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6C90" w14:textId="1366AE4A" w:rsidR="001766A2" w:rsidRPr="001766A2" w:rsidRDefault="001766A2" w:rsidP="001766A2">
      <w:pPr>
        <w:tabs>
          <w:tab w:val="left" w:pos="6237"/>
        </w:tabs>
        <w:spacing w:after="0"/>
        <w:ind w:left="6237"/>
      </w:pPr>
      <w:r w:rsidRPr="001766A2">
        <w:t>Krajský soud v Ostravě – pobočka v Olomouci</w:t>
      </w:r>
    </w:p>
    <w:p w14:paraId="0D90B2CC" w14:textId="65390082" w:rsidR="001766A2" w:rsidRPr="001766A2" w:rsidRDefault="001766A2" w:rsidP="001766A2">
      <w:pPr>
        <w:tabs>
          <w:tab w:val="left" w:pos="6237"/>
        </w:tabs>
        <w:spacing w:after="0"/>
      </w:pPr>
      <w:r w:rsidRPr="001766A2">
        <w:tab/>
        <w:t xml:space="preserve">Studentská 7 </w:t>
      </w:r>
    </w:p>
    <w:p w14:paraId="0D0A1681" w14:textId="56D55AD6" w:rsidR="001766A2" w:rsidRPr="001766A2" w:rsidRDefault="001766A2" w:rsidP="001766A2">
      <w:pPr>
        <w:tabs>
          <w:tab w:val="left" w:pos="6237"/>
        </w:tabs>
        <w:spacing w:after="120"/>
      </w:pPr>
      <w:r w:rsidRPr="001766A2">
        <w:tab/>
        <w:t>771 11 Olomouc</w:t>
      </w:r>
    </w:p>
    <w:p w14:paraId="22B74ED1" w14:textId="520A94E4" w:rsidR="001766A2" w:rsidRDefault="001766A2" w:rsidP="001766A2">
      <w:pPr>
        <w:tabs>
          <w:tab w:val="left" w:pos="6237"/>
        </w:tabs>
        <w:rPr>
          <w:b/>
          <w:bCs/>
        </w:rPr>
      </w:pPr>
      <w:r>
        <w:tab/>
      </w:r>
      <w:r w:rsidRPr="004E5326">
        <w:t xml:space="preserve">V Olomouci dne </w:t>
      </w:r>
      <w:r w:rsidRPr="008D1C12">
        <w:rPr>
          <w:highlight w:val="yellow"/>
        </w:rPr>
        <w:t>................</w:t>
      </w:r>
    </w:p>
    <w:p w14:paraId="6A80A0BE" w14:textId="6D576D02" w:rsidR="00CD1F6C" w:rsidRDefault="00CD1F6C" w:rsidP="001766A2">
      <w:pPr>
        <w:spacing w:before="120"/>
        <w:rPr>
          <w:b/>
          <w:bCs/>
        </w:rPr>
      </w:pPr>
      <w:r w:rsidRPr="004E5326">
        <w:rPr>
          <w:b/>
          <w:bCs/>
        </w:rPr>
        <w:t xml:space="preserve">Ke </w:t>
      </w:r>
      <w:proofErr w:type="spellStart"/>
      <w:r w:rsidRPr="004E5326">
        <w:rPr>
          <w:b/>
          <w:bCs/>
        </w:rPr>
        <w:t>sp</w:t>
      </w:r>
      <w:proofErr w:type="spellEnd"/>
      <w:r w:rsidRPr="004E5326">
        <w:rPr>
          <w:b/>
          <w:bCs/>
        </w:rPr>
        <w:t>. zn.: 73 A 5/2026</w:t>
      </w:r>
    </w:p>
    <w:p w14:paraId="35C75DD5" w14:textId="2E13A5D6" w:rsidR="00CD1F6C" w:rsidRPr="004E5326" w:rsidRDefault="00CD1F6C" w:rsidP="00727A5D">
      <w:pPr>
        <w:spacing w:before="240"/>
        <w:jc w:val="both"/>
      </w:pPr>
      <w:r>
        <w:rPr>
          <w:b/>
          <w:bCs/>
        </w:rPr>
        <w:t>O</w:t>
      </w:r>
      <w:r w:rsidRPr="004E5326">
        <w:rPr>
          <w:b/>
          <w:bCs/>
        </w:rPr>
        <w:t>známení o uplatňování práv osoby zúčastněné na řízení</w:t>
      </w:r>
      <w:r w:rsidRPr="00CD1F6C">
        <w:rPr>
          <w:b/>
          <w:bCs/>
        </w:rPr>
        <w:t xml:space="preserve"> </w:t>
      </w:r>
      <w:r>
        <w:rPr>
          <w:b/>
          <w:bCs/>
        </w:rPr>
        <w:t>a ž</w:t>
      </w:r>
      <w:r w:rsidRPr="004E5326">
        <w:rPr>
          <w:b/>
          <w:bCs/>
        </w:rPr>
        <w:t>ádost o prominutí</w:t>
      </w:r>
      <w:r>
        <w:rPr>
          <w:b/>
          <w:bCs/>
        </w:rPr>
        <w:t xml:space="preserve"> případného</w:t>
      </w:r>
      <w:r w:rsidRPr="004E5326">
        <w:rPr>
          <w:b/>
          <w:bCs/>
        </w:rPr>
        <w:t xml:space="preserve"> zmeškání lhůty</w:t>
      </w:r>
    </w:p>
    <w:p w14:paraId="20C9B449" w14:textId="67242080" w:rsidR="00CD1F6C" w:rsidRPr="00CD1F6C" w:rsidRDefault="00CD1F6C" w:rsidP="001766A2">
      <w:pPr>
        <w:tabs>
          <w:tab w:val="left" w:pos="6237"/>
        </w:tabs>
        <w:spacing w:before="240" w:after="0"/>
        <w:jc w:val="center"/>
        <w:rPr>
          <w:b/>
          <w:bCs/>
        </w:rPr>
      </w:pPr>
      <w:r w:rsidRPr="00CD1F6C">
        <w:rPr>
          <w:b/>
          <w:bCs/>
        </w:rPr>
        <w:t>I.</w:t>
      </w:r>
    </w:p>
    <w:p w14:paraId="1AA13D5C" w14:textId="52F9213E" w:rsidR="00CD1F6C" w:rsidRPr="00CD1F6C" w:rsidRDefault="00CD1F6C" w:rsidP="00CD1F6C">
      <w:pPr>
        <w:pStyle w:val="Odstavecseseznamem"/>
        <w:ind w:left="0"/>
        <w:jc w:val="center"/>
        <w:rPr>
          <w:b/>
          <w:bCs/>
        </w:rPr>
      </w:pPr>
      <w:r w:rsidRPr="00CD1F6C">
        <w:rPr>
          <w:b/>
          <w:bCs/>
        </w:rPr>
        <w:t>Oznámení o uplatňování práv osoby zúčastněné na řízení</w:t>
      </w:r>
    </w:p>
    <w:p w14:paraId="7AE925E8" w14:textId="48A2C6FE" w:rsidR="00CD1F6C" w:rsidRDefault="00CD1F6C" w:rsidP="00CD1F6C">
      <w:pPr>
        <w:jc w:val="both"/>
      </w:pPr>
      <w:r w:rsidRPr="004E5326">
        <w:t xml:space="preserve">Statutární </w:t>
      </w:r>
      <w:r>
        <w:t>město</w:t>
      </w:r>
      <w:r w:rsidRPr="004E5326">
        <w:t xml:space="preserve"> Olomouc</w:t>
      </w:r>
      <w:r>
        <w:t xml:space="preserve"> se sídlem</w:t>
      </w:r>
      <w:r w:rsidRPr="004E5326">
        <w:t xml:space="preserve"> Horní náměstí 583, 779 11 Olomouc</w:t>
      </w:r>
      <w:r>
        <w:t>, IČO: </w:t>
      </w:r>
      <w:r w:rsidRPr="00797708">
        <w:t>00299308</w:t>
      </w:r>
      <w:r w:rsidRPr="004E5326">
        <w:t xml:space="preserve"> </w:t>
      </w:r>
      <w:r>
        <w:t xml:space="preserve">(dále jen „SMOl“) tímto ve </w:t>
      </w:r>
      <w:r w:rsidRPr="00CD1F6C">
        <w:t xml:space="preserve">smyslu § 34 odst. 1 zákona č. 150/2002 Sb., soudního řádu správního, ve znění pozdějších předpisů (dále jen „SŘS“) oznamuje, že bude v řízení vedeném pod </w:t>
      </w:r>
      <w:proofErr w:type="spellStart"/>
      <w:r w:rsidRPr="00CD1F6C">
        <w:t>sp</w:t>
      </w:r>
      <w:proofErr w:type="spellEnd"/>
      <w:r w:rsidRPr="00CD1F6C">
        <w:t>. zn. 73 A 5/2026 uplatňovat práva osoby zúčastněné na řízení.</w:t>
      </w:r>
      <w:r w:rsidRPr="004E5326">
        <w:t xml:space="preserve"> </w:t>
      </w:r>
    </w:p>
    <w:p w14:paraId="67D3F989" w14:textId="62F51624" w:rsidR="00CD1F6C" w:rsidRDefault="00CD1F6C" w:rsidP="003E59AB">
      <w:pPr>
        <w:jc w:val="both"/>
      </w:pPr>
      <w:r w:rsidRPr="003E59AB">
        <w:t>SMOl je přímo dotčeno na svých právech a povinnostech vydáním napadeného opatření obecné povahy, čímž splňuje materiální podmínku účastenství.</w:t>
      </w:r>
      <w:r w:rsidR="00C309A9" w:rsidRPr="003E59AB">
        <w:t xml:space="preserve"> Statutární</w:t>
      </w:r>
      <w:r w:rsidR="00C309A9" w:rsidRPr="00C309A9">
        <w:t xml:space="preserve"> město Olomouc jako vlastník</w:t>
      </w:r>
      <w:r w:rsidR="00C309A9">
        <w:t xml:space="preserve"> dotč</w:t>
      </w:r>
      <w:r w:rsidR="003E59AB">
        <w:t>e</w:t>
      </w:r>
      <w:r w:rsidR="00C309A9">
        <w:t>ných</w:t>
      </w:r>
      <w:r w:rsidR="00C309A9" w:rsidRPr="00C309A9">
        <w:t xml:space="preserve"> pozemků parc. č. 486/2, 597/5, 597/14, 597/16 a 597/17,</w:t>
      </w:r>
      <w:r w:rsidR="00C309A9">
        <w:t xml:space="preserve"> </w:t>
      </w:r>
      <w:r w:rsidR="00C309A9" w:rsidRPr="00C309A9">
        <w:t xml:space="preserve">vše v k. </w:t>
      </w:r>
      <w:proofErr w:type="spellStart"/>
      <w:r w:rsidR="00C309A9" w:rsidRPr="00C309A9">
        <w:t>ú.</w:t>
      </w:r>
      <w:proofErr w:type="spellEnd"/>
      <w:r w:rsidR="00C309A9" w:rsidRPr="00C309A9">
        <w:t xml:space="preserve"> Bystrovany, obec Bystrovany, parc. č. 337/16 v k. </w:t>
      </w:r>
      <w:proofErr w:type="spellStart"/>
      <w:r w:rsidR="00C309A9" w:rsidRPr="00C309A9">
        <w:t>ú.</w:t>
      </w:r>
      <w:proofErr w:type="spellEnd"/>
      <w:r w:rsidR="00C309A9" w:rsidRPr="00C309A9">
        <w:t xml:space="preserve"> Hodolany, obec Olomouc a parc.</w:t>
      </w:r>
      <w:r w:rsidR="00C309A9">
        <w:t xml:space="preserve"> </w:t>
      </w:r>
      <w:r w:rsidR="00C309A9" w:rsidRPr="00C309A9">
        <w:t>č. 1868/73, 1869/3, 1917/3, 1917/4, 1917/5, 1917/6, 1917/7, 1917/8, 1917/9, 1918/2, 1918/4,</w:t>
      </w:r>
      <w:r w:rsidR="00C309A9">
        <w:t xml:space="preserve"> </w:t>
      </w:r>
      <w:r w:rsidR="00C309A9" w:rsidRPr="00C309A9">
        <w:t xml:space="preserve">1918/16, 1918/26 a 1918/27, vše v k. </w:t>
      </w:r>
      <w:proofErr w:type="spellStart"/>
      <w:r w:rsidR="00C309A9" w:rsidRPr="00C309A9">
        <w:t>ú.</w:t>
      </w:r>
      <w:proofErr w:type="spellEnd"/>
      <w:r w:rsidR="00C309A9" w:rsidRPr="00C309A9">
        <w:t xml:space="preserve"> Holice u Olomouce, obec Olomouc</w:t>
      </w:r>
      <w:r w:rsidR="003E59AB">
        <w:t xml:space="preserve"> je </w:t>
      </w:r>
      <w:r w:rsidR="003E59AB" w:rsidRPr="003E59AB">
        <w:t>opatření</w:t>
      </w:r>
      <w:r w:rsidR="003E59AB">
        <w:t>m</w:t>
      </w:r>
      <w:r w:rsidR="003E59AB" w:rsidRPr="003E59AB">
        <w:t xml:space="preserve"> obecné povahy, č. j. </w:t>
      </w:r>
      <w:proofErr w:type="spellStart"/>
      <w:r w:rsidR="003E59AB" w:rsidRPr="003E59AB">
        <w:t>MMPr</w:t>
      </w:r>
      <w:proofErr w:type="spellEnd"/>
      <w:r w:rsidR="003E59AB" w:rsidRPr="003E59AB">
        <w:t>/150377/2025/To</w:t>
      </w:r>
      <w:r w:rsidR="003E59AB">
        <w:t xml:space="preserve"> ze dne 02.09.2025 (dále jen  „OOP“) nepřiměřeně omezen na svých vlastnických právech.</w:t>
      </w:r>
    </w:p>
    <w:p w14:paraId="2A078296" w14:textId="77777777" w:rsidR="00484514" w:rsidRDefault="00484514" w:rsidP="00484514">
      <w:pPr>
        <w:spacing w:before="240" w:after="0"/>
        <w:jc w:val="both"/>
      </w:pPr>
      <w:r w:rsidRPr="00484514">
        <w:t>Předmětné ochranné pásmo II. stupně vodního zdroje OLMA (dále jen „OPVZ“), které se nachází v územním obvodu SMOl, kříží koridory veřejně prospěšných staveb vymezených v platném uzemním plánu města Olomouce. Nejvýznamnějšími vymezenými plochami jsou plochy dopravní infrastruktury určené pro přeložku silnice I/46, tzv. východní tangentu. Podmínky OPVZ tedy neproporcionálně zasahují nejen do práv města samotného, ale i do práv jeho občanů, neboť jsou opomíjeny veřejné zájmy na bezpečnost a plynulost provozu a také veřejný zájem na příznivé životní prostředí obyvatel SMOl, neboť odkloněním tranzitní dopravy z intravilánu SMOl by nepochybně došlo ke snížení imisních koncentrací znečišťujících látek a ke snížení hlukové zátěže ve významné části obytné zástavby.</w:t>
      </w:r>
    </w:p>
    <w:p w14:paraId="263161BD" w14:textId="7827CD9A" w:rsidR="008619E9" w:rsidRDefault="00CD1F6C" w:rsidP="001766A2">
      <w:pPr>
        <w:spacing w:before="240" w:after="0"/>
        <w:jc w:val="center"/>
        <w:rPr>
          <w:b/>
          <w:bCs/>
        </w:rPr>
      </w:pPr>
      <w:r w:rsidRPr="004E5326">
        <w:rPr>
          <w:b/>
          <w:bCs/>
        </w:rPr>
        <w:t>II.</w:t>
      </w:r>
    </w:p>
    <w:p w14:paraId="0CC5961A" w14:textId="2C19ECB0" w:rsidR="008619E9" w:rsidRDefault="00CD1F6C" w:rsidP="00D52DC1">
      <w:pPr>
        <w:jc w:val="center"/>
      </w:pPr>
      <w:r w:rsidRPr="004E5326">
        <w:rPr>
          <w:b/>
          <w:bCs/>
        </w:rPr>
        <w:t>Žádost o prominutí zmeškání lhůty</w:t>
      </w:r>
    </w:p>
    <w:p w14:paraId="4A18F554" w14:textId="2D6907F5" w:rsidR="00CD1F6C" w:rsidRPr="004E5326" w:rsidRDefault="00CD1F6C" w:rsidP="00C4451C">
      <w:pPr>
        <w:jc w:val="both"/>
      </w:pPr>
      <w:r w:rsidRPr="00D52DC1">
        <w:t xml:space="preserve">Zároveň SMOl žádá o prominutí </w:t>
      </w:r>
      <w:r w:rsidR="000D0E5C">
        <w:t xml:space="preserve">případného </w:t>
      </w:r>
      <w:r w:rsidRPr="00D52DC1">
        <w:t>zmeškání lhůty k učinění výše uvedeného oznámení, a to z následujících vážných omluvitelných důvodů</w:t>
      </w:r>
      <w:r w:rsidRPr="004E5326">
        <w:t>:</w:t>
      </w:r>
    </w:p>
    <w:p w14:paraId="2B1FBFC8" w14:textId="50CF2657" w:rsidR="00CD1F6C" w:rsidRPr="004E5326" w:rsidRDefault="00CD1F6C" w:rsidP="00C4451C">
      <w:pPr>
        <w:jc w:val="both"/>
      </w:pPr>
      <w:r w:rsidRPr="004E5326">
        <w:lastRenderedPageBreak/>
        <w:t>O uplatňování práv osoby zúčastněné na řízení v soudních sporech náleží rozhodovat Radě města Olomouce</w:t>
      </w:r>
      <w:r w:rsidR="00D52DC1">
        <w:t xml:space="preserve"> v rámci její nevyhrazené pravomoci</w:t>
      </w:r>
      <w:r w:rsidRPr="004E5326">
        <w:t xml:space="preserve">. V letním období (červenec–srpen) </w:t>
      </w:r>
      <w:r w:rsidR="00D52DC1">
        <w:t>je</w:t>
      </w:r>
      <w:r w:rsidRPr="004E5326">
        <w:t xml:space="preserve"> </w:t>
      </w:r>
      <w:r w:rsidR="00D208E9">
        <w:t>četnost schůzí</w:t>
      </w:r>
      <w:r w:rsidR="00D52DC1">
        <w:t xml:space="preserve"> Rady města Olomouce </w:t>
      </w:r>
      <w:r w:rsidRPr="004E5326">
        <w:t>omezen</w:t>
      </w:r>
      <w:r w:rsidR="00D208E9">
        <w:t>a</w:t>
      </w:r>
      <w:r w:rsidRPr="004E5326">
        <w:t xml:space="preserve"> z důvodu čerpání dovolených.</w:t>
      </w:r>
      <w:r w:rsidR="00D52DC1">
        <w:t xml:space="preserve"> V </w:t>
      </w:r>
      <w:r w:rsidRPr="004E5326">
        <w:t xml:space="preserve">období mezi 30. 6. 2026 a 4. 8. 2026 se konala pouze jedna schůze Rady města Olomouce. </w:t>
      </w:r>
      <w:r w:rsidR="00D208E9">
        <w:t>I v</w:t>
      </w:r>
      <w:r w:rsidRPr="004E5326">
        <w:t xml:space="preserve">zhledem ke zvýšené absenci </w:t>
      </w:r>
      <w:r w:rsidR="00D208E9">
        <w:t xml:space="preserve">zaměstnanců Magistrátu města Olomouce </w:t>
      </w:r>
      <w:r w:rsidRPr="004E5326">
        <w:t xml:space="preserve">v důsledku </w:t>
      </w:r>
      <w:r w:rsidR="00D208E9">
        <w:t xml:space="preserve">řádných </w:t>
      </w:r>
      <w:r w:rsidRPr="004E5326">
        <w:t>dovolených se materiál k tomuto řízení nepodařilo na tuto jedinou schůzi včas procesně připravit k projednání.</w:t>
      </w:r>
    </w:p>
    <w:p w14:paraId="7C0D3558" w14:textId="3A13271B" w:rsidR="00CD1F6C" w:rsidRPr="004E5326" w:rsidRDefault="00CD1F6C" w:rsidP="00C4451C">
      <w:pPr>
        <w:jc w:val="both"/>
      </w:pPr>
      <w:r>
        <w:t>SMOl</w:t>
      </w:r>
      <w:r w:rsidRPr="004E5326">
        <w:t xml:space="preserve"> dále poukazuje na skutečnost, že výzva mu nebyla doručena adresně, ale pouze vyvěšením na úřední desce soudu. V souladu s judikaturou (</w:t>
      </w:r>
      <w:r w:rsidR="00AF0FFF">
        <w:t>srov.</w:t>
      </w:r>
      <w:r w:rsidRPr="004E5326">
        <w:t xml:space="preserve"> usnesení NSS </w:t>
      </w:r>
      <w:proofErr w:type="spellStart"/>
      <w:r w:rsidRPr="004E5326">
        <w:t>sp</w:t>
      </w:r>
      <w:proofErr w:type="spellEnd"/>
      <w:r w:rsidRPr="004E5326">
        <w:t>. zn. 1</w:t>
      </w:r>
      <w:r w:rsidR="00AF0FFF">
        <w:t> </w:t>
      </w:r>
      <w:r w:rsidRPr="004E5326">
        <w:t>As 115/2011) je u osob, které jsou jako potenciální osoby zúčastněné zjevné ze spisu, doručení vyvěšením na úřední desku procesně neúčinné, pokud jim mělo být doručeno adresně.</w:t>
      </w:r>
      <w:r w:rsidR="00D54457">
        <w:t xml:space="preserve"> SMOl v této souvislosti zdůrazňuje, že navrhovatel ve svém návrhu výslovně odkazuje na správní řízení o udělení souhlasu ke stavbě/zařízením/činnostem Bystrovany, 463/18, VIA SERVICE a.s. – kabelové vedení VN 22kV (IV-12-8013585), řízení je nyní vedené pod </w:t>
      </w:r>
      <w:proofErr w:type="spellStart"/>
      <w:r w:rsidR="00D54457">
        <w:t>sp</w:t>
      </w:r>
      <w:proofErr w:type="spellEnd"/>
      <w:r w:rsidR="00D54457">
        <w:t>. zn. 2026/070491/STAV/ZEM/</w:t>
      </w:r>
      <w:proofErr w:type="spellStart"/>
      <w:r w:rsidR="00D54457">
        <w:t>ToP</w:t>
      </w:r>
      <w:proofErr w:type="spellEnd"/>
      <w:r w:rsidR="00D54457">
        <w:t xml:space="preserve">, v němž </w:t>
      </w:r>
      <w:proofErr w:type="spellStart"/>
      <w:r w:rsidR="00D54457">
        <w:t>SMOl</w:t>
      </w:r>
      <w:proofErr w:type="spellEnd"/>
      <w:r w:rsidR="00D54457">
        <w:t xml:space="preserve"> je účastníkem řízení. </w:t>
      </w:r>
      <w:r w:rsidR="00C4451C">
        <w:t xml:space="preserve">Dále měla být soudu ze správního spisu známá skutečnost, že SMOl podávalo mimo jiné i námitky proti návrhu OOP. </w:t>
      </w:r>
      <w:r w:rsidR="00D52DC1">
        <w:t xml:space="preserve"> </w:t>
      </w:r>
      <w:r w:rsidR="00C4451C" w:rsidRPr="00C4451C">
        <w:t xml:space="preserve">Skutečnost, že soud nepostupoval aktivně při zjišťování okruhu osob zúčastněných na řízení a nezvolil adresné doručení, ačkoliv mu existence SMOl jako potenciální zúčastněné osoby </w:t>
      </w:r>
      <w:r w:rsidR="00C35C44">
        <w:t>měla</w:t>
      </w:r>
      <w:r w:rsidR="00C4451C" w:rsidRPr="00C4451C">
        <w:t xml:space="preserve"> být známa, je zásadním omluvitelným důvodem pro zmeškání lhůty</w:t>
      </w:r>
      <w:r w:rsidR="001969F2">
        <w:t xml:space="preserve"> ve smyslu ustanovení § 40 odst. 5 SŘS</w:t>
      </w:r>
      <w:r w:rsidR="00C4451C">
        <w:t xml:space="preserve">. </w:t>
      </w:r>
    </w:p>
    <w:p w14:paraId="06AE3D0D" w14:textId="77777777" w:rsidR="00B96ADE" w:rsidRDefault="00B96ADE" w:rsidP="00D54457">
      <w:pPr>
        <w:spacing w:after="0"/>
        <w:jc w:val="center"/>
        <w:rPr>
          <w:b/>
          <w:bCs/>
        </w:rPr>
      </w:pPr>
    </w:p>
    <w:p w14:paraId="5DB3ECA5" w14:textId="46F02AFE" w:rsidR="00D54457" w:rsidRDefault="00CD1F6C" w:rsidP="00D54457">
      <w:pPr>
        <w:spacing w:after="0"/>
        <w:jc w:val="center"/>
        <w:rPr>
          <w:b/>
          <w:bCs/>
        </w:rPr>
      </w:pPr>
      <w:r w:rsidRPr="004E5326">
        <w:rPr>
          <w:b/>
          <w:bCs/>
        </w:rPr>
        <w:t>III</w:t>
      </w:r>
      <w:r w:rsidR="00D54457">
        <w:rPr>
          <w:b/>
          <w:bCs/>
        </w:rPr>
        <w:t>.</w:t>
      </w:r>
    </w:p>
    <w:p w14:paraId="3846B646" w14:textId="28329975" w:rsidR="00D54457" w:rsidRDefault="00CD1F6C" w:rsidP="00D54457">
      <w:pPr>
        <w:jc w:val="center"/>
      </w:pPr>
      <w:r w:rsidRPr="004E5326">
        <w:rPr>
          <w:b/>
          <w:bCs/>
        </w:rPr>
        <w:t>Včasnost žádosti</w:t>
      </w:r>
      <w:r w:rsidR="00D54457">
        <w:rPr>
          <w:b/>
          <w:bCs/>
        </w:rPr>
        <w:t xml:space="preserve"> o prominutí zmeškání lhůty</w:t>
      </w:r>
    </w:p>
    <w:p w14:paraId="21C45B12" w14:textId="4464D36E" w:rsidR="00CD1F6C" w:rsidRDefault="00CD1F6C" w:rsidP="00C4451C">
      <w:pPr>
        <w:jc w:val="both"/>
      </w:pPr>
      <w:r w:rsidRPr="004E5326">
        <w:t xml:space="preserve">Překážka bránící podání oznámení odpadla dne 4. 8. 2026, kdy byla věc projednána </w:t>
      </w:r>
      <w:r w:rsidR="00D54457">
        <w:t>Radou města Olomouce</w:t>
      </w:r>
      <w:r w:rsidRPr="004E5326">
        <w:t xml:space="preserve">. Tato žádost je podávána ve lhůtě dvou týdnů od odpadnutí překážky v souladu s § 40 odst. 5 </w:t>
      </w:r>
      <w:r w:rsidR="00D54457">
        <w:t>SŘS.</w:t>
      </w:r>
    </w:p>
    <w:p w14:paraId="39C49E0D" w14:textId="77777777" w:rsidR="00B96ADE" w:rsidRPr="004E5326" w:rsidRDefault="00B96ADE" w:rsidP="00C4451C">
      <w:pPr>
        <w:jc w:val="both"/>
      </w:pPr>
    </w:p>
    <w:p w14:paraId="04E67CD0" w14:textId="204B3ABE" w:rsidR="00CD1F6C" w:rsidRPr="004E5326" w:rsidRDefault="00CD1F6C" w:rsidP="00C4451C">
      <w:pPr>
        <w:jc w:val="both"/>
      </w:pPr>
      <w:r w:rsidRPr="004E5326">
        <w:t xml:space="preserve">S ohledem na výše uvedené </w:t>
      </w:r>
      <w:r>
        <w:t>SMOl</w:t>
      </w:r>
      <w:r w:rsidRPr="004E5326">
        <w:t xml:space="preserve"> navrhuje, aby předseda senátu zmeškání lhůty k uplatnění práv osoby zúčastněné na řízení prominul.</w:t>
      </w:r>
    </w:p>
    <w:p w14:paraId="1044930C" w14:textId="77777777" w:rsidR="002B3F81" w:rsidRDefault="002B3F81"/>
    <w:p w14:paraId="601B0CA5" w14:textId="0A6A15CA" w:rsidR="00D54457" w:rsidRDefault="00D54457">
      <w:r>
        <w:t>S</w:t>
      </w:r>
      <w:r w:rsidR="008D1C12">
        <w:t> </w:t>
      </w:r>
      <w:r>
        <w:t>pozdravem</w:t>
      </w:r>
    </w:p>
    <w:p w14:paraId="0506575B" w14:textId="77777777" w:rsidR="008D1C12" w:rsidRDefault="008D1C12"/>
    <w:p w14:paraId="6583A840" w14:textId="77777777" w:rsidR="008D1C12" w:rsidRDefault="008D1C12"/>
    <w:p w14:paraId="66864362" w14:textId="09389871" w:rsidR="00D54457" w:rsidRDefault="008D1C12" w:rsidP="008D1C12">
      <w:pPr>
        <w:tabs>
          <w:tab w:val="center" w:pos="1701"/>
        </w:tabs>
        <w:spacing w:after="0"/>
      </w:pPr>
      <w:r>
        <w:tab/>
        <w:t>___________________________</w:t>
      </w:r>
    </w:p>
    <w:p w14:paraId="629561D8" w14:textId="5B3CD761" w:rsidR="00D54457" w:rsidRDefault="008D1C12" w:rsidP="008D1C12">
      <w:pPr>
        <w:tabs>
          <w:tab w:val="center" w:pos="1701"/>
        </w:tabs>
        <w:spacing w:after="0"/>
      </w:pPr>
      <w:r>
        <w:tab/>
        <w:t>Ing. arch. Tomáš Pejpek</w:t>
      </w:r>
    </w:p>
    <w:p w14:paraId="40EFBB89" w14:textId="481F8425" w:rsidR="00D54457" w:rsidRDefault="008D1C12" w:rsidP="008D1C12">
      <w:pPr>
        <w:tabs>
          <w:tab w:val="center" w:pos="1701"/>
        </w:tabs>
        <w:spacing w:after="0"/>
      </w:pPr>
      <w:r>
        <w:tab/>
        <w:t>náměstek primátorky</w:t>
      </w:r>
    </w:p>
    <w:sectPr w:rsidR="00D54457" w:rsidSect="00253A3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CA11" w14:textId="77777777" w:rsidR="008D506B" w:rsidRDefault="008D506B" w:rsidP="008D506B">
      <w:pPr>
        <w:spacing w:after="0" w:line="240" w:lineRule="auto"/>
      </w:pPr>
      <w:r>
        <w:separator/>
      </w:r>
    </w:p>
  </w:endnote>
  <w:endnote w:type="continuationSeparator" w:id="0">
    <w:p w14:paraId="608AC6E2" w14:textId="77777777" w:rsidR="008D506B" w:rsidRDefault="008D506B" w:rsidP="008D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7612338"/>
      <w:docPartObj>
        <w:docPartGallery w:val="Page Numbers (Bottom of Page)"/>
        <w:docPartUnique/>
      </w:docPartObj>
    </w:sdtPr>
    <w:sdtEndPr/>
    <w:sdtContent>
      <w:p w14:paraId="7BEE26EC" w14:textId="6A2F3003" w:rsidR="008D506B" w:rsidRDefault="008D50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0B26A" w14:textId="77777777" w:rsidR="008D506B" w:rsidRDefault="008D50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3812" w14:textId="77777777" w:rsidR="008D506B" w:rsidRDefault="008D506B" w:rsidP="008D506B">
      <w:pPr>
        <w:spacing w:after="0" w:line="240" w:lineRule="auto"/>
      </w:pPr>
      <w:r>
        <w:separator/>
      </w:r>
    </w:p>
  </w:footnote>
  <w:footnote w:type="continuationSeparator" w:id="0">
    <w:p w14:paraId="6BA688BC" w14:textId="77777777" w:rsidR="008D506B" w:rsidRDefault="008D506B" w:rsidP="008D5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1F0A" w14:textId="77777777" w:rsidR="00253A33" w:rsidRDefault="00253A33" w:rsidP="00253A33">
    <w:pPr>
      <w:pStyle w:val="Zhlav"/>
      <w:jc w:val="center"/>
    </w:pPr>
    <w:r w:rsidRPr="00253A33">
      <w:rPr>
        <w:highlight w:val="yellow"/>
      </w:rPr>
      <w:t>hlavička</w:t>
    </w:r>
  </w:p>
  <w:p w14:paraId="2F7309AF" w14:textId="77777777" w:rsidR="00253A33" w:rsidRDefault="00253A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7BD7"/>
    <w:multiLevelType w:val="hybridMultilevel"/>
    <w:tmpl w:val="0D00F6E0"/>
    <w:lvl w:ilvl="0" w:tplc="C4544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27D39"/>
    <w:multiLevelType w:val="multilevel"/>
    <w:tmpl w:val="97AE5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956275">
    <w:abstractNumId w:val="1"/>
  </w:num>
  <w:num w:numId="2" w16cid:durableId="1940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24"/>
    <w:rsid w:val="000D0E5C"/>
    <w:rsid w:val="001766A2"/>
    <w:rsid w:val="001969F2"/>
    <w:rsid w:val="00205C32"/>
    <w:rsid w:val="00253A33"/>
    <w:rsid w:val="002B3F81"/>
    <w:rsid w:val="00363DAE"/>
    <w:rsid w:val="003E59AB"/>
    <w:rsid w:val="0048051C"/>
    <w:rsid w:val="00484514"/>
    <w:rsid w:val="004D64F7"/>
    <w:rsid w:val="005563EF"/>
    <w:rsid w:val="00633802"/>
    <w:rsid w:val="006966E4"/>
    <w:rsid w:val="00727A5D"/>
    <w:rsid w:val="008619E9"/>
    <w:rsid w:val="00892729"/>
    <w:rsid w:val="008D1C12"/>
    <w:rsid w:val="008D506B"/>
    <w:rsid w:val="00A36D99"/>
    <w:rsid w:val="00A36DE2"/>
    <w:rsid w:val="00A824BB"/>
    <w:rsid w:val="00AA5478"/>
    <w:rsid w:val="00AF0FFF"/>
    <w:rsid w:val="00B96ADE"/>
    <w:rsid w:val="00C309A9"/>
    <w:rsid w:val="00C35C44"/>
    <w:rsid w:val="00C4451C"/>
    <w:rsid w:val="00C4709A"/>
    <w:rsid w:val="00C92A24"/>
    <w:rsid w:val="00CD1F6C"/>
    <w:rsid w:val="00CD3F23"/>
    <w:rsid w:val="00CE726E"/>
    <w:rsid w:val="00D208E9"/>
    <w:rsid w:val="00D52DC1"/>
    <w:rsid w:val="00D54457"/>
    <w:rsid w:val="00E4196B"/>
    <w:rsid w:val="00E72333"/>
    <w:rsid w:val="00F2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6C8E"/>
  <w15:chartTrackingRefBased/>
  <w15:docId w15:val="{0EB9BAC0-E9B0-4DE2-A03E-CED09E0A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1F6C"/>
  </w:style>
  <w:style w:type="paragraph" w:styleId="Nadpis1">
    <w:name w:val="heading 1"/>
    <w:basedOn w:val="Normln"/>
    <w:next w:val="Normln"/>
    <w:link w:val="Nadpis1Char"/>
    <w:uiPriority w:val="9"/>
    <w:qFormat/>
    <w:rsid w:val="00C92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2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2A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2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2A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2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2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2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2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2A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2A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2A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2A2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2A2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2A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2A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2A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2A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2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2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2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2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2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2A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2A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2A2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2A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2A2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2A24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696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66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66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6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66E4"/>
    <w:rPr>
      <w:b/>
      <w:bCs/>
      <w:sz w:val="20"/>
      <w:szCs w:val="20"/>
    </w:rPr>
  </w:style>
  <w:style w:type="paragraph" w:styleId="Zhlav">
    <w:name w:val="header"/>
    <w:basedOn w:val="Normln"/>
    <w:link w:val="ZhlavChar"/>
    <w:unhideWhenUsed/>
    <w:rsid w:val="008D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D506B"/>
  </w:style>
  <w:style w:type="paragraph" w:styleId="Zpat">
    <w:name w:val="footer"/>
    <w:basedOn w:val="Normln"/>
    <w:link w:val="ZpatChar"/>
    <w:uiPriority w:val="99"/>
    <w:unhideWhenUsed/>
    <w:rsid w:val="008D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Mrázek Vladimír</dc:creator>
  <cp:keywords/>
  <dc:description/>
  <cp:lastModifiedBy>Mrázek Vladimír</cp:lastModifiedBy>
  <cp:revision>2</cp:revision>
  <cp:lastPrinted>2026-07-24T08:26:00Z</cp:lastPrinted>
  <dcterms:created xsi:type="dcterms:W3CDTF">2026-08-19T11:23:00Z</dcterms:created>
  <dcterms:modified xsi:type="dcterms:W3CDTF">2026-08-19T11:23:00Z</dcterms:modified>
</cp:coreProperties>
</file>