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C6D" w:rsidRDefault="00225C6D" w:rsidP="00225C6D">
      <w:pPr>
        <w:pStyle w:val="Nadpis1"/>
      </w:pPr>
      <w:r>
        <w:t>3. Návrhová část</w:t>
      </w:r>
    </w:p>
    <w:p w:rsidR="00225C6D" w:rsidRDefault="00225C6D" w:rsidP="00225C6D"/>
    <w:p w:rsidR="00225C6D" w:rsidRDefault="00225C6D" w:rsidP="00225C6D">
      <w:pPr>
        <w:pStyle w:val="Zkladntext"/>
        <w:widowControl w:val="0"/>
        <w:rPr>
          <w:sz w:val="22"/>
          <w:szCs w:val="22"/>
        </w:rPr>
      </w:pPr>
      <w:r w:rsidRPr="00B245B6">
        <w:rPr>
          <w:sz w:val="22"/>
          <w:szCs w:val="22"/>
        </w:rPr>
        <w:t xml:space="preserve">Následující kapitola obsahuje cíle a opatření </w:t>
      </w:r>
      <w:r>
        <w:rPr>
          <w:sz w:val="22"/>
          <w:szCs w:val="22"/>
        </w:rPr>
        <w:t>7</w:t>
      </w:r>
      <w:r w:rsidRPr="00B245B6">
        <w:rPr>
          <w:sz w:val="22"/>
          <w:szCs w:val="22"/>
        </w:rPr>
        <w:t>. plán</w:t>
      </w:r>
      <w:r>
        <w:rPr>
          <w:sz w:val="22"/>
          <w:szCs w:val="22"/>
        </w:rPr>
        <w:t>u sociálních služeb Olomoucka na </w:t>
      </w:r>
      <w:r w:rsidRPr="00B245B6">
        <w:rPr>
          <w:sz w:val="22"/>
          <w:szCs w:val="22"/>
        </w:rPr>
        <w:t>období let 202</w:t>
      </w:r>
      <w:r>
        <w:rPr>
          <w:sz w:val="22"/>
          <w:szCs w:val="22"/>
        </w:rPr>
        <w:t>6</w:t>
      </w:r>
      <w:r w:rsidRPr="00B245B6">
        <w:rPr>
          <w:sz w:val="22"/>
          <w:szCs w:val="22"/>
        </w:rPr>
        <w:t>‒202</w:t>
      </w:r>
      <w:r>
        <w:rPr>
          <w:sz w:val="22"/>
          <w:szCs w:val="22"/>
        </w:rPr>
        <w:t>8</w:t>
      </w:r>
      <w:r w:rsidRPr="00B245B6">
        <w:rPr>
          <w:sz w:val="22"/>
          <w:szCs w:val="22"/>
        </w:rPr>
        <w:t xml:space="preserve">. Je rozdělena do sedmi podkapitol. První podkapitola obsahuje cíle a opatření, která jsou společná pro více pracovních skupin. Zbývajících šest kapitol pak obsahuje cíle a opatření za jednotlivé pracovní skupiny. Struktura těchto šesti kapitol je stejná, je uveden aktuální seznam členů pracovní skupiny, popis cílové skupiny a výstupy ze SWOT analýzy za danou skupinu. Následuje seznam všech cílů a opatření v dané kapitole. Jednotlivé cíle a opatření jsou pak zaznamenány v přehledných tabulkách. Cíl 1 se u každé pracovní skupiny zaměřuje na zajištění sítě sociálních služeb pro danou cílovou skupinu na území města Olomouce, příp. i na území ORP Olomouc. Následují cíle a opatření rozvojové a cíle a opatření s aktivitami souvisejících služeb. </w:t>
      </w:r>
    </w:p>
    <w:p w:rsidR="00225C6D" w:rsidRPr="00B245B6" w:rsidRDefault="00225C6D" w:rsidP="008E7F2D">
      <w:pPr>
        <w:pStyle w:val="Zkladntext"/>
        <w:widowControl w:val="0"/>
        <w:spacing w:after="0"/>
        <w:jc w:val="both"/>
        <w:rPr>
          <w:sz w:val="22"/>
          <w:szCs w:val="22"/>
        </w:rPr>
      </w:pPr>
    </w:p>
    <w:p w:rsidR="00225C6D" w:rsidRPr="00225C6D" w:rsidRDefault="00225C6D" w:rsidP="00225C6D">
      <w:pPr>
        <w:widowControl w:val="0"/>
        <w:spacing w:after="0"/>
        <w:jc w:val="both"/>
        <w:rPr>
          <w:rFonts w:ascii="Times New Roman" w:hAnsi="Times New Roman" w:cs="Times New Roman"/>
          <w:b/>
          <w:i/>
          <w:sz w:val="20"/>
          <w:szCs w:val="20"/>
        </w:rPr>
      </w:pPr>
      <w:r w:rsidRPr="00AE0F44">
        <w:rPr>
          <w:rFonts w:ascii="Times New Roman" w:hAnsi="Times New Roman" w:cs="Times New Roman"/>
          <w:i/>
          <w:sz w:val="20"/>
          <w:szCs w:val="20"/>
        </w:rPr>
        <w:t>Tabulka 1</w:t>
      </w:r>
      <w:r w:rsidR="00AE0F44" w:rsidRPr="00AE0F44">
        <w:rPr>
          <w:rFonts w:ascii="Times New Roman" w:hAnsi="Times New Roman" w:cs="Times New Roman"/>
          <w:i/>
          <w:sz w:val="20"/>
          <w:szCs w:val="20"/>
        </w:rPr>
        <w:t>7</w:t>
      </w:r>
      <w:r w:rsidRPr="00AE0F44">
        <w:rPr>
          <w:rFonts w:ascii="Times New Roman" w:hAnsi="Times New Roman" w:cs="Times New Roman"/>
          <w:i/>
          <w:sz w:val="20"/>
          <w:szCs w:val="20"/>
        </w:rPr>
        <w:t>:</w:t>
      </w:r>
      <w:r w:rsidRPr="00AE0F44">
        <w:rPr>
          <w:rFonts w:ascii="Times New Roman" w:hAnsi="Times New Roman" w:cs="Times New Roman"/>
          <w:b/>
          <w:i/>
          <w:sz w:val="20"/>
          <w:szCs w:val="20"/>
        </w:rPr>
        <w:t xml:space="preserve"> </w:t>
      </w:r>
      <w:r w:rsidRPr="00AE0F44">
        <w:rPr>
          <w:rFonts w:ascii="Times New Roman" w:hAnsi="Times New Roman" w:cs="Times New Roman"/>
          <w:i/>
          <w:sz w:val="20"/>
          <w:szCs w:val="20"/>
        </w:rPr>
        <w:t>Celkový počet stanovených cílů a opatření</w:t>
      </w:r>
      <w:r w:rsidRPr="00225C6D">
        <w:rPr>
          <w:rFonts w:ascii="Times New Roman" w:hAnsi="Times New Roman" w:cs="Times New Roman"/>
          <w:b/>
          <w:i/>
          <w:sz w:val="20"/>
          <w:szCs w:val="20"/>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242"/>
        <w:gridCol w:w="2354"/>
        <w:gridCol w:w="1984"/>
      </w:tblGrid>
      <w:tr w:rsidR="00225C6D" w:rsidRPr="00225C6D" w:rsidTr="008566CB">
        <w:tc>
          <w:tcPr>
            <w:tcW w:w="600" w:type="dxa"/>
            <w:shd w:val="clear" w:color="auto" w:fill="E0E0E0"/>
          </w:tcPr>
          <w:p w:rsidR="00225C6D" w:rsidRPr="00225C6D" w:rsidRDefault="00225C6D" w:rsidP="00225C6D">
            <w:pPr>
              <w:widowControl w:val="0"/>
              <w:spacing w:after="0"/>
              <w:jc w:val="center"/>
              <w:rPr>
                <w:rFonts w:ascii="Times New Roman" w:hAnsi="Times New Roman" w:cs="Times New Roman"/>
                <w:b/>
                <w:sz w:val="20"/>
                <w:szCs w:val="20"/>
              </w:rPr>
            </w:pPr>
            <w:r w:rsidRPr="00225C6D">
              <w:rPr>
                <w:rFonts w:ascii="Times New Roman" w:hAnsi="Times New Roman" w:cs="Times New Roman"/>
                <w:b/>
                <w:sz w:val="20"/>
                <w:szCs w:val="20"/>
              </w:rPr>
              <w:t>PS</w:t>
            </w:r>
          </w:p>
        </w:tc>
        <w:tc>
          <w:tcPr>
            <w:tcW w:w="4242" w:type="dxa"/>
            <w:shd w:val="clear" w:color="auto" w:fill="E0E0E0"/>
          </w:tcPr>
          <w:p w:rsidR="00225C6D" w:rsidRPr="00225C6D" w:rsidRDefault="00225C6D" w:rsidP="00225C6D">
            <w:pPr>
              <w:widowControl w:val="0"/>
              <w:spacing w:after="0"/>
              <w:rPr>
                <w:rFonts w:ascii="Times New Roman" w:hAnsi="Times New Roman" w:cs="Times New Roman"/>
                <w:b/>
                <w:sz w:val="20"/>
                <w:szCs w:val="20"/>
              </w:rPr>
            </w:pPr>
            <w:r w:rsidRPr="00225C6D">
              <w:rPr>
                <w:rFonts w:ascii="Times New Roman" w:hAnsi="Times New Roman" w:cs="Times New Roman"/>
                <w:b/>
                <w:sz w:val="20"/>
                <w:szCs w:val="20"/>
              </w:rPr>
              <w:t>Název pracovní skupiny</w:t>
            </w:r>
          </w:p>
        </w:tc>
        <w:tc>
          <w:tcPr>
            <w:tcW w:w="2354" w:type="dxa"/>
            <w:shd w:val="clear" w:color="auto" w:fill="E0E0E0"/>
          </w:tcPr>
          <w:p w:rsidR="00225C6D" w:rsidRPr="00225C6D" w:rsidRDefault="00225C6D" w:rsidP="00225C6D">
            <w:pPr>
              <w:widowControl w:val="0"/>
              <w:spacing w:after="0"/>
              <w:jc w:val="center"/>
              <w:rPr>
                <w:rFonts w:ascii="Times New Roman" w:hAnsi="Times New Roman" w:cs="Times New Roman"/>
                <w:b/>
                <w:sz w:val="20"/>
                <w:szCs w:val="20"/>
              </w:rPr>
            </w:pPr>
            <w:r w:rsidRPr="00225C6D">
              <w:rPr>
                <w:rFonts w:ascii="Times New Roman" w:hAnsi="Times New Roman" w:cs="Times New Roman"/>
                <w:b/>
                <w:sz w:val="20"/>
                <w:szCs w:val="20"/>
              </w:rPr>
              <w:t>Počet cílů</w:t>
            </w:r>
          </w:p>
        </w:tc>
        <w:tc>
          <w:tcPr>
            <w:tcW w:w="1984" w:type="dxa"/>
            <w:shd w:val="clear" w:color="auto" w:fill="E0E0E0"/>
          </w:tcPr>
          <w:p w:rsidR="00225C6D" w:rsidRPr="00225C6D" w:rsidRDefault="00225C6D" w:rsidP="00225C6D">
            <w:pPr>
              <w:widowControl w:val="0"/>
              <w:spacing w:after="0"/>
              <w:jc w:val="center"/>
              <w:rPr>
                <w:rFonts w:ascii="Times New Roman" w:hAnsi="Times New Roman" w:cs="Times New Roman"/>
                <w:b/>
                <w:sz w:val="20"/>
                <w:szCs w:val="20"/>
              </w:rPr>
            </w:pPr>
            <w:r w:rsidRPr="00225C6D">
              <w:rPr>
                <w:rFonts w:ascii="Times New Roman" w:hAnsi="Times New Roman" w:cs="Times New Roman"/>
                <w:b/>
                <w:sz w:val="20"/>
                <w:szCs w:val="20"/>
              </w:rPr>
              <w:t>Počet opatření</w:t>
            </w:r>
          </w:p>
        </w:tc>
      </w:tr>
      <w:tr w:rsidR="00225C6D" w:rsidRPr="00225C6D" w:rsidTr="008566CB">
        <w:tc>
          <w:tcPr>
            <w:tcW w:w="600" w:type="dxa"/>
          </w:tcPr>
          <w:p w:rsidR="00225C6D" w:rsidRPr="00225C6D" w:rsidRDefault="00225C6D" w:rsidP="00225C6D">
            <w:pPr>
              <w:widowControl w:val="0"/>
              <w:spacing w:after="0"/>
              <w:jc w:val="center"/>
              <w:rPr>
                <w:rFonts w:ascii="Times New Roman" w:hAnsi="Times New Roman" w:cs="Times New Roman"/>
                <w:b/>
                <w:sz w:val="20"/>
                <w:szCs w:val="20"/>
              </w:rPr>
            </w:pPr>
          </w:p>
        </w:tc>
        <w:tc>
          <w:tcPr>
            <w:tcW w:w="4242" w:type="dxa"/>
          </w:tcPr>
          <w:p w:rsidR="00225C6D" w:rsidRPr="00225C6D" w:rsidRDefault="00225C6D" w:rsidP="00225C6D">
            <w:pPr>
              <w:widowControl w:val="0"/>
              <w:spacing w:after="0"/>
              <w:jc w:val="both"/>
              <w:rPr>
                <w:rFonts w:ascii="Times New Roman" w:hAnsi="Times New Roman" w:cs="Times New Roman"/>
                <w:sz w:val="20"/>
                <w:szCs w:val="20"/>
              </w:rPr>
            </w:pPr>
            <w:r w:rsidRPr="00225C6D">
              <w:rPr>
                <w:rFonts w:ascii="Times New Roman" w:hAnsi="Times New Roman" w:cs="Times New Roman"/>
                <w:sz w:val="20"/>
                <w:szCs w:val="20"/>
              </w:rPr>
              <w:t>Společné cíle pro více pracovních skupin</w:t>
            </w:r>
          </w:p>
        </w:tc>
        <w:tc>
          <w:tcPr>
            <w:tcW w:w="2354" w:type="dxa"/>
          </w:tcPr>
          <w:p w:rsidR="00225C6D" w:rsidRPr="00225C6D" w:rsidRDefault="00475576" w:rsidP="00225C6D">
            <w:pPr>
              <w:widowControl w:val="0"/>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Pr>
          <w:p w:rsidR="00225C6D" w:rsidRPr="00225C6D" w:rsidRDefault="00475576" w:rsidP="00225C6D">
            <w:pPr>
              <w:widowControl w:val="0"/>
              <w:spacing w:after="0"/>
              <w:jc w:val="center"/>
              <w:rPr>
                <w:rFonts w:ascii="Times New Roman" w:hAnsi="Times New Roman" w:cs="Times New Roman"/>
                <w:sz w:val="20"/>
                <w:szCs w:val="20"/>
              </w:rPr>
            </w:pPr>
            <w:r>
              <w:rPr>
                <w:rFonts w:ascii="Times New Roman" w:hAnsi="Times New Roman" w:cs="Times New Roman"/>
                <w:sz w:val="20"/>
                <w:szCs w:val="20"/>
              </w:rPr>
              <w:t>6</w:t>
            </w:r>
          </w:p>
        </w:tc>
      </w:tr>
      <w:tr w:rsidR="00225C6D" w:rsidRPr="00225C6D" w:rsidTr="008566CB">
        <w:tc>
          <w:tcPr>
            <w:tcW w:w="600" w:type="dxa"/>
          </w:tcPr>
          <w:p w:rsidR="00225C6D" w:rsidRPr="00225C6D" w:rsidRDefault="00225C6D" w:rsidP="00225C6D">
            <w:pPr>
              <w:widowControl w:val="0"/>
              <w:spacing w:after="0"/>
              <w:jc w:val="center"/>
              <w:rPr>
                <w:rFonts w:ascii="Times New Roman" w:hAnsi="Times New Roman" w:cs="Times New Roman"/>
                <w:b/>
                <w:sz w:val="20"/>
                <w:szCs w:val="20"/>
              </w:rPr>
            </w:pPr>
            <w:r w:rsidRPr="00225C6D">
              <w:rPr>
                <w:rFonts w:ascii="Times New Roman" w:hAnsi="Times New Roman" w:cs="Times New Roman"/>
                <w:b/>
                <w:sz w:val="20"/>
                <w:szCs w:val="20"/>
              </w:rPr>
              <w:t>1</w:t>
            </w:r>
          </w:p>
        </w:tc>
        <w:tc>
          <w:tcPr>
            <w:tcW w:w="4242" w:type="dxa"/>
          </w:tcPr>
          <w:p w:rsidR="00225C6D" w:rsidRPr="00225C6D" w:rsidRDefault="00225C6D" w:rsidP="00225C6D">
            <w:pPr>
              <w:widowControl w:val="0"/>
              <w:spacing w:after="0"/>
              <w:jc w:val="both"/>
              <w:rPr>
                <w:rFonts w:ascii="Times New Roman" w:hAnsi="Times New Roman" w:cs="Times New Roman"/>
                <w:sz w:val="20"/>
                <w:szCs w:val="20"/>
              </w:rPr>
            </w:pPr>
            <w:r w:rsidRPr="00225C6D">
              <w:rPr>
                <w:rFonts w:ascii="Times New Roman" w:hAnsi="Times New Roman" w:cs="Times New Roman"/>
                <w:sz w:val="20"/>
                <w:szCs w:val="20"/>
              </w:rPr>
              <w:t>Děti, mládež a rodina</w:t>
            </w:r>
          </w:p>
        </w:tc>
        <w:tc>
          <w:tcPr>
            <w:tcW w:w="2354" w:type="dxa"/>
          </w:tcPr>
          <w:p w:rsidR="00225C6D" w:rsidRPr="00225C6D" w:rsidRDefault="00475576" w:rsidP="00225C6D">
            <w:pPr>
              <w:widowControl w:val="0"/>
              <w:spacing w:after="0"/>
              <w:jc w:val="center"/>
              <w:rPr>
                <w:rFonts w:ascii="Times New Roman" w:hAnsi="Times New Roman" w:cs="Times New Roman"/>
                <w:sz w:val="20"/>
                <w:szCs w:val="20"/>
              </w:rPr>
            </w:pPr>
            <w:r>
              <w:rPr>
                <w:rFonts w:ascii="Times New Roman" w:hAnsi="Times New Roman" w:cs="Times New Roman"/>
                <w:sz w:val="20"/>
                <w:szCs w:val="20"/>
              </w:rPr>
              <w:t>6</w:t>
            </w:r>
          </w:p>
        </w:tc>
        <w:tc>
          <w:tcPr>
            <w:tcW w:w="1984" w:type="dxa"/>
          </w:tcPr>
          <w:p w:rsidR="00225C6D" w:rsidRPr="00225C6D" w:rsidRDefault="00475576" w:rsidP="00225C6D">
            <w:pPr>
              <w:widowControl w:val="0"/>
              <w:spacing w:after="0"/>
              <w:jc w:val="center"/>
              <w:rPr>
                <w:rFonts w:ascii="Times New Roman" w:hAnsi="Times New Roman" w:cs="Times New Roman"/>
                <w:sz w:val="20"/>
                <w:szCs w:val="20"/>
              </w:rPr>
            </w:pPr>
            <w:r>
              <w:rPr>
                <w:rFonts w:ascii="Times New Roman" w:hAnsi="Times New Roman" w:cs="Times New Roman"/>
                <w:sz w:val="20"/>
                <w:szCs w:val="20"/>
              </w:rPr>
              <w:t>10</w:t>
            </w:r>
          </w:p>
        </w:tc>
      </w:tr>
      <w:tr w:rsidR="00225C6D" w:rsidRPr="00225C6D" w:rsidTr="008566CB">
        <w:tc>
          <w:tcPr>
            <w:tcW w:w="600" w:type="dxa"/>
          </w:tcPr>
          <w:p w:rsidR="00225C6D" w:rsidRPr="00225C6D" w:rsidRDefault="00225C6D" w:rsidP="00225C6D">
            <w:pPr>
              <w:widowControl w:val="0"/>
              <w:spacing w:after="0"/>
              <w:jc w:val="center"/>
              <w:rPr>
                <w:rFonts w:ascii="Times New Roman" w:hAnsi="Times New Roman" w:cs="Times New Roman"/>
                <w:b/>
                <w:sz w:val="20"/>
                <w:szCs w:val="20"/>
              </w:rPr>
            </w:pPr>
            <w:r w:rsidRPr="00225C6D">
              <w:rPr>
                <w:rFonts w:ascii="Times New Roman" w:hAnsi="Times New Roman" w:cs="Times New Roman"/>
                <w:b/>
                <w:sz w:val="20"/>
                <w:szCs w:val="20"/>
              </w:rPr>
              <w:t>2</w:t>
            </w:r>
          </w:p>
        </w:tc>
        <w:tc>
          <w:tcPr>
            <w:tcW w:w="4242" w:type="dxa"/>
          </w:tcPr>
          <w:p w:rsidR="00225C6D" w:rsidRPr="00225C6D" w:rsidRDefault="00225C6D" w:rsidP="00225C6D">
            <w:pPr>
              <w:widowControl w:val="0"/>
              <w:spacing w:after="0"/>
              <w:jc w:val="both"/>
              <w:rPr>
                <w:rFonts w:ascii="Times New Roman" w:hAnsi="Times New Roman" w:cs="Times New Roman"/>
                <w:sz w:val="20"/>
                <w:szCs w:val="20"/>
              </w:rPr>
            </w:pPr>
            <w:r w:rsidRPr="00225C6D">
              <w:rPr>
                <w:rFonts w:ascii="Times New Roman" w:hAnsi="Times New Roman" w:cs="Times New Roman"/>
                <w:sz w:val="20"/>
                <w:szCs w:val="20"/>
              </w:rPr>
              <w:t>Občané se zdravotním postižením</w:t>
            </w:r>
          </w:p>
        </w:tc>
        <w:tc>
          <w:tcPr>
            <w:tcW w:w="2354" w:type="dxa"/>
          </w:tcPr>
          <w:p w:rsidR="00225C6D" w:rsidRPr="00225C6D" w:rsidRDefault="00475576" w:rsidP="00225C6D">
            <w:pPr>
              <w:widowControl w:val="0"/>
              <w:spacing w:after="0"/>
              <w:jc w:val="center"/>
              <w:rPr>
                <w:rFonts w:ascii="Times New Roman" w:hAnsi="Times New Roman" w:cs="Times New Roman"/>
                <w:sz w:val="20"/>
                <w:szCs w:val="20"/>
              </w:rPr>
            </w:pPr>
            <w:r>
              <w:rPr>
                <w:rFonts w:ascii="Times New Roman" w:hAnsi="Times New Roman" w:cs="Times New Roman"/>
                <w:sz w:val="20"/>
                <w:szCs w:val="20"/>
              </w:rPr>
              <w:t>5</w:t>
            </w:r>
          </w:p>
        </w:tc>
        <w:tc>
          <w:tcPr>
            <w:tcW w:w="1984" w:type="dxa"/>
          </w:tcPr>
          <w:p w:rsidR="00225C6D" w:rsidRPr="00225C6D" w:rsidRDefault="00475576" w:rsidP="00225C6D">
            <w:pPr>
              <w:widowControl w:val="0"/>
              <w:spacing w:after="0"/>
              <w:jc w:val="center"/>
              <w:rPr>
                <w:rFonts w:ascii="Times New Roman" w:hAnsi="Times New Roman" w:cs="Times New Roman"/>
                <w:sz w:val="20"/>
                <w:szCs w:val="20"/>
              </w:rPr>
            </w:pPr>
            <w:r>
              <w:rPr>
                <w:rFonts w:ascii="Times New Roman" w:hAnsi="Times New Roman" w:cs="Times New Roman"/>
                <w:sz w:val="20"/>
                <w:szCs w:val="20"/>
              </w:rPr>
              <w:t>14</w:t>
            </w:r>
          </w:p>
        </w:tc>
      </w:tr>
      <w:tr w:rsidR="00225C6D" w:rsidRPr="00225C6D" w:rsidTr="008566CB">
        <w:tc>
          <w:tcPr>
            <w:tcW w:w="600" w:type="dxa"/>
          </w:tcPr>
          <w:p w:rsidR="00225C6D" w:rsidRPr="00225C6D" w:rsidRDefault="00225C6D" w:rsidP="00225C6D">
            <w:pPr>
              <w:widowControl w:val="0"/>
              <w:spacing w:after="0"/>
              <w:jc w:val="center"/>
              <w:rPr>
                <w:rFonts w:ascii="Times New Roman" w:hAnsi="Times New Roman" w:cs="Times New Roman"/>
                <w:b/>
                <w:sz w:val="20"/>
                <w:szCs w:val="20"/>
              </w:rPr>
            </w:pPr>
            <w:r w:rsidRPr="00225C6D">
              <w:rPr>
                <w:rFonts w:ascii="Times New Roman" w:hAnsi="Times New Roman" w:cs="Times New Roman"/>
                <w:b/>
                <w:sz w:val="20"/>
                <w:szCs w:val="20"/>
              </w:rPr>
              <w:t>3</w:t>
            </w:r>
          </w:p>
        </w:tc>
        <w:tc>
          <w:tcPr>
            <w:tcW w:w="4242" w:type="dxa"/>
          </w:tcPr>
          <w:p w:rsidR="00225C6D" w:rsidRPr="00225C6D" w:rsidRDefault="00225C6D" w:rsidP="00225C6D">
            <w:pPr>
              <w:widowControl w:val="0"/>
              <w:spacing w:after="0"/>
              <w:jc w:val="both"/>
              <w:rPr>
                <w:rFonts w:ascii="Times New Roman" w:hAnsi="Times New Roman" w:cs="Times New Roman"/>
                <w:sz w:val="20"/>
                <w:szCs w:val="20"/>
              </w:rPr>
            </w:pPr>
            <w:r w:rsidRPr="00225C6D">
              <w:rPr>
                <w:rFonts w:ascii="Times New Roman" w:hAnsi="Times New Roman" w:cs="Times New Roman"/>
                <w:sz w:val="20"/>
                <w:szCs w:val="20"/>
              </w:rPr>
              <w:t>Senioři</w:t>
            </w:r>
          </w:p>
        </w:tc>
        <w:tc>
          <w:tcPr>
            <w:tcW w:w="2354" w:type="dxa"/>
          </w:tcPr>
          <w:p w:rsidR="00225C6D" w:rsidRPr="00225C6D" w:rsidRDefault="00475576" w:rsidP="00225C6D">
            <w:pPr>
              <w:widowControl w:val="0"/>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tcPr>
          <w:p w:rsidR="00225C6D" w:rsidRPr="00225C6D" w:rsidRDefault="00475576" w:rsidP="00225C6D">
            <w:pPr>
              <w:widowControl w:val="0"/>
              <w:spacing w:after="0"/>
              <w:jc w:val="center"/>
              <w:rPr>
                <w:rFonts w:ascii="Times New Roman" w:hAnsi="Times New Roman" w:cs="Times New Roman"/>
                <w:sz w:val="20"/>
                <w:szCs w:val="20"/>
              </w:rPr>
            </w:pPr>
            <w:r>
              <w:rPr>
                <w:rFonts w:ascii="Times New Roman" w:hAnsi="Times New Roman" w:cs="Times New Roman"/>
                <w:sz w:val="20"/>
                <w:szCs w:val="20"/>
              </w:rPr>
              <w:t>5</w:t>
            </w:r>
          </w:p>
        </w:tc>
      </w:tr>
      <w:tr w:rsidR="00225C6D" w:rsidRPr="00225C6D" w:rsidTr="008566CB">
        <w:tc>
          <w:tcPr>
            <w:tcW w:w="600" w:type="dxa"/>
          </w:tcPr>
          <w:p w:rsidR="00225C6D" w:rsidRPr="00225C6D" w:rsidRDefault="00225C6D" w:rsidP="00225C6D">
            <w:pPr>
              <w:widowControl w:val="0"/>
              <w:spacing w:after="0"/>
              <w:jc w:val="center"/>
              <w:rPr>
                <w:rFonts w:ascii="Times New Roman" w:hAnsi="Times New Roman" w:cs="Times New Roman"/>
                <w:b/>
                <w:sz w:val="20"/>
                <w:szCs w:val="20"/>
              </w:rPr>
            </w:pPr>
            <w:r w:rsidRPr="00225C6D">
              <w:rPr>
                <w:rFonts w:ascii="Times New Roman" w:hAnsi="Times New Roman" w:cs="Times New Roman"/>
                <w:b/>
                <w:sz w:val="20"/>
                <w:szCs w:val="20"/>
              </w:rPr>
              <w:t>4</w:t>
            </w:r>
          </w:p>
        </w:tc>
        <w:tc>
          <w:tcPr>
            <w:tcW w:w="4242" w:type="dxa"/>
          </w:tcPr>
          <w:p w:rsidR="00225C6D" w:rsidRPr="00225C6D" w:rsidRDefault="00225C6D" w:rsidP="00225C6D">
            <w:pPr>
              <w:widowControl w:val="0"/>
              <w:spacing w:after="0"/>
              <w:jc w:val="both"/>
              <w:rPr>
                <w:rFonts w:ascii="Times New Roman" w:hAnsi="Times New Roman" w:cs="Times New Roman"/>
                <w:sz w:val="20"/>
                <w:szCs w:val="20"/>
              </w:rPr>
            </w:pPr>
            <w:r w:rsidRPr="00225C6D">
              <w:rPr>
                <w:rFonts w:ascii="Times New Roman" w:hAnsi="Times New Roman" w:cs="Times New Roman"/>
                <w:sz w:val="20"/>
                <w:szCs w:val="20"/>
              </w:rPr>
              <w:t>Osoby ohrožené návykovým chováním</w:t>
            </w:r>
          </w:p>
        </w:tc>
        <w:tc>
          <w:tcPr>
            <w:tcW w:w="2354" w:type="dxa"/>
          </w:tcPr>
          <w:p w:rsidR="00225C6D" w:rsidRPr="00225C6D" w:rsidRDefault="00475576" w:rsidP="00225C6D">
            <w:pPr>
              <w:widowControl w:val="0"/>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tcPr>
          <w:p w:rsidR="00225C6D" w:rsidRPr="00225C6D" w:rsidRDefault="00475576" w:rsidP="00225C6D">
            <w:pPr>
              <w:widowControl w:val="0"/>
              <w:spacing w:after="0"/>
              <w:jc w:val="center"/>
              <w:rPr>
                <w:rFonts w:ascii="Times New Roman" w:hAnsi="Times New Roman" w:cs="Times New Roman"/>
                <w:sz w:val="20"/>
                <w:szCs w:val="20"/>
              </w:rPr>
            </w:pPr>
            <w:r>
              <w:rPr>
                <w:rFonts w:ascii="Times New Roman" w:hAnsi="Times New Roman" w:cs="Times New Roman"/>
                <w:sz w:val="20"/>
                <w:szCs w:val="20"/>
              </w:rPr>
              <w:t>7</w:t>
            </w:r>
          </w:p>
        </w:tc>
      </w:tr>
      <w:tr w:rsidR="00225C6D" w:rsidRPr="00225C6D" w:rsidTr="008566CB">
        <w:tc>
          <w:tcPr>
            <w:tcW w:w="600" w:type="dxa"/>
          </w:tcPr>
          <w:p w:rsidR="00225C6D" w:rsidRPr="00225C6D" w:rsidRDefault="00225C6D" w:rsidP="00225C6D">
            <w:pPr>
              <w:widowControl w:val="0"/>
              <w:spacing w:after="0"/>
              <w:jc w:val="center"/>
              <w:rPr>
                <w:rFonts w:ascii="Times New Roman" w:hAnsi="Times New Roman" w:cs="Times New Roman"/>
                <w:b/>
                <w:sz w:val="20"/>
                <w:szCs w:val="20"/>
              </w:rPr>
            </w:pPr>
            <w:r w:rsidRPr="00225C6D">
              <w:rPr>
                <w:rFonts w:ascii="Times New Roman" w:hAnsi="Times New Roman" w:cs="Times New Roman"/>
                <w:b/>
                <w:sz w:val="20"/>
                <w:szCs w:val="20"/>
              </w:rPr>
              <w:t>5</w:t>
            </w:r>
          </w:p>
        </w:tc>
        <w:tc>
          <w:tcPr>
            <w:tcW w:w="4242" w:type="dxa"/>
          </w:tcPr>
          <w:p w:rsidR="00225C6D" w:rsidRPr="00225C6D" w:rsidRDefault="00225C6D" w:rsidP="00225C6D">
            <w:pPr>
              <w:widowControl w:val="0"/>
              <w:spacing w:after="0"/>
              <w:jc w:val="both"/>
              <w:rPr>
                <w:rFonts w:ascii="Times New Roman" w:hAnsi="Times New Roman" w:cs="Times New Roman"/>
                <w:sz w:val="20"/>
                <w:szCs w:val="20"/>
              </w:rPr>
            </w:pPr>
            <w:r w:rsidRPr="00225C6D">
              <w:rPr>
                <w:rFonts w:ascii="Times New Roman" w:hAnsi="Times New Roman" w:cs="Times New Roman"/>
                <w:sz w:val="20"/>
                <w:szCs w:val="20"/>
              </w:rPr>
              <w:t>Etnické menšiny</w:t>
            </w:r>
          </w:p>
        </w:tc>
        <w:tc>
          <w:tcPr>
            <w:tcW w:w="2354" w:type="dxa"/>
          </w:tcPr>
          <w:p w:rsidR="00225C6D" w:rsidRPr="00225C6D" w:rsidRDefault="00287337" w:rsidP="00225C6D">
            <w:pPr>
              <w:widowControl w:val="0"/>
              <w:spacing w:after="0"/>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tcPr>
          <w:p w:rsidR="00225C6D" w:rsidRPr="00225C6D" w:rsidRDefault="00287337" w:rsidP="00225C6D">
            <w:pPr>
              <w:widowControl w:val="0"/>
              <w:spacing w:after="0"/>
              <w:jc w:val="center"/>
              <w:rPr>
                <w:rFonts w:ascii="Times New Roman" w:hAnsi="Times New Roman" w:cs="Times New Roman"/>
                <w:sz w:val="20"/>
                <w:szCs w:val="20"/>
              </w:rPr>
            </w:pPr>
            <w:r>
              <w:rPr>
                <w:rFonts w:ascii="Times New Roman" w:hAnsi="Times New Roman" w:cs="Times New Roman"/>
                <w:sz w:val="20"/>
                <w:szCs w:val="20"/>
              </w:rPr>
              <w:t>6</w:t>
            </w:r>
          </w:p>
        </w:tc>
      </w:tr>
      <w:tr w:rsidR="00225C6D" w:rsidRPr="00225C6D" w:rsidTr="008566CB">
        <w:tc>
          <w:tcPr>
            <w:tcW w:w="600" w:type="dxa"/>
          </w:tcPr>
          <w:p w:rsidR="00225C6D" w:rsidRPr="00225C6D" w:rsidRDefault="00225C6D" w:rsidP="00225C6D">
            <w:pPr>
              <w:widowControl w:val="0"/>
              <w:spacing w:after="0"/>
              <w:jc w:val="center"/>
              <w:rPr>
                <w:rFonts w:ascii="Times New Roman" w:hAnsi="Times New Roman" w:cs="Times New Roman"/>
                <w:b/>
                <w:sz w:val="20"/>
                <w:szCs w:val="20"/>
              </w:rPr>
            </w:pPr>
            <w:r w:rsidRPr="00225C6D">
              <w:rPr>
                <w:rFonts w:ascii="Times New Roman" w:hAnsi="Times New Roman" w:cs="Times New Roman"/>
                <w:b/>
                <w:sz w:val="20"/>
                <w:szCs w:val="20"/>
              </w:rPr>
              <w:t>6</w:t>
            </w:r>
          </w:p>
        </w:tc>
        <w:tc>
          <w:tcPr>
            <w:tcW w:w="4242" w:type="dxa"/>
          </w:tcPr>
          <w:p w:rsidR="00225C6D" w:rsidRPr="00225C6D" w:rsidRDefault="00225C6D" w:rsidP="00225C6D">
            <w:pPr>
              <w:widowControl w:val="0"/>
              <w:spacing w:after="0"/>
              <w:jc w:val="both"/>
              <w:rPr>
                <w:rFonts w:ascii="Times New Roman" w:hAnsi="Times New Roman" w:cs="Times New Roman"/>
                <w:sz w:val="20"/>
                <w:szCs w:val="20"/>
              </w:rPr>
            </w:pPr>
            <w:r w:rsidRPr="00225C6D">
              <w:rPr>
                <w:rFonts w:ascii="Times New Roman" w:hAnsi="Times New Roman" w:cs="Times New Roman"/>
                <w:sz w:val="20"/>
                <w:szCs w:val="20"/>
              </w:rPr>
              <w:t>Občané v přechodné krizi</w:t>
            </w:r>
          </w:p>
        </w:tc>
        <w:tc>
          <w:tcPr>
            <w:tcW w:w="2354" w:type="dxa"/>
          </w:tcPr>
          <w:p w:rsidR="00225C6D" w:rsidRPr="00225C6D" w:rsidRDefault="008E7F2D" w:rsidP="00225C6D">
            <w:pPr>
              <w:widowControl w:val="0"/>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tcPr>
          <w:p w:rsidR="00225C6D" w:rsidRPr="00225C6D" w:rsidRDefault="008E7F2D" w:rsidP="00225C6D">
            <w:pPr>
              <w:widowControl w:val="0"/>
              <w:spacing w:after="0"/>
              <w:jc w:val="center"/>
              <w:rPr>
                <w:rFonts w:ascii="Times New Roman" w:hAnsi="Times New Roman" w:cs="Times New Roman"/>
                <w:sz w:val="20"/>
                <w:szCs w:val="20"/>
              </w:rPr>
            </w:pPr>
            <w:r>
              <w:rPr>
                <w:rFonts w:ascii="Times New Roman" w:hAnsi="Times New Roman" w:cs="Times New Roman"/>
                <w:sz w:val="20"/>
                <w:szCs w:val="20"/>
              </w:rPr>
              <w:t>9</w:t>
            </w:r>
          </w:p>
        </w:tc>
      </w:tr>
      <w:tr w:rsidR="00225C6D" w:rsidRPr="00225C6D" w:rsidTr="008566CB">
        <w:tc>
          <w:tcPr>
            <w:tcW w:w="600" w:type="dxa"/>
            <w:shd w:val="clear" w:color="auto" w:fill="E6E6E6"/>
          </w:tcPr>
          <w:p w:rsidR="00225C6D" w:rsidRPr="00225C6D" w:rsidRDefault="00225C6D" w:rsidP="00225C6D">
            <w:pPr>
              <w:widowControl w:val="0"/>
              <w:spacing w:after="0"/>
              <w:jc w:val="center"/>
              <w:rPr>
                <w:rFonts w:ascii="Times New Roman" w:hAnsi="Times New Roman" w:cs="Times New Roman"/>
                <w:b/>
                <w:sz w:val="20"/>
                <w:szCs w:val="20"/>
              </w:rPr>
            </w:pPr>
          </w:p>
        </w:tc>
        <w:tc>
          <w:tcPr>
            <w:tcW w:w="4242" w:type="dxa"/>
            <w:shd w:val="clear" w:color="auto" w:fill="E6E6E6"/>
          </w:tcPr>
          <w:p w:rsidR="00225C6D" w:rsidRPr="00225C6D" w:rsidRDefault="00225C6D" w:rsidP="00225C6D">
            <w:pPr>
              <w:widowControl w:val="0"/>
              <w:spacing w:after="0"/>
              <w:rPr>
                <w:rFonts w:ascii="Times New Roman" w:hAnsi="Times New Roman" w:cs="Times New Roman"/>
                <w:b/>
                <w:sz w:val="20"/>
                <w:szCs w:val="20"/>
              </w:rPr>
            </w:pPr>
            <w:r w:rsidRPr="00225C6D">
              <w:rPr>
                <w:rFonts w:ascii="Times New Roman" w:hAnsi="Times New Roman" w:cs="Times New Roman"/>
                <w:b/>
                <w:sz w:val="20"/>
                <w:szCs w:val="20"/>
              </w:rPr>
              <w:t>Celkem všechny skupiny</w:t>
            </w:r>
          </w:p>
        </w:tc>
        <w:tc>
          <w:tcPr>
            <w:tcW w:w="2354" w:type="dxa"/>
            <w:shd w:val="clear" w:color="auto" w:fill="E6E6E6"/>
          </w:tcPr>
          <w:p w:rsidR="00225C6D" w:rsidRPr="00225C6D" w:rsidRDefault="008E7F2D" w:rsidP="00225C6D">
            <w:pPr>
              <w:widowControl w:val="0"/>
              <w:spacing w:after="0"/>
              <w:jc w:val="center"/>
              <w:rPr>
                <w:rFonts w:ascii="Times New Roman" w:hAnsi="Times New Roman" w:cs="Times New Roman"/>
                <w:b/>
                <w:sz w:val="20"/>
                <w:szCs w:val="20"/>
              </w:rPr>
            </w:pPr>
            <w:r>
              <w:rPr>
                <w:rFonts w:ascii="Times New Roman" w:hAnsi="Times New Roman" w:cs="Times New Roman"/>
                <w:b/>
                <w:sz w:val="20"/>
                <w:szCs w:val="20"/>
              </w:rPr>
              <w:t>29</w:t>
            </w:r>
          </w:p>
        </w:tc>
        <w:tc>
          <w:tcPr>
            <w:tcW w:w="1984" w:type="dxa"/>
            <w:shd w:val="clear" w:color="auto" w:fill="E6E6E6"/>
          </w:tcPr>
          <w:p w:rsidR="00225C6D" w:rsidRPr="00225C6D" w:rsidRDefault="008E7F2D" w:rsidP="00225C6D">
            <w:pPr>
              <w:widowControl w:val="0"/>
              <w:spacing w:after="0"/>
              <w:jc w:val="center"/>
              <w:rPr>
                <w:rFonts w:ascii="Times New Roman" w:hAnsi="Times New Roman" w:cs="Times New Roman"/>
                <w:b/>
                <w:sz w:val="20"/>
                <w:szCs w:val="20"/>
              </w:rPr>
            </w:pPr>
            <w:r>
              <w:rPr>
                <w:rFonts w:ascii="Times New Roman" w:hAnsi="Times New Roman" w:cs="Times New Roman"/>
                <w:b/>
                <w:sz w:val="20"/>
                <w:szCs w:val="20"/>
              </w:rPr>
              <w:t>57</w:t>
            </w:r>
          </w:p>
        </w:tc>
      </w:tr>
    </w:tbl>
    <w:p w:rsidR="00225C6D" w:rsidRDefault="00225C6D" w:rsidP="00225C6D"/>
    <w:p w:rsidR="00C00F2E" w:rsidRDefault="00225C6D" w:rsidP="006C785D">
      <w:pPr>
        <w:pStyle w:val="Nadpis2"/>
      </w:pPr>
      <w:r>
        <w:t xml:space="preserve">3.1 </w:t>
      </w:r>
      <w:r w:rsidR="00863B81" w:rsidRPr="00863B81">
        <w:t>Společné cíle pro více pracovních skupin</w:t>
      </w:r>
    </w:p>
    <w:p w:rsidR="00536405" w:rsidRPr="00863B81" w:rsidRDefault="00536405" w:rsidP="00536405">
      <w:pPr>
        <w:spacing w:after="0"/>
        <w:rPr>
          <w:rFonts w:ascii="Times New Roman" w:hAnsi="Times New Roman" w:cs="Times New Roman"/>
          <w:b/>
          <w:sz w:val="24"/>
          <w:szCs w:val="24"/>
        </w:rPr>
      </w:pPr>
    </w:p>
    <w:p w:rsidR="004D1437" w:rsidRPr="00225C6D" w:rsidRDefault="0022210C" w:rsidP="00C33DCD">
      <w:pPr>
        <w:spacing w:after="0" w:line="240" w:lineRule="auto"/>
        <w:rPr>
          <w:rFonts w:ascii="Times New Roman" w:hAnsi="Times New Roman" w:cs="Times New Roman"/>
        </w:rPr>
      </w:pPr>
      <w:r w:rsidRPr="00225C6D">
        <w:rPr>
          <w:rFonts w:ascii="Times New Roman" w:hAnsi="Times New Roman" w:cs="Times New Roman"/>
        </w:rPr>
        <w:t xml:space="preserve">Následující kapitola obsahuje cíle, které jsou společné pro více pracovních skupin, </w:t>
      </w:r>
      <w:r w:rsidR="004D1437" w:rsidRPr="00225C6D">
        <w:rPr>
          <w:rFonts w:ascii="Times New Roman" w:hAnsi="Times New Roman" w:cs="Times New Roman"/>
        </w:rPr>
        <w:t>jedná se</w:t>
      </w:r>
      <w:r w:rsidRPr="00225C6D">
        <w:rPr>
          <w:rFonts w:ascii="Times New Roman" w:hAnsi="Times New Roman" w:cs="Times New Roman"/>
        </w:rPr>
        <w:t xml:space="preserve"> tedy </w:t>
      </w:r>
      <w:r w:rsidR="004D1437" w:rsidRPr="00225C6D">
        <w:rPr>
          <w:rFonts w:ascii="Times New Roman" w:hAnsi="Times New Roman" w:cs="Times New Roman"/>
        </w:rPr>
        <w:t xml:space="preserve">o cíle </w:t>
      </w:r>
      <w:r w:rsidRPr="00225C6D">
        <w:rPr>
          <w:rFonts w:ascii="Times New Roman" w:hAnsi="Times New Roman" w:cs="Times New Roman"/>
        </w:rPr>
        <w:t xml:space="preserve">průřezové. </w:t>
      </w:r>
      <w:r w:rsidR="004D1437" w:rsidRPr="00225C6D">
        <w:rPr>
          <w:rFonts w:ascii="Times New Roman" w:hAnsi="Times New Roman" w:cs="Times New Roman"/>
        </w:rPr>
        <w:t>Do společných cílů tak spadá proces plánování a vyhodnocování sociálních služeb na území ORP Olomouc, zvýšení informovanosti laické veřejnosti o sociálních a souvisejících službách, podpora dobrovolnictví a nově i podpora duševního zdraví.</w:t>
      </w:r>
    </w:p>
    <w:p w:rsidR="00536405" w:rsidRDefault="00536405" w:rsidP="00536405">
      <w:pPr>
        <w:spacing w:after="0"/>
        <w:rPr>
          <w:rFonts w:ascii="Times New Roman" w:hAnsi="Times New Roman" w:cs="Times New Roman"/>
          <w:sz w:val="24"/>
          <w:szCs w:val="24"/>
        </w:rPr>
      </w:pPr>
    </w:p>
    <w:p w:rsidR="00536405" w:rsidRPr="00A85A70" w:rsidRDefault="00536405" w:rsidP="00536405">
      <w:pPr>
        <w:keepNext/>
        <w:spacing w:after="0"/>
        <w:jc w:val="both"/>
        <w:rPr>
          <w:rFonts w:ascii="Times New Roman" w:hAnsi="Times New Roman" w:cs="Times New Roman"/>
          <w:b/>
          <w:i/>
        </w:rPr>
      </w:pPr>
      <w:r w:rsidRPr="00A85A70">
        <w:rPr>
          <w:rFonts w:ascii="Times New Roman" w:hAnsi="Times New Roman" w:cs="Times New Roman"/>
          <w:b/>
          <w:i/>
        </w:rPr>
        <w:t>Přehled definovaných společných cílů a opatření pro více pracovních skupin na roky 2026–2028</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840"/>
      </w:tblGrid>
      <w:tr w:rsidR="00536405" w:rsidRPr="00225C6D" w:rsidTr="000F593B">
        <w:tc>
          <w:tcPr>
            <w:tcW w:w="2520" w:type="dxa"/>
            <w:shd w:val="clear" w:color="auto" w:fill="F2F2F2"/>
          </w:tcPr>
          <w:p w:rsidR="00536405" w:rsidRPr="00225C6D" w:rsidRDefault="00536405" w:rsidP="00536405">
            <w:pPr>
              <w:keepNext/>
              <w:spacing w:after="0"/>
              <w:rPr>
                <w:rFonts w:ascii="Times New Roman" w:hAnsi="Times New Roman" w:cs="Times New Roman"/>
                <w:b/>
                <w:sz w:val="20"/>
                <w:szCs w:val="20"/>
              </w:rPr>
            </w:pPr>
            <w:r w:rsidRPr="00225C6D">
              <w:rPr>
                <w:rFonts w:ascii="Times New Roman" w:hAnsi="Times New Roman" w:cs="Times New Roman"/>
                <w:b/>
                <w:sz w:val="20"/>
                <w:szCs w:val="20"/>
              </w:rPr>
              <w:t>P.1</w:t>
            </w:r>
          </w:p>
        </w:tc>
        <w:tc>
          <w:tcPr>
            <w:tcW w:w="6840" w:type="dxa"/>
            <w:shd w:val="clear" w:color="auto" w:fill="F2F2F2"/>
          </w:tcPr>
          <w:p w:rsidR="002E46B7" w:rsidRPr="00225C6D" w:rsidRDefault="002E46B7" w:rsidP="00536405">
            <w:pPr>
              <w:keepNext/>
              <w:spacing w:after="0"/>
              <w:rPr>
                <w:rFonts w:ascii="Times New Roman" w:hAnsi="Times New Roman" w:cs="Times New Roman"/>
                <w:b/>
                <w:sz w:val="20"/>
                <w:szCs w:val="20"/>
              </w:rPr>
            </w:pPr>
            <w:r w:rsidRPr="00225C6D">
              <w:rPr>
                <w:rFonts w:ascii="Times New Roman" w:hAnsi="Times New Roman" w:cs="Times New Roman"/>
                <w:b/>
                <w:sz w:val="20"/>
                <w:szCs w:val="20"/>
              </w:rPr>
              <w:t>Koordinace, plánování a vyhodnocování sociálních služeb a souvisejících aktivit na území ORP Olomouc</w:t>
            </w:r>
          </w:p>
        </w:tc>
      </w:tr>
      <w:tr w:rsidR="00536405" w:rsidRPr="00225C6D" w:rsidTr="000F593B">
        <w:tc>
          <w:tcPr>
            <w:tcW w:w="2520" w:type="dxa"/>
          </w:tcPr>
          <w:p w:rsidR="00536405" w:rsidRPr="00225C6D" w:rsidRDefault="00536405" w:rsidP="00536405">
            <w:pPr>
              <w:keepNext/>
              <w:spacing w:after="0"/>
              <w:rPr>
                <w:rFonts w:ascii="Times New Roman" w:hAnsi="Times New Roman" w:cs="Times New Roman"/>
                <w:sz w:val="20"/>
                <w:szCs w:val="20"/>
              </w:rPr>
            </w:pPr>
            <w:r w:rsidRPr="00225C6D">
              <w:rPr>
                <w:rFonts w:ascii="Times New Roman" w:hAnsi="Times New Roman" w:cs="Times New Roman"/>
                <w:sz w:val="20"/>
                <w:szCs w:val="20"/>
              </w:rPr>
              <w:t>P.1.1</w:t>
            </w:r>
          </w:p>
        </w:tc>
        <w:tc>
          <w:tcPr>
            <w:tcW w:w="6840" w:type="dxa"/>
          </w:tcPr>
          <w:p w:rsidR="002E46B7" w:rsidRPr="00225C6D" w:rsidRDefault="002A01D3" w:rsidP="002D57DD">
            <w:pPr>
              <w:keepNext/>
              <w:spacing w:after="0"/>
              <w:rPr>
                <w:rFonts w:ascii="Times New Roman" w:hAnsi="Times New Roman" w:cs="Times New Roman"/>
                <w:sz w:val="20"/>
                <w:szCs w:val="20"/>
              </w:rPr>
            </w:pPr>
            <w:r w:rsidRPr="00225C6D">
              <w:rPr>
                <w:rFonts w:ascii="Times New Roman" w:hAnsi="Times New Roman" w:cs="Times New Roman"/>
                <w:sz w:val="20"/>
                <w:szCs w:val="20"/>
              </w:rPr>
              <w:t xml:space="preserve">Podpora procesu </w:t>
            </w:r>
            <w:r w:rsidR="002D57DD" w:rsidRPr="00225C6D">
              <w:rPr>
                <w:rFonts w:ascii="Times New Roman" w:hAnsi="Times New Roman" w:cs="Times New Roman"/>
                <w:sz w:val="20"/>
                <w:szCs w:val="20"/>
              </w:rPr>
              <w:t>systematického</w:t>
            </w:r>
            <w:r w:rsidRPr="00225C6D">
              <w:rPr>
                <w:rFonts w:ascii="Times New Roman" w:hAnsi="Times New Roman" w:cs="Times New Roman"/>
                <w:sz w:val="20"/>
                <w:szCs w:val="20"/>
              </w:rPr>
              <w:t xml:space="preserve"> plánování a financování </w:t>
            </w:r>
            <w:r w:rsidR="002E46B7" w:rsidRPr="00225C6D">
              <w:rPr>
                <w:rFonts w:ascii="Times New Roman" w:hAnsi="Times New Roman" w:cs="Times New Roman"/>
                <w:sz w:val="20"/>
                <w:szCs w:val="20"/>
              </w:rPr>
              <w:t>sociálních služeb</w:t>
            </w:r>
          </w:p>
        </w:tc>
      </w:tr>
      <w:tr w:rsidR="00536405" w:rsidRPr="00225C6D" w:rsidTr="000F593B">
        <w:tc>
          <w:tcPr>
            <w:tcW w:w="2520" w:type="dxa"/>
          </w:tcPr>
          <w:p w:rsidR="00536405" w:rsidRPr="00225C6D" w:rsidRDefault="00536405" w:rsidP="003320E8">
            <w:pPr>
              <w:keepNext/>
              <w:spacing w:after="0"/>
              <w:rPr>
                <w:rFonts w:ascii="Times New Roman" w:hAnsi="Times New Roman" w:cs="Times New Roman"/>
                <w:sz w:val="20"/>
                <w:szCs w:val="20"/>
              </w:rPr>
            </w:pPr>
            <w:r w:rsidRPr="00225C6D">
              <w:rPr>
                <w:rFonts w:ascii="Times New Roman" w:hAnsi="Times New Roman" w:cs="Times New Roman"/>
                <w:sz w:val="20"/>
                <w:szCs w:val="20"/>
              </w:rPr>
              <w:t>P.1.</w:t>
            </w:r>
            <w:r w:rsidR="003320E8" w:rsidRPr="00225C6D">
              <w:rPr>
                <w:rFonts w:ascii="Times New Roman" w:hAnsi="Times New Roman" w:cs="Times New Roman"/>
                <w:sz w:val="20"/>
                <w:szCs w:val="20"/>
              </w:rPr>
              <w:t>2</w:t>
            </w:r>
          </w:p>
        </w:tc>
        <w:tc>
          <w:tcPr>
            <w:tcW w:w="6840" w:type="dxa"/>
          </w:tcPr>
          <w:p w:rsidR="00536405" w:rsidRPr="00225C6D" w:rsidRDefault="00536405" w:rsidP="00536405">
            <w:pPr>
              <w:keepNext/>
              <w:spacing w:after="0"/>
              <w:rPr>
                <w:rFonts w:ascii="Times New Roman" w:hAnsi="Times New Roman" w:cs="Times New Roman"/>
                <w:sz w:val="20"/>
                <w:szCs w:val="20"/>
              </w:rPr>
            </w:pPr>
            <w:r w:rsidRPr="00225C6D">
              <w:rPr>
                <w:rFonts w:ascii="Times New Roman" w:hAnsi="Times New Roman" w:cs="Times New Roman"/>
                <w:sz w:val="20"/>
                <w:szCs w:val="20"/>
              </w:rPr>
              <w:t>Podpora souvisejících služeb a aktivit</w:t>
            </w:r>
          </w:p>
        </w:tc>
      </w:tr>
      <w:tr w:rsidR="00536405" w:rsidRPr="00225C6D" w:rsidTr="000F593B">
        <w:tc>
          <w:tcPr>
            <w:tcW w:w="2520" w:type="dxa"/>
          </w:tcPr>
          <w:p w:rsidR="00536405" w:rsidRPr="00225C6D" w:rsidRDefault="00536405" w:rsidP="003320E8">
            <w:pPr>
              <w:keepNext/>
              <w:spacing w:after="0"/>
              <w:rPr>
                <w:rFonts w:ascii="Times New Roman" w:hAnsi="Times New Roman" w:cs="Times New Roman"/>
                <w:sz w:val="20"/>
                <w:szCs w:val="20"/>
              </w:rPr>
            </w:pPr>
            <w:r w:rsidRPr="00225C6D">
              <w:rPr>
                <w:rFonts w:ascii="Times New Roman" w:hAnsi="Times New Roman" w:cs="Times New Roman"/>
                <w:sz w:val="20"/>
                <w:szCs w:val="20"/>
              </w:rPr>
              <w:t>P.1.</w:t>
            </w:r>
            <w:r w:rsidR="003320E8" w:rsidRPr="00225C6D">
              <w:rPr>
                <w:rFonts w:ascii="Times New Roman" w:hAnsi="Times New Roman" w:cs="Times New Roman"/>
                <w:sz w:val="20"/>
                <w:szCs w:val="20"/>
              </w:rPr>
              <w:t>3</w:t>
            </w:r>
          </w:p>
        </w:tc>
        <w:tc>
          <w:tcPr>
            <w:tcW w:w="6840" w:type="dxa"/>
          </w:tcPr>
          <w:p w:rsidR="00536405" w:rsidRPr="00225C6D" w:rsidRDefault="00D33DA8" w:rsidP="00536405">
            <w:pPr>
              <w:keepNext/>
              <w:spacing w:after="0"/>
              <w:rPr>
                <w:rFonts w:ascii="Times New Roman" w:hAnsi="Times New Roman" w:cs="Times New Roman"/>
                <w:sz w:val="20"/>
                <w:szCs w:val="20"/>
              </w:rPr>
            </w:pPr>
            <w:r w:rsidRPr="00225C6D">
              <w:rPr>
                <w:rFonts w:ascii="Times New Roman" w:hAnsi="Times New Roman" w:cs="Times New Roman"/>
                <w:sz w:val="20"/>
                <w:szCs w:val="20"/>
              </w:rPr>
              <w:t>Zvýšení informovanosti o sociálních a souvisejících službách</w:t>
            </w:r>
          </w:p>
        </w:tc>
      </w:tr>
      <w:tr w:rsidR="00D33DA8" w:rsidRPr="00225C6D" w:rsidTr="000F593B">
        <w:tc>
          <w:tcPr>
            <w:tcW w:w="2520" w:type="dxa"/>
          </w:tcPr>
          <w:p w:rsidR="00D33DA8" w:rsidRPr="00225C6D" w:rsidRDefault="00D33DA8" w:rsidP="003320E8">
            <w:pPr>
              <w:keepNext/>
              <w:spacing w:after="0"/>
              <w:rPr>
                <w:rFonts w:ascii="Times New Roman" w:hAnsi="Times New Roman" w:cs="Times New Roman"/>
                <w:sz w:val="20"/>
                <w:szCs w:val="20"/>
              </w:rPr>
            </w:pPr>
            <w:r w:rsidRPr="00225C6D">
              <w:rPr>
                <w:rFonts w:ascii="Times New Roman" w:hAnsi="Times New Roman" w:cs="Times New Roman"/>
                <w:sz w:val="20"/>
                <w:szCs w:val="20"/>
              </w:rPr>
              <w:t>P.1.</w:t>
            </w:r>
            <w:r w:rsidR="003320E8" w:rsidRPr="00225C6D">
              <w:rPr>
                <w:rFonts w:ascii="Times New Roman" w:hAnsi="Times New Roman" w:cs="Times New Roman"/>
                <w:sz w:val="20"/>
                <w:szCs w:val="20"/>
              </w:rPr>
              <w:t>4</w:t>
            </w:r>
          </w:p>
        </w:tc>
        <w:tc>
          <w:tcPr>
            <w:tcW w:w="6840" w:type="dxa"/>
          </w:tcPr>
          <w:p w:rsidR="00D33DA8" w:rsidRPr="00225C6D" w:rsidRDefault="00D33DA8" w:rsidP="00536405">
            <w:pPr>
              <w:keepNext/>
              <w:spacing w:after="0"/>
              <w:rPr>
                <w:rFonts w:ascii="Times New Roman" w:hAnsi="Times New Roman" w:cs="Times New Roman"/>
                <w:sz w:val="20"/>
                <w:szCs w:val="20"/>
              </w:rPr>
            </w:pPr>
            <w:r w:rsidRPr="00225C6D">
              <w:rPr>
                <w:rFonts w:ascii="Times New Roman" w:hAnsi="Times New Roman" w:cs="Times New Roman"/>
                <w:sz w:val="20"/>
                <w:szCs w:val="20"/>
              </w:rPr>
              <w:t>Rozvoj spolupráce s obcemi v rámci správního obvodu SMOl</w:t>
            </w:r>
          </w:p>
        </w:tc>
      </w:tr>
      <w:tr w:rsidR="00536405" w:rsidRPr="00225C6D" w:rsidTr="000F593B">
        <w:tc>
          <w:tcPr>
            <w:tcW w:w="2520" w:type="dxa"/>
            <w:shd w:val="clear" w:color="auto" w:fill="F2F2F2"/>
          </w:tcPr>
          <w:p w:rsidR="00536405" w:rsidRPr="00225C6D" w:rsidRDefault="00D33DA8" w:rsidP="00536405">
            <w:pPr>
              <w:keepNext/>
              <w:spacing w:after="0"/>
              <w:rPr>
                <w:rFonts w:ascii="Times New Roman" w:hAnsi="Times New Roman" w:cs="Times New Roman"/>
                <w:b/>
                <w:sz w:val="20"/>
                <w:szCs w:val="20"/>
              </w:rPr>
            </w:pPr>
            <w:r w:rsidRPr="00225C6D">
              <w:rPr>
                <w:rFonts w:ascii="Times New Roman" w:hAnsi="Times New Roman" w:cs="Times New Roman"/>
                <w:b/>
                <w:sz w:val="20"/>
                <w:szCs w:val="20"/>
              </w:rPr>
              <w:t>P.2</w:t>
            </w:r>
          </w:p>
        </w:tc>
        <w:tc>
          <w:tcPr>
            <w:tcW w:w="6840" w:type="dxa"/>
            <w:shd w:val="clear" w:color="auto" w:fill="F2F2F2"/>
          </w:tcPr>
          <w:p w:rsidR="00536405" w:rsidRPr="00225C6D" w:rsidRDefault="00536405" w:rsidP="00536405">
            <w:pPr>
              <w:keepNext/>
              <w:spacing w:after="0"/>
              <w:rPr>
                <w:rFonts w:ascii="Times New Roman" w:hAnsi="Times New Roman" w:cs="Times New Roman"/>
                <w:b/>
                <w:sz w:val="20"/>
                <w:szCs w:val="20"/>
              </w:rPr>
            </w:pPr>
            <w:r w:rsidRPr="00225C6D">
              <w:rPr>
                <w:rFonts w:ascii="Times New Roman" w:hAnsi="Times New Roman" w:cs="Times New Roman"/>
                <w:b/>
                <w:sz w:val="20"/>
                <w:szCs w:val="20"/>
              </w:rPr>
              <w:t>Podpora dobrovolnictví</w:t>
            </w:r>
          </w:p>
        </w:tc>
      </w:tr>
      <w:tr w:rsidR="00536405" w:rsidRPr="00225C6D" w:rsidTr="000F593B">
        <w:tc>
          <w:tcPr>
            <w:tcW w:w="2520" w:type="dxa"/>
          </w:tcPr>
          <w:p w:rsidR="00536405" w:rsidRPr="00225C6D" w:rsidRDefault="00370719" w:rsidP="00536405">
            <w:pPr>
              <w:keepNext/>
              <w:spacing w:after="0"/>
              <w:rPr>
                <w:rFonts w:ascii="Times New Roman" w:hAnsi="Times New Roman" w:cs="Times New Roman"/>
                <w:sz w:val="20"/>
                <w:szCs w:val="20"/>
              </w:rPr>
            </w:pPr>
            <w:r w:rsidRPr="00225C6D">
              <w:rPr>
                <w:rFonts w:ascii="Times New Roman" w:hAnsi="Times New Roman" w:cs="Times New Roman"/>
                <w:sz w:val="20"/>
                <w:szCs w:val="20"/>
              </w:rPr>
              <w:t>P.2</w:t>
            </w:r>
            <w:r w:rsidR="00536405" w:rsidRPr="00225C6D">
              <w:rPr>
                <w:rFonts w:ascii="Times New Roman" w:hAnsi="Times New Roman" w:cs="Times New Roman"/>
                <w:sz w:val="20"/>
                <w:szCs w:val="20"/>
              </w:rPr>
              <w:t>.1</w:t>
            </w:r>
          </w:p>
        </w:tc>
        <w:tc>
          <w:tcPr>
            <w:tcW w:w="6840" w:type="dxa"/>
          </w:tcPr>
          <w:p w:rsidR="00536405" w:rsidRPr="00225C6D" w:rsidRDefault="00536405" w:rsidP="00536405">
            <w:pPr>
              <w:keepNext/>
              <w:spacing w:after="0"/>
              <w:rPr>
                <w:rFonts w:ascii="Times New Roman" w:hAnsi="Times New Roman" w:cs="Times New Roman"/>
                <w:sz w:val="20"/>
                <w:szCs w:val="20"/>
              </w:rPr>
            </w:pPr>
            <w:r w:rsidRPr="00225C6D">
              <w:rPr>
                <w:rFonts w:ascii="Times New Roman" w:hAnsi="Times New Roman" w:cs="Times New Roman"/>
                <w:sz w:val="20"/>
                <w:szCs w:val="20"/>
              </w:rPr>
              <w:t>Podpora rozvoje dobrovolnictví na území města Olomouce</w:t>
            </w:r>
          </w:p>
        </w:tc>
      </w:tr>
      <w:tr w:rsidR="005F7B9A" w:rsidRPr="00225C6D" w:rsidTr="005F7B9A">
        <w:tc>
          <w:tcPr>
            <w:tcW w:w="2520" w:type="dxa"/>
            <w:tcBorders>
              <w:top w:val="single" w:sz="4" w:space="0" w:color="auto"/>
              <w:left w:val="single" w:sz="4" w:space="0" w:color="auto"/>
              <w:bottom w:val="single" w:sz="4" w:space="0" w:color="auto"/>
              <w:right w:val="single" w:sz="4" w:space="0" w:color="auto"/>
            </w:tcBorders>
            <w:shd w:val="clear" w:color="auto" w:fill="F2F2F2"/>
          </w:tcPr>
          <w:p w:rsidR="005F7B9A" w:rsidRPr="00225C6D" w:rsidRDefault="00D33DA8" w:rsidP="000F593B">
            <w:pPr>
              <w:keepNext/>
              <w:spacing w:after="0"/>
              <w:rPr>
                <w:rFonts w:ascii="Times New Roman" w:hAnsi="Times New Roman" w:cs="Times New Roman"/>
                <w:b/>
                <w:sz w:val="20"/>
                <w:szCs w:val="20"/>
              </w:rPr>
            </w:pPr>
            <w:r w:rsidRPr="00225C6D">
              <w:rPr>
                <w:rFonts w:ascii="Times New Roman" w:hAnsi="Times New Roman" w:cs="Times New Roman"/>
                <w:b/>
                <w:sz w:val="20"/>
                <w:szCs w:val="20"/>
              </w:rPr>
              <w:t>P.3</w:t>
            </w:r>
          </w:p>
        </w:tc>
        <w:tc>
          <w:tcPr>
            <w:tcW w:w="6840" w:type="dxa"/>
            <w:tcBorders>
              <w:top w:val="single" w:sz="4" w:space="0" w:color="auto"/>
              <w:left w:val="single" w:sz="4" w:space="0" w:color="auto"/>
              <w:bottom w:val="single" w:sz="4" w:space="0" w:color="auto"/>
              <w:right w:val="single" w:sz="4" w:space="0" w:color="auto"/>
            </w:tcBorders>
            <w:shd w:val="clear" w:color="auto" w:fill="F2F2F2"/>
          </w:tcPr>
          <w:p w:rsidR="005F7B9A" w:rsidRPr="00225C6D" w:rsidRDefault="005F7B9A" w:rsidP="005F7B9A">
            <w:pPr>
              <w:keepNext/>
              <w:spacing w:after="0"/>
              <w:rPr>
                <w:rFonts w:ascii="Times New Roman" w:hAnsi="Times New Roman" w:cs="Times New Roman"/>
                <w:b/>
                <w:sz w:val="20"/>
                <w:szCs w:val="20"/>
              </w:rPr>
            </w:pPr>
            <w:r w:rsidRPr="00225C6D">
              <w:rPr>
                <w:rFonts w:ascii="Times New Roman" w:hAnsi="Times New Roman" w:cs="Times New Roman"/>
                <w:b/>
                <w:sz w:val="20"/>
                <w:szCs w:val="20"/>
              </w:rPr>
              <w:t>Podpora duševního zdraví</w:t>
            </w:r>
          </w:p>
        </w:tc>
      </w:tr>
      <w:tr w:rsidR="005F7B9A" w:rsidRPr="00225C6D" w:rsidTr="005F7B9A">
        <w:tc>
          <w:tcPr>
            <w:tcW w:w="2520" w:type="dxa"/>
            <w:tcBorders>
              <w:top w:val="single" w:sz="4" w:space="0" w:color="auto"/>
              <w:left w:val="single" w:sz="4" w:space="0" w:color="auto"/>
              <w:bottom w:val="single" w:sz="4" w:space="0" w:color="auto"/>
              <w:right w:val="single" w:sz="4" w:space="0" w:color="auto"/>
            </w:tcBorders>
          </w:tcPr>
          <w:p w:rsidR="005F7B9A" w:rsidRPr="00225C6D" w:rsidRDefault="00370719" w:rsidP="000F593B">
            <w:pPr>
              <w:keepNext/>
              <w:spacing w:after="0"/>
              <w:rPr>
                <w:rFonts w:ascii="Times New Roman" w:hAnsi="Times New Roman" w:cs="Times New Roman"/>
                <w:sz w:val="20"/>
                <w:szCs w:val="20"/>
              </w:rPr>
            </w:pPr>
            <w:r w:rsidRPr="00225C6D">
              <w:rPr>
                <w:rFonts w:ascii="Times New Roman" w:hAnsi="Times New Roman" w:cs="Times New Roman"/>
                <w:sz w:val="20"/>
                <w:szCs w:val="20"/>
              </w:rPr>
              <w:t>P.3</w:t>
            </w:r>
            <w:r w:rsidR="005F7B9A" w:rsidRPr="00225C6D">
              <w:rPr>
                <w:rFonts w:ascii="Times New Roman" w:hAnsi="Times New Roman" w:cs="Times New Roman"/>
                <w:sz w:val="20"/>
                <w:szCs w:val="20"/>
              </w:rPr>
              <w:t>.1</w:t>
            </w:r>
          </w:p>
        </w:tc>
        <w:tc>
          <w:tcPr>
            <w:tcW w:w="6840" w:type="dxa"/>
            <w:tcBorders>
              <w:top w:val="single" w:sz="4" w:space="0" w:color="auto"/>
              <w:left w:val="single" w:sz="4" w:space="0" w:color="auto"/>
              <w:bottom w:val="single" w:sz="4" w:space="0" w:color="auto"/>
              <w:right w:val="single" w:sz="4" w:space="0" w:color="auto"/>
            </w:tcBorders>
          </w:tcPr>
          <w:p w:rsidR="005F7B9A" w:rsidRPr="00225C6D" w:rsidRDefault="008867F8" w:rsidP="000F593B">
            <w:pPr>
              <w:keepNext/>
              <w:spacing w:after="0"/>
              <w:rPr>
                <w:rFonts w:ascii="Times New Roman" w:hAnsi="Times New Roman" w:cs="Times New Roman"/>
                <w:sz w:val="20"/>
                <w:szCs w:val="20"/>
              </w:rPr>
            </w:pPr>
            <w:r w:rsidRPr="00225C6D">
              <w:rPr>
                <w:rFonts w:ascii="Times New Roman" w:hAnsi="Times New Roman" w:cs="Times New Roman"/>
                <w:sz w:val="20"/>
                <w:szCs w:val="20"/>
              </w:rPr>
              <w:t>Podpora vzájemného dialogu a propagace duševního zdraví</w:t>
            </w:r>
          </w:p>
        </w:tc>
      </w:tr>
    </w:tbl>
    <w:p w:rsidR="003560C1" w:rsidRPr="006226B7" w:rsidRDefault="003560C1" w:rsidP="00536405">
      <w:pPr>
        <w:autoSpaceDE w:val="0"/>
        <w:autoSpaceDN w:val="0"/>
        <w:adjustRightInd w:val="0"/>
        <w:spacing w:after="0"/>
        <w:jc w:val="both"/>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gridCol w:w="6840"/>
      </w:tblGrid>
      <w:tr w:rsidR="00536405" w:rsidRPr="00225C6D" w:rsidTr="000F593B">
        <w:tc>
          <w:tcPr>
            <w:tcW w:w="2520"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Číslo/kód:</w:t>
            </w:r>
          </w:p>
        </w:tc>
        <w:tc>
          <w:tcPr>
            <w:tcW w:w="6840" w:type="dxa"/>
            <w:shd w:val="clear" w:color="auto" w:fill="F2F2F2"/>
          </w:tcPr>
          <w:p w:rsidR="00536405" w:rsidRPr="00225C6D" w:rsidRDefault="00536405" w:rsidP="00C33DCD">
            <w:pPr>
              <w:spacing w:after="0" w:line="240" w:lineRule="auto"/>
              <w:ind w:left="290" w:hanging="290"/>
              <w:rPr>
                <w:rFonts w:ascii="Times New Roman" w:hAnsi="Times New Roman" w:cs="Times New Roman"/>
                <w:b/>
                <w:sz w:val="20"/>
                <w:szCs w:val="20"/>
              </w:rPr>
            </w:pPr>
            <w:r w:rsidRPr="00225C6D">
              <w:rPr>
                <w:rFonts w:ascii="Times New Roman" w:hAnsi="Times New Roman" w:cs="Times New Roman"/>
                <w:b/>
                <w:sz w:val="20"/>
                <w:szCs w:val="20"/>
              </w:rPr>
              <w:t xml:space="preserve">P.1 </w:t>
            </w:r>
          </w:p>
        </w:tc>
      </w:tr>
      <w:tr w:rsidR="00536405" w:rsidRPr="00225C6D" w:rsidTr="000F593B">
        <w:tc>
          <w:tcPr>
            <w:tcW w:w="2520" w:type="dxa"/>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Průřezový cíl:</w:t>
            </w:r>
          </w:p>
        </w:tc>
        <w:tc>
          <w:tcPr>
            <w:tcW w:w="6840" w:type="dxa"/>
          </w:tcPr>
          <w:p w:rsidR="00825BF9" w:rsidRPr="00225C6D" w:rsidRDefault="00825BF9"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Koordinace, plánování a vyhodnocování sociálních služeb a souvisejících aktivit na území ORP Olomouc</w:t>
            </w:r>
          </w:p>
        </w:tc>
      </w:tr>
      <w:tr w:rsidR="00536405" w:rsidRPr="00225C6D" w:rsidTr="000F593B">
        <w:tc>
          <w:tcPr>
            <w:tcW w:w="2520" w:type="dxa"/>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Charakteristika cíle:</w:t>
            </w:r>
          </w:p>
        </w:tc>
        <w:tc>
          <w:tcPr>
            <w:tcW w:w="6840"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Cílem je zajištění lepší dostupnosti a dostatečnosti nabídky sociálních služeb a souvisejících aktivit prostřednictvím </w:t>
            </w:r>
            <w:r w:rsidR="002D57DD" w:rsidRPr="00225C6D">
              <w:rPr>
                <w:rFonts w:ascii="Times New Roman" w:hAnsi="Times New Roman" w:cs="Times New Roman"/>
                <w:sz w:val="20"/>
                <w:szCs w:val="20"/>
              </w:rPr>
              <w:t>systematického</w:t>
            </w:r>
            <w:r w:rsidRPr="00225C6D">
              <w:rPr>
                <w:rFonts w:ascii="Times New Roman" w:hAnsi="Times New Roman" w:cs="Times New Roman"/>
                <w:sz w:val="20"/>
                <w:szCs w:val="20"/>
              </w:rPr>
              <w:t xml:space="preserve"> plánování sociálních služeb. </w:t>
            </w:r>
          </w:p>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Realizací cíle bude poskytování sociálních služeb na území správního obvodu </w:t>
            </w:r>
            <w:r w:rsidRPr="00225C6D">
              <w:rPr>
                <w:rFonts w:ascii="Times New Roman" w:hAnsi="Times New Roman" w:cs="Times New Roman"/>
                <w:sz w:val="20"/>
                <w:szCs w:val="20"/>
              </w:rPr>
              <w:lastRenderedPageBreak/>
              <w:t xml:space="preserve">SMOl koordinováno v souladu s § 92 písm. d) zákona o sociálních službách, nadále bude probíhat plánování a rozvoj sociálních služeb a souvisejících aktivit v rámci ORP Olomouc, dojde k propojování zájmu obcí v oblasti sociálních služeb se zájmy Olomouckého kraje.  </w:t>
            </w:r>
          </w:p>
        </w:tc>
      </w:tr>
      <w:tr w:rsidR="00536405" w:rsidRPr="00225C6D" w:rsidTr="000F593B">
        <w:tc>
          <w:tcPr>
            <w:tcW w:w="2520" w:type="dxa"/>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lastRenderedPageBreak/>
              <w:t>Opatření, která vedou k naplnění cíle:</w:t>
            </w:r>
          </w:p>
        </w:tc>
        <w:tc>
          <w:tcPr>
            <w:tcW w:w="6840"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P.1.1 </w:t>
            </w:r>
            <w:r w:rsidR="002D57DD" w:rsidRPr="00225C6D">
              <w:rPr>
                <w:rFonts w:ascii="Times New Roman" w:hAnsi="Times New Roman" w:cs="Times New Roman"/>
                <w:sz w:val="20"/>
                <w:szCs w:val="20"/>
              </w:rPr>
              <w:t>Podpora procesu systematického plánování a financování sociálních služeb</w:t>
            </w:r>
          </w:p>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P.1.2 </w:t>
            </w:r>
            <w:r w:rsidR="002D57DD" w:rsidRPr="00225C6D">
              <w:rPr>
                <w:rFonts w:ascii="Times New Roman" w:hAnsi="Times New Roman" w:cs="Times New Roman"/>
                <w:sz w:val="20"/>
                <w:szCs w:val="20"/>
              </w:rPr>
              <w:t>Podpora souvisejících služeb a aktivit</w:t>
            </w:r>
          </w:p>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P.1.3 </w:t>
            </w:r>
            <w:r w:rsidR="002D57DD" w:rsidRPr="00225C6D">
              <w:rPr>
                <w:rFonts w:ascii="Times New Roman" w:hAnsi="Times New Roman" w:cs="Times New Roman"/>
                <w:sz w:val="20"/>
                <w:szCs w:val="20"/>
              </w:rPr>
              <w:t>Zvýšení informovanosti o sociálních a souvisejících službách</w:t>
            </w:r>
          </w:p>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P.1.4 Rozvoj spolupráce s obcemi v rámci správního obvodu SMOl</w:t>
            </w:r>
          </w:p>
        </w:tc>
      </w:tr>
    </w:tbl>
    <w:p w:rsidR="00536405" w:rsidRDefault="00536405" w:rsidP="00536405">
      <w:pPr>
        <w:autoSpaceDE w:val="0"/>
        <w:autoSpaceDN w:val="0"/>
        <w:adjustRightInd w:val="0"/>
        <w:spacing w:after="0"/>
        <w:jc w:val="both"/>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6"/>
        <w:gridCol w:w="2137"/>
        <w:gridCol w:w="6767"/>
      </w:tblGrid>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1</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Kód opatření:</w:t>
            </w:r>
          </w:p>
        </w:tc>
        <w:tc>
          <w:tcPr>
            <w:tcW w:w="676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 xml:space="preserve">P.1.1 </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2</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Název opatření:</w:t>
            </w:r>
          </w:p>
        </w:tc>
        <w:tc>
          <w:tcPr>
            <w:tcW w:w="6767" w:type="dxa"/>
            <w:shd w:val="clear" w:color="auto" w:fill="F2F2F2"/>
          </w:tcPr>
          <w:p w:rsidR="00825BF9" w:rsidRPr="00225C6D" w:rsidRDefault="00825BF9"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 xml:space="preserve">Podpora procesu </w:t>
            </w:r>
            <w:r w:rsidR="002D57DD" w:rsidRPr="00225C6D">
              <w:rPr>
                <w:rFonts w:ascii="Times New Roman" w:hAnsi="Times New Roman" w:cs="Times New Roman"/>
                <w:b/>
                <w:sz w:val="20"/>
                <w:szCs w:val="20"/>
              </w:rPr>
              <w:t>systematického</w:t>
            </w:r>
            <w:r w:rsidRPr="00225C6D">
              <w:rPr>
                <w:rFonts w:ascii="Times New Roman" w:hAnsi="Times New Roman" w:cs="Times New Roman"/>
                <w:b/>
                <w:sz w:val="20"/>
                <w:szCs w:val="20"/>
              </w:rPr>
              <w:t xml:space="preserve"> plánování a financování sociálních služeb</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3</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Charakteristika opatření:</w:t>
            </w:r>
          </w:p>
        </w:tc>
        <w:tc>
          <w:tcPr>
            <w:tcW w:w="6767" w:type="dxa"/>
          </w:tcPr>
          <w:p w:rsidR="00825BF9" w:rsidRPr="00225C6D" w:rsidRDefault="00825BF9"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Opatření se zaměřuje na pokračování </w:t>
            </w:r>
            <w:r w:rsidR="002D57DD" w:rsidRPr="00225C6D">
              <w:rPr>
                <w:rFonts w:ascii="Times New Roman" w:hAnsi="Times New Roman" w:cs="Times New Roman"/>
                <w:sz w:val="20"/>
                <w:szCs w:val="20"/>
              </w:rPr>
              <w:t xml:space="preserve">procesu </w:t>
            </w:r>
            <w:r w:rsidRPr="00225C6D">
              <w:rPr>
                <w:rFonts w:ascii="Times New Roman" w:hAnsi="Times New Roman" w:cs="Times New Roman"/>
                <w:sz w:val="20"/>
                <w:szCs w:val="20"/>
              </w:rPr>
              <w:t>systematického plánování sociálních služeb</w:t>
            </w:r>
            <w:r w:rsidR="00C64EE2" w:rsidRPr="00225C6D">
              <w:rPr>
                <w:rFonts w:ascii="Times New Roman" w:hAnsi="Times New Roman" w:cs="Times New Roman"/>
                <w:sz w:val="20"/>
                <w:szCs w:val="20"/>
              </w:rPr>
              <w:t xml:space="preserve"> (PSS)</w:t>
            </w:r>
            <w:r w:rsidR="003320E8" w:rsidRPr="00225C6D">
              <w:rPr>
                <w:rFonts w:ascii="Times New Roman" w:hAnsi="Times New Roman" w:cs="Times New Roman"/>
                <w:sz w:val="20"/>
                <w:szCs w:val="20"/>
              </w:rPr>
              <w:t>, zachování stávající organizační strukt</w:t>
            </w:r>
            <w:r w:rsidR="002D57DD" w:rsidRPr="00225C6D">
              <w:rPr>
                <w:rFonts w:ascii="Times New Roman" w:hAnsi="Times New Roman" w:cs="Times New Roman"/>
                <w:sz w:val="20"/>
                <w:szCs w:val="20"/>
              </w:rPr>
              <w:t>ury plánování sociálních služeb a</w:t>
            </w:r>
            <w:r w:rsidR="003320E8" w:rsidRPr="00225C6D">
              <w:rPr>
                <w:rFonts w:ascii="Times New Roman" w:hAnsi="Times New Roman" w:cs="Times New Roman"/>
                <w:sz w:val="20"/>
                <w:szCs w:val="20"/>
              </w:rPr>
              <w:t xml:space="preserve"> v případě potřeby provedení její revize</w:t>
            </w:r>
            <w:r w:rsidRPr="00225C6D">
              <w:rPr>
                <w:rFonts w:ascii="Times New Roman" w:hAnsi="Times New Roman" w:cs="Times New Roman"/>
                <w:sz w:val="20"/>
                <w:szCs w:val="20"/>
              </w:rPr>
              <w:t>.</w:t>
            </w:r>
            <w:r w:rsidR="002D57DD" w:rsidRPr="00225C6D">
              <w:rPr>
                <w:rFonts w:ascii="Times New Roman" w:hAnsi="Times New Roman" w:cs="Times New Roman"/>
                <w:sz w:val="20"/>
                <w:szCs w:val="20"/>
              </w:rPr>
              <w:t xml:space="preserve"> </w:t>
            </w:r>
            <w:r w:rsidRPr="00225C6D">
              <w:rPr>
                <w:rFonts w:ascii="Times New Roman" w:hAnsi="Times New Roman" w:cs="Times New Roman"/>
                <w:sz w:val="20"/>
                <w:szCs w:val="20"/>
              </w:rPr>
              <w:t xml:space="preserve"> </w:t>
            </w:r>
          </w:p>
          <w:p w:rsidR="00825BF9" w:rsidRPr="00225C6D" w:rsidRDefault="00B86C9D"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Statutární město Olomouc podporuje komplex služeb a aktivit, které tvoří síť sociálních služeb a jsou součástí sítě služeb Olomouckého kraje. </w:t>
            </w:r>
            <w:r w:rsidR="00825BF9" w:rsidRPr="00225C6D">
              <w:rPr>
                <w:rFonts w:ascii="Times New Roman" w:hAnsi="Times New Roman" w:cs="Times New Roman"/>
                <w:sz w:val="20"/>
                <w:szCs w:val="20"/>
              </w:rPr>
              <w:t xml:space="preserve">Opatření má </w:t>
            </w:r>
            <w:r w:rsidR="003320E8" w:rsidRPr="00225C6D">
              <w:rPr>
                <w:rFonts w:ascii="Times New Roman" w:hAnsi="Times New Roman" w:cs="Times New Roman"/>
                <w:sz w:val="20"/>
                <w:szCs w:val="20"/>
              </w:rPr>
              <w:t xml:space="preserve">tak </w:t>
            </w:r>
            <w:r w:rsidR="00825BF9" w:rsidRPr="00225C6D">
              <w:rPr>
                <w:rFonts w:ascii="Times New Roman" w:hAnsi="Times New Roman" w:cs="Times New Roman"/>
                <w:sz w:val="20"/>
                <w:szCs w:val="20"/>
              </w:rPr>
              <w:t>za cíl stávající síť sociálních služeb pravidelně revidovat a nadbytečné či nevyužívané služby či aktivity nepodporovat. Podkladem pro revizi sítě budou jednak systematické kontroly stavu a dostupnosti poskytovaných sociálních služeb, tak výstupy z pracovních skupin, informace z KISSoS, výzkumy apod.</w:t>
            </w:r>
          </w:p>
        </w:tc>
      </w:tr>
      <w:tr w:rsidR="00536405" w:rsidRPr="00225C6D" w:rsidTr="000F593B">
        <w:trPr>
          <w:cantSplit/>
          <w:trHeight w:val="116"/>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4</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Vymezení územního dopadu opatření:</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území ORP Olomouc</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5</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Aktivity vedoucí k naplnění opatření:</w:t>
            </w:r>
          </w:p>
        </w:tc>
        <w:tc>
          <w:tcPr>
            <w:tcW w:w="6767" w:type="dxa"/>
          </w:tcPr>
          <w:p w:rsidR="00536405" w:rsidRPr="00225C6D" w:rsidRDefault="00536405" w:rsidP="00C33DCD">
            <w:pPr>
              <w:numPr>
                <w:ilvl w:val="0"/>
                <w:numId w:val="3"/>
              </w:numPr>
              <w:tabs>
                <w:tab w:val="clear" w:pos="720"/>
                <w:tab w:val="num" w:pos="456"/>
              </w:tabs>
              <w:spacing w:after="0" w:line="240" w:lineRule="auto"/>
              <w:ind w:left="456"/>
              <w:rPr>
                <w:rFonts w:ascii="Times New Roman" w:hAnsi="Times New Roman" w:cs="Times New Roman"/>
                <w:sz w:val="20"/>
                <w:szCs w:val="20"/>
              </w:rPr>
            </w:pPr>
            <w:r w:rsidRPr="00225C6D">
              <w:rPr>
                <w:rFonts w:ascii="Times New Roman" w:hAnsi="Times New Roman" w:cs="Times New Roman"/>
                <w:sz w:val="20"/>
                <w:szCs w:val="20"/>
              </w:rPr>
              <w:t xml:space="preserve">zajištění činnosti organizační struktury </w:t>
            </w:r>
            <w:r w:rsidR="003560C1" w:rsidRPr="00225C6D">
              <w:rPr>
                <w:rFonts w:ascii="Times New Roman" w:hAnsi="Times New Roman" w:cs="Times New Roman"/>
                <w:sz w:val="20"/>
                <w:szCs w:val="20"/>
              </w:rPr>
              <w:t>PSS</w:t>
            </w:r>
            <w:r w:rsidR="00996697" w:rsidRPr="00225C6D">
              <w:rPr>
                <w:rFonts w:ascii="Times New Roman" w:hAnsi="Times New Roman" w:cs="Times New Roman"/>
                <w:sz w:val="20"/>
                <w:szCs w:val="20"/>
              </w:rPr>
              <w:t>, v případě potřeby její revize</w:t>
            </w:r>
          </w:p>
          <w:p w:rsidR="00536405" w:rsidRPr="00225C6D" w:rsidRDefault="00536405" w:rsidP="00C33DCD">
            <w:pPr>
              <w:numPr>
                <w:ilvl w:val="0"/>
                <w:numId w:val="3"/>
              </w:numPr>
              <w:tabs>
                <w:tab w:val="clear" w:pos="720"/>
                <w:tab w:val="num" w:pos="456"/>
              </w:tabs>
              <w:spacing w:after="0" w:line="240" w:lineRule="auto"/>
              <w:ind w:left="456"/>
              <w:rPr>
                <w:rFonts w:ascii="Times New Roman" w:hAnsi="Times New Roman" w:cs="Times New Roman"/>
                <w:sz w:val="20"/>
                <w:szCs w:val="20"/>
              </w:rPr>
            </w:pPr>
            <w:r w:rsidRPr="00225C6D">
              <w:rPr>
                <w:rFonts w:ascii="Times New Roman" w:hAnsi="Times New Roman" w:cs="Times New Roman"/>
                <w:sz w:val="20"/>
                <w:szCs w:val="20"/>
              </w:rPr>
              <w:t>podpora aktivit vedoucích ke stabilizaci sítě a poskytovatelů služeb</w:t>
            </w:r>
          </w:p>
          <w:p w:rsidR="00536405" w:rsidRPr="00225C6D" w:rsidRDefault="00536405" w:rsidP="00C33DCD">
            <w:pPr>
              <w:numPr>
                <w:ilvl w:val="0"/>
                <w:numId w:val="3"/>
              </w:numPr>
              <w:tabs>
                <w:tab w:val="clear" w:pos="720"/>
                <w:tab w:val="num" w:pos="456"/>
              </w:tabs>
              <w:spacing w:after="0" w:line="240" w:lineRule="auto"/>
              <w:ind w:left="456"/>
              <w:rPr>
                <w:rFonts w:ascii="Times New Roman" w:hAnsi="Times New Roman" w:cs="Times New Roman"/>
                <w:sz w:val="20"/>
                <w:szCs w:val="20"/>
              </w:rPr>
            </w:pPr>
            <w:r w:rsidRPr="00225C6D">
              <w:rPr>
                <w:rFonts w:ascii="Times New Roman" w:hAnsi="Times New Roman" w:cs="Times New Roman"/>
                <w:sz w:val="20"/>
                <w:szCs w:val="20"/>
              </w:rPr>
              <w:t xml:space="preserve">pravidelné sledování naplňování cílů a opatření </w:t>
            </w:r>
            <w:r w:rsidR="00B86C9D" w:rsidRPr="00225C6D">
              <w:rPr>
                <w:rFonts w:ascii="Times New Roman" w:hAnsi="Times New Roman" w:cs="Times New Roman"/>
                <w:sz w:val="20"/>
                <w:szCs w:val="20"/>
              </w:rPr>
              <w:t>7</w:t>
            </w:r>
            <w:r w:rsidRPr="00225C6D">
              <w:rPr>
                <w:rFonts w:ascii="Times New Roman" w:hAnsi="Times New Roman" w:cs="Times New Roman"/>
                <w:sz w:val="20"/>
                <w:szCs w:val="20"/>
              </w:rPr>
              <w:t xml:space="preserve">. </w:t>
            </w:r>
            <w:r w:rsidR="003560C1" w:rsidRPr="00225C6D">
              <w:rPr>
                <w:rFonts w:ascii="Times New Roman" w:hAnsi="Times New Roman" w:cs="Times New Roman"/>
                <w:sz w:val="20"/>
                <w:szCs w:val="20"/>
              </w:rPr>
              <w:t>PSS</w:t>
            </w:r>
          </w:p>
          <w:p w:rsidR="00536405" w:rsidRPr="00225C6D" w:rsidRDefault="00B86C9D" w:rsidP="00C33DCD">
            <w:pPr>
              <w:numPr>
                <w:ilvl w:val="0"/>
                <w:numId w:val="3"/>
              </w:numPr>
              <w:tabs>
                <w:tab w:val="clear" w:pos="720"/>
                <w:tab w:val="num" w:pos="456"/>
              </w:tabs>
              <w:spacing w:after="0" w:line="240" w:lineRule="auto"/>
              <w:ind w:left="456"/>
              <w:rPr>
                <w:rFonts w:ascii="Times New Roman" w:hAnsi="Times New Roman" w:cs="Times New Roman"/>
                <w:sz w:val="20"/>
                <w:szCs w:val="20"/>
              </w:rPr>
            </w:pPr>
            <w:r w:rsidRPr="00225C6D">
              <w:rPr>
                <w:rFonts w:ascii="Times New Roman" w:hAnsi="Times New Roman" w:cs="Times New Roman"/>
                <w:sz w:val="20"/>
                <w:szCs w:val="20"/>
              </w:rPr>
              <w:t xml:space="preserve">systematické </w:t>
            </w:r>
            <w:r w:rsidR="00536405" w:rsidRPr="00225C6D">
              <w:rPr>
                <w:rFonts w:ascii="Times New Roman" w:hAnsi="Times New Roman" w:cs="Times New Roman"/>
                <w:sz w:val="20"/>
                <w:szCs w:val="20"/>
              </w:rPr>
              <w:t xml:space="preserve">plánování sociálních služeb a souvisejících aktivit </w:t>
            </w:r>
            <w:r w:rsidRPr="00225C6D">
              <w:rPr>
                <w:rFonts w:ascii="Times New Roman" w:hAnsi="Times New Roman" w:cs="Times New Roman"/>
                <w:sz w:val="20"/>
                <w:szCs w:val="20"/>
              </w:rPr>
              <w:t>v úzké spolupráci s poskytovateli sociálních služeb a souvisejících aktivit</w:t>
            </w:r>
          </w:p>
          <w:p w:rsidR="00B86C9D" w:rsidRPr="00225C6D" w:rsidRDefault="00B86C9D" w:rsidP="00C33DCD">
            <w:pPr>
              <w:numPr>
                <w:ilvl w:val="0"/>
                <w:numId w:val="3"/>
              </w:numPr>
              <w:tabs>
                <w:tab w:val="clear" w:pos="720"/>
                <w:tab w:val="num" w:pos="456"/>
              </w:tabs>
              <w:spacing w:after="0" w:line="240" w:lineRule="auto"/>
              <w:ind w:left="456"/>
              <w:rPr>
                <w:rFonts w:ascii="Times New Roman" w:hAnsi="Times New Roman" w:cs="Times New Roman"/>
                <w:sz w:val="20"/>
                <w:szCs w:val="20"/>
              </w:rPr>
            </w:pPr>
            <w:r w:rsidRPr="00225C6D">
              <w:rPr>
                <w:rFonts w:ascii="Times New Roman" w:hAnsi="Times New Roman" w:cs="Times New Roman"/>
                <w:sz w:val="20"/>
                <w:szCs w:val="20"/>
              </w:rPr>
              <w:t>pokračování v systému kontrol sítě sociálních služeb ORP Olomouc (v oblasti kapacit, kvality, efektivity, naplněnosti atd.) a následná konzultace s Olomouckým krajem</w:t>
            </w:r>
          </w:p>
          <w:p w:rsidR="00B86C9D" w:rsidRPr="00225C6D" w:rsidRDefault="00B86C9D" w:rsidP="00C33DCD">
            <w:pPr>
              <w:numPr>
                <w:ilvl w:val="0"/>
                <w:numId w:val="3"/>
              </w:numPr>
              <w:tabs>
                <w:tab w:val="clear" w:pos="720"/>
                <w:tab w:val="num" w:pos="456"/>
              </w:tabs>
              <w:spacing w:after="0" w:line="240" w:lineRule="auto"/>
              <w:ind w:left="456"/>
              <w:rPr>
                <w:rFonts w:ascii="Times New Roman" w:hAnsi="Times New Roman" w:cs="Times New Roman"/>
                <w:sz w:val="20"/>
                <w:szCs w:val="20"/>
              </w:rPr>
            </w:pPr>
            <w:r w:rsidRPr="00225C6D">
              <w:rPr>
                <w:rFonts w:ascii="Times New Roman" w:hAnsi="Times New Roman" w:cs="Times New Roman"/>
                <w:sz w:val="20"/>
                <w:szCs w:val="20"/>
              </w:rPr>
              <w:t xml:space="preserve">podpora sociálních služeb v Olomouci prostřednictvím stávajícího dotačního programu včetně následné kontroly využití finančních prostředků </w:t>
            </w:r>
          </w:p>
          <w:p w:rsidR="00B86C9D" w:rsidRPr="00225C6D" w:rsidRDefault="00B86C9D" w:rsidP="00C33DCD">
            <w:pPr>
              <w:numPr>
                <w:ilvl w:val="0"/>
                <w:numId w:val="3"/>
              </w:numPr>
              <w:tabs>
                <w:tab w:val="clear" w:pos="720"/>
                <w:tab w:val="num" w:pos="456"/>
              </w:tabs>
              <w:spacing w:after="0" w:line="240" w:lineRule="auto"/>
              <w:ind w:left="456"/>
              <w:rPr>
                <w:rFonts w:ascii="Times New Roman" w:hAnsi="Times New Roman" w:cs="Times New Roman"/>
                <w:sz w:val="20"/>
                <w:szCs w:val="20"/>
              </w:rPr>
            </w:pPr>
            <w:r w:rsidRPr="00225C6D">
              <w:rPr>
                <w:rFonts w:ascii="Times New Roman" w:hAnsi="Times New Roman" w:cs="Times New Roman"/>
                <w:sz w:val="20"/>
                <w:szCs w:val="20"/>
              </w:rPr>
              <w:t>revidování sítě sociálních služeb</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6</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Časový harmonogram plnění opatření:</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202</w:t>
            </w:r>
            <w:r w:rsidR="000D5618" w:rsidRPr="00225C6D">
              <w:rPr>
                <w:rFonts w:ascii="Times New Roman" w:hAnsi="Times New Roman" w:cs="Times New Roman"/>
                <w:sz w:val="20"/>
                <w:szCs w:val="20"/>
              </w:rPr>
              <w:t>6</w:t>
            </w:r>
            <w:r w:rsidRPr="00225C6D">
              <w:rPr>
                <w:rFonts w:ascii="Times New Roman" w:hAnsi="Times New Roman" w:cs="Times New Roman"/>
                <w:sz w:val="20"/>
                <w:szCs w:val="20"/>
              </w:rPr>
              <w:t>-202</w:t>
            </w:r>
            <w:r w:rsidR="000D5618" w:rsidRPr="00225C6D">
              <w:rPr>
                <w:rFonts w:ascii="Times New Roman" w:hAnsi="Times New Roman" w:cs="Times New Roman"/>
                <w:sz w:val="20"/>
                <w:szCs w:val="20"/>
              </w:rPr>
              <w:t>8</w:t>
            </w:r>
          </w:p>
          <w:p w:rsidR="00536405" w:rsidRPr="00225C6D" w:rsidRDefault="00536405" w:rsidP="00C33DCD">
            <w:pPr>
              <w:numPr>
                <w:ilvl w:val="0"/>
                <w:numId w:val="1"/>
              </w:num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zajištění činnosti organizační struktury</w:t>
            </w:r>
            <w:r w:rsidR="000D5618" w:rsidRPr="00225C6D">
              <w:rPr>
                <w:rFonts w:ascii="Times New Roman" w:hAnsi="Times New Roman" w:cs="Times New Roman"/>
                <w:sz w:val="20"/>
                <w:szCs w:val="20"/>
              </w:rPr>
              <w:t xml:space="preserve"> procesu</w:t>
            </w:r>
            <w:r w:rsidRPr="00225C6D">
              <w:rPr>
                <w:rFonts w:ascii="Times New Roman" w:hAnsi="Times New Roman" w:cs="Times New Roman"/>
                <w:sz w:val="20"/>
                <w:szCs w:val="20"/>
              </w:rPr>
              <w:t xml:space="preserve"> </w:t>
            </w:r>
            <w:r w:rsidR="003560C1" w:rsidRPr="00225C6D">
              <w:rPr>
                <w:rFonts w:ascii="Times New Roman" w:hAnsi="Times New Roman" w:cs="Times New Roman"/>
                <w:sz w:val="20"/>
                <w:szCs w:val="20"/>
              </w:rPr>
              <w:t>PSS</w:t>
            </w:r>
            <w:r w:rsidRPr="00225C6D">
              <w:rPr>
                <w:rFonts w:ascii="Times New Roman" w:hAnsi="Times New Roman" w:cs="Times New Roman"/>
                <w:sz w:val="20"/>
                <w:szCs w:val="20"/>
              </w:rPr>
              <w:t xml:space="preserve"> </w:t>
            </w:r>
          </w:p>
          <w:p w:rsidR="00536405" w:rsidRPr="00225C6D" w:rsidRDefault="00536405" w:rsidP="00C33DCD">
            <w:pPr>
              <w:numPr>
                <w:ilvl w:val="0"/>
                <w:numId w:val="1"/>
              </w:num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podpora aktivit vedoucích ke stabilizaci sítě a poskytovatelů</w:t>
            </w:r>
          </w:p>
          <w:p w:rsidR="00536405" w:rsidRPr="00225C6D" w:rsidRDefault="00536405" w:rsidP="00C33DCD">
            <w:pPr>
              <w:numPr>
                <w:ilvl w:val="0"/>
                <w:numId w:val="1"/>
              </w:num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pravidelné sledování naplňování cílů a opatření</w:t>
            </w:r>
            <w:r w:rsidR="00AB0C4B" w:rsidRPr="00225C6D">
              <w:rPr>
                <w:rFonts w:ascii="Times New Roman" w:hAnsi="Times New Roman" w:cs="Times New Roman"/>
                <w:sz w:val="20"/>
                <w:szCs w:val="20"/>
              </w:rPr>
              <w:t xml:space="preserve"> 7.</w:t>
            </w:r>
            <w:r w:rsidR="00C64EE2" w:rsidRPr="00225C6D">
              <w:rPr>
                <w:rFonts w:ascii="Times New Roman" w:hAnsi="Times New Roman" w:cs="Times New Roman"/>
                <w:sz w:val="20"/>
                <w:szCs w:val="20"/>
              </w:rPr>
              <w:t xml:space="preserve"> </w:t>
            </w:r>
            <w:r w:rsidR="003560C1" w:rsidRPr="00225C6D">
              <w:rPr>
                <w:rFonts w:ascii="Times New Roman" w:hAnsi="Times New Roman" w:cs="Times New Roman"/>
                <w:sz w:val="20"/>
                <w:szCs w:val="20"/>
              </w:rPr>
              <w:t>PSS</w:t>
            </w:r>
          </w:p>
          <w:p w:rsidR="000D5618" w:rsidRPr="00225C6D" w:rsidRDefault="000D5618" w:rsidP="00C33DCD">
            <w:pPr>
              <w:numPr>
                <w:ilvl w:val="0"/>
                <w:numId w:val="1"/>
              </w:num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pokračování v systému kontrol sítě sociálních služeb ORP Olomouc (v oblasti kapacit, kvality, efektivity, naplněnosti atd.) a následná konzultace s Olomouckým krajem</w:t>
            </w:r>
          </w:p>
          <w:p w:rsidR="000D5618" w:rsidRPr="00225C6D" w:rsidRDefault="000D5618" w:rsidP="00C33DCD">
            <w:pPr>
              <w:numPr>
                <w:ilvl w:val="0"/>
                <w:numId w:val="1"/>
              </w:num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podpora sociálních služeb v Olomouci prostřednictvím stávajícího dotačního programu včetně následné kontroly využití finančních prostředků</w:t>
            </w:r>
          </w:p>
          <w:p w:rsidR="000D5618" w:rsidRPr="00225C6D" w:rsidRDefault="000D5618" w:rsidP="00C33DCD">
            <w:pPr>
              <w:numPr>
                <w:ilvl w:val="0"/>
                <w:numId w:val="1"/>
              </w:num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revize sítě sociálních služeb</w:t>
            </w:r>
          </w:p>
          <w:p w:rsidR="00536405" w:rsidRPr="00225C6D" w:rsidRDefault="00536405" w:rsidP="00C33DCD">
            <w:pPr>
              <w:tabs>
                <w:tab w:val="num" w:pos="497"/>
              </w:tabs>
              <w:spacing w:after="0" w:line="240" w:lineRule="auto"/>
              <w:ind w:left="283" w:hanging="283"/>
              <w:rPr>
                <w:rFonts w:ascii="Times New Roman" w:hAnsi="Times New Roman" w:cs="Times New Roman"/>
                <w:sz w:val="20"/>
                <w:szCs w:val="20"/>
              </w:rPr>
            </w:pPr>
            <w:r w:rsidRPr="00225C6D">
              <w:rPr>
                <w:rFonts w:ascii="Times New Roman" w:hAnsi="Times New Roman" w:cs="Times New Roman"/>
                <w:sz w:val="20"/>
                <w:szCs w:val="20"/>
              </w:rPr>
              <w:t>1. 9. 202</w:t>
            </w:r>
            <w:r w:rsidR="000D5618" w:rsidRPr="00225C6D">
              <w:rPr>
                <w:rFonts w:ascii="Times New Roman" w:hAnsi="Times New Roman" w:cs="Times New Roman"/>
                <w:sz w:val="20"/>
                <w:szCs w:val="20"/>
              </w:rPr>
              <w:t>7</w:t>
            </w:r>
            <w:r w:rsidRPr="00225C6D">
              <w:rPr>
                <w:rFonts w:ascii="Times New Roman" w:hAnsi="Times New Roman" w:cs="Times New Roman"/>
                <w:sz w:val="20"/>
                <w:szCs w:val="20"/>
              </w:rPr>
              <w:t xml:space="preserve"> – </w:t>
            </w:r>
            <w:r w:rsidR="000D5618" w:rsidRPr="00225C6D">
              <w:rPr>
                <w:rFonts w:ascii="Times New Roman" w:hAnsi="Times New Roman" w:cs="Times New Roman"/>
                <w:sz w:val="20"/>
                <w:szCs w:val="20"/>
              </w:rPr>
              <w:t>31</w:t>
            </w:r>
            <w:r w:rsidRPr="00225C6D">
              <w:rPr>
                <w:rFonts w:ascii="Times New Roman" w:hAnsi="Times New Roman" w:cs="Times New Roman"/>
                <w:sz w:val="20"/>
                <w:szCs w:val="20"/>
              </w:rPr>
              <w:t xml:space="preserve">. </w:t>
            </w:r>
            <w:r w:rsidR="000D5618" w:rsidRPr="00225C6D">
              <w:rPr>
                <w:rFonts w:ascii="Times New Roman" w:hAnsi="Times New Roman" w:cs="Times New Roman"/>
                <w:sz w:val="20"/>
                <w:szCs w:val="20"/>
              </w:rPr>
              <w:t>12</w:t>
            </w:r>
            <w:r w:rsidRPr="00225C6D">
              <w:rPr>
                <w:rFonts w:ascii="Times New Roman" w:hAnsi="Times New Roman" w:cs="Times New Roman"/>
                <w:sz w:val="20"/>
                <w:szCs w:val="20"/>
              </w:rPr>
              <w:t>. 202</w:t>
            </w:r>
            <w:r w:rsidR="000D5618" w:rsidRPr="00225C6D">
              <w:rPr>
                <w:rFonts w:ascii="Times New Roman" w:hAnsi="Times New Roman" w:cs="Times New Roman"/>
                <w:sz w:val="20"/>
                <w:szCs w:val="20"/>
              </w:rPr>
              <w:t>7</w:t>
            </w:r>
          </w:p>
          <w:p w:rsidR="00536405" w:rsidRPr="00225C6D" w:rsidRDefault="00536405" w:rsidP="00C33DCD">
            <w:pPr>
              <w:numPr>
                <w:ilvl w:val="0"/>
                <w:numId w:val="1"/>
              </w:num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příprava analytické části nového plánu </w:t>
            </w:r>
            <w:r w:rsidR="00AB0C4B" w:rsidRPr="00225C6D">
              <w:rPr>
                <w:rFonts w:ascii="Times New Roman" w:hAnsi="Times New Roman" w:cs="Times New Roman"/>
                <w:sz w:val="20"/>
                <w:szCs w:val="20"/>
              </w:rPr>
              <w:t xml:space="preserve">sociálních služeb </w:t>
            </w:r>
            <w:r w:rsidRPr="00225C6D">
              <w:rPr>
                <w:rFonts w:ascii="Times New Roman" w:hAnsi="Times New Roman" w:cs="Times New Roman"/>
                <w:sz w:val="20"/>
                <w:szCs w:val="20"/>
              </w:rPr>
              <w:t>(zpracování SWOT analýz v jednotlivých PS, demografická analýza, analýza poskytovatelů sociálních služeb, dotazníkové šetření na obcích)</w:t>
            </w:r>
          </w:p>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0</w:t>
            </w:r>
            <w:r w:rsidR="000D5618" w:rsidRPr="00225C6D">
              <w:rPr>
                <w:rFonts w:ascii="Times New Roman" w:hAnsi="Times New Roman" w:cs="Times New Roman"/>
                <w:sz w:val="20"/>
                <w:szCs w:val="20"/>
              </w:rPr>
              <w:t>1</w:t>
            </w:r>
            <w:r w:rsidRPr="00225C6D">
              <w:rPr>
                <w:rFonts w:ascii="Times New Roman" w:hAnsi="Times New Roman" w:cs="Times New Roman"/>
                <w:sz w:val="20"/>
                <w:szCs w:val="20"/>
              </w:rPr>
              <w:t>/202</w:t>
            </w:r>
            <w:r w:rsidR="000D5618" w:rsidRPr="00225C6D">
              <w:rPr>
                <w:rFonts w:ascii="Times New Roman" w:hAnsi="Times New Roman" w:cs="Times New Roman"/>
                <w:sz w:val="20"/>
                <w:szCs w:val="20"/>
              </w:rPr>
              <w:t>8</w:t>
            </w:r>
            <w:r w:rsidRPr="00225C6D">
              <w:rPr>
                <w:rFonts w:ascii="Times New Roman" w:hAnsi="Times New Roman" w:cs="Times New Roman"/>
                <w:sz w:val="20"/>
                <w:szCs w:val="20"/>
              </w:rPr>
              <w:t xml:space="preserve"> – 0</w:t>
            </w:r>
            <w:r w:rsidR="000D5618" w:rsidRPr="00225C6D">
              <w:rPr>
                <w:rFonts w:ascii="Times New Roman" w:hAnsi="Times New Roman" w:cs="Times New Roman"/>
                <w:sz w:val="20"/>
                <w:szCs w:val="20"/>
              </w:rPr>
              <w:t>4</w:t>
            </w:r>
            <w:r w:rsidRPr="00225C6D">
              <w:rPr>
                <w:rFonts w:ascii="Times New Roman" w:hAnsi="Times New Roman" w:cs="Times New Roman"/>
                <w:sz w:val="20"/>
                <w:szCs w:val="20"/>
              </w:rPr>
              <w:t>/202</w:t>
            </w:r>
            <w:r w:rsidR="000D5618" w:rsidRPr="00225C6D">
              <w:rPr>
                <w:rFonts w:ascii="Times New Roman" w:hAnsi="Times New Roman" w:cs="Times New Roman"/>
                <w:sz w:val="20"/>
                <w:szCs w:val="20"/>
              </w:rPr>
              <w:t>8</w:t>
            </w:r>
          </w:p>
          <w:p w:rsidR="00536405" w:rsidRPr="00225C6D" w:rsidRDefault="00536405" w:rsidP="00C33DCD">
            <w:pPr>
              <w:numPr>
                <w:ilvl w:val="0"/>
                <w:numId w:val="1"/>
              </w:num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zpracování návrhové části nového plánu </w:t>
            </w:r>
            <w:r w:rsidR="00AB0C4B" w:rsidRPr="00225C6D">
              <w:rPr>
                <w:rFonts w:ascii="Times New Roman" w:hAnsi="Times New Roman" w:cs="Times New Roman"/>
                <w:sz w:val="20"/>
                <w:szCs w:val="20"/>
              </w:rPr>
              <w:t xml:space="preserve">sociálních služeb </w:t>
            </w:r>
            <w:r w:rsidRPr="00225C6D">
              <w:rPr>
                <w:rFonts w:ascii="Times New Roman" w:hAnsi="Times New Roman" w:cs="Times New Roman"/>
                <w:sz w:val="20"/>
                <w:szCs w:val="20"/>
              </w:rPr>
              <w:t>na roky 202</w:t>
            </w:r>
            <w:r w:rsidR="000D5618" w:rsidRPr="00225C6D">
              <w:rPr>
                <w:rFonts w:ascii="Times New Roman" w:hAnsi="Times New Roman" w:cs="Times New Roman"/>
                <w:sz w:val="20"/>
                <w:szCs w:val="20"/>
              </w:rPr>
              <w:t>9</w:t>
            </w:r>
            <w:r w:rsidRPr="00225C6D">
              <w:rPr>
                <w:rFonts w:ascii="Times New Roman" w:hAnsi="Times New Roman" w:cs="Times New Roman"/>
                <w:sz w:val="20"/>
                <w:szCs w:val="20"/>
              </w:rPr>
              <w:t>-20</w:t>
            </w:r>
            <w:r w:rsidR="000D5618" w:rsidRPr="00225C6D">
              <w:rPr>
                <w:rFonts w:ascii="Times New Roman" w:hAnsi="Times New Roman" w:cs="Times New Roman"/>
                <w:sz w:val="20"/>
                <w:szCs w:val="20"/>
              </w:rPr>
              <w:t>31</w:t>
            </w:r>
          </w:p>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0</w:t>
            </w:r>
            <w:r w:rsidR="000D5618" w:rsidRPr="00225C6D">
              <w:rPr>
                <w:rFonts w:ascii="Times New Roman" w:hAnsi="Times New Roman" w:cs="Times New Roman"/>
                <w:sz w:val="20"/>
                <w:szCs w:val="20"/>
              </w:rPr>
              <w:t>4</w:t>
            </w:r>
            <w:r w:rsidRPr="00225C6D">
              <w:rPr>
                <w:rFonts w:ascii="Times New Roman" w:hAnsi="Times New Roman" w:cs="Times New Roman"/>
                <w:sz w:val="20"/>
                <w:szCs w:val="20"/>
              </w:rPr>
              <w:t>-</w:t>
            </w:r>
            <w:r w:rsidR="000D5618" w:rsidRPr="00225C6D">
              <w:rPr>
                <w:rFonts w:ascii="Times New Roman" w:hAnsi="Times New Roman" w:cs="Times New Roman"/>
                <w:sz w:val="20"/>
                <w:szCs w:val="20"/>
              </w:rPr>
              <w:t>09</w:t>
            </w:r>
            <w:r w:rsidRPr="00225C6D">
              <w:rPr>
                <w:rFonts w:ascii="Times New Roman" w:hAnsi="Times New Roman" w:cs="Times New Roman"/>
                <w:sz w:val="20"/>
                <w:szCs w:val="20"/>
              </w:rPr>
              <w:t>/202</w:t>
            </w:r>
            <w:r w:rsidR="000D5618" w:rsidRPr="00225C6D">
              <w:rPr>
                <w:rFonts w:ascii="Times New Roman" w:hAnsi="Times New Roman" w:cs="Times New Roman"/>
                <w:sz w:val="20"/>
                <w:szCs w:val="20"/>
              </w:rPr>
              <w:t>8</w:t>
            </w:r>
          </w:p>
          <w:p w:rsidR="00536405" w:rsidRPr="00225C6D" w:rsidRDefault="00536405" w:rsidP="00C33DCD">
            <w:pPr>
              <w:numPr>
                <w:ilvl w:val="0"/>
                <w:numId w:val="1"/>
              </w:num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veřejné připomínkování návrhu </w:t>
            </w:r>
            <w:r w:rsidR="00A1315A" w:rsidRPr="00225C6D">
              <w:rPr>
                <w:rFonts w:ascii="Times New Roman" w:hAnsi="Times New Roman" w:cs="Times New Roman"/>
                <w:sz w:val="20"/>
                <w:szCs w:val="20"/>
              </w:rPr>
              <w:t>8</w:t>
            </w:r>
            <w:r w:rsidRPr="00225C6D">
              <w:rPr>
                <w:rFonts w:ascii="Times New Roman" w:hAnsi="Times New Roman" w:cs="Times New Roman"/>
                <w:sz w:val="20"/>
                <w:szCs w:val="20"/>
              </w:rPr>
              <w:t xml:space="preserve">. </w:t>
            </w:r>
            <w:r w:rsidR="003560C1" w:rsidRPr="00225C6D">
              <w:rPr>
                <w:rFonts w:ascii="Times New Roman" w:hAnsi="Times New Roman" w:cs="Times New Roman"/>
                <w:sz w:val="20"/>
                <w:szCs w:val="20"/>
              </w:rPr>
              <w:t>PSS</w:t>
            </w:r>
            <w:r w:rsidRPr="00225C6D">
              <w:rPr>
                <w:rFonts w:ascii="Times New Roman" w:hAnsi="Times New Roman" w:cs="Times New Roman"/>
                <w:sz w:val="20"/>
                <w:szCs w:val="20"/>
              </w:rPr>
              <w:t>, projednání v příslušných komisích RMO, projednání v RMO, schválení v ZMO</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lastRenderedPageBreak/>
              <w:t>7</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Předpokládaná výše finančních nákladů na realizaci opatření:</w:t>
            </w:r>
          </w:p>
        </w:tc>
        <w:tc>
          <w:tcPr>
            <w:tcW w:w="6767" w:type="dxa"/>
          </w:tcPr>
          <w:p w:rsidR="000D5618" w:rsidRPr="00225C6D" w:rsidRDefault="000D5618" w:rsidP="00C33DCD">
            <w:pPr>
              <w:spacing w:after="0" w:line="240" w:lineRule="auto"/>
              <w:ind w:left="598" w:hanging="598"/>
              <w:rPr>
                <w:rFonts w:ascii="Times New Roman" w:hAnsi="Times New Roman" w:cs="Times New Roman"/>
                <w:sz w:val="20"/>
                <w:szCs w:val="20"/>
              </w:rPr>
            </w:pPr>
            <w:r w:rsidRPr="00225C6D">
              <w:rPr>
                <w:rFonts w:ascii="Times New Roman" w:hAnsi="Times New Roman" w:cs="Times New Roman"/>
                <w:sz w:val="20"/>
                <w:szCs w:val="20"/>
              </w:rPr>
              <w:t>2026: 2</w:t>
            </w:r>
            <w:r w:rsidR="003560C1" w:rsidRPr="00225C6D">
              <w:rPr>
                <w:rFonts w:ascii="Times New Roman" w:hAnsi="Times New Roman" w:cs="Times New Roman"/>
                <w:sz w:val="20"/>
                <w:szCs w:val="20"/>
              </w:rPr>
              <w:t>4</w:t>
            </w:r>
            <w:r w:rsidRPr="00225C6D">
              <w:rPr>
                <w:rFonts w:ascii="Times New Roman" w:hAnsi="Times New Roman" w:cs="Times New Roman"/>
                <w:sz w:val="20"/>
                <w:szCs w:val="20"/>
              </w:rPr>
              <w:t xml:space="preserve"> mil. Kč (v rámci dotačního programu SMOl na sociální služby v Olomouci</w:t>
            </w:r>
          </w:p>
          <w:p w:rsidR="000D5618" w:rsidRPr="00225C6D" w:rsidRDefault="000D5618" w:rsidP="00C33DCD">
            <w:pPr>
              <w:spacing w:after="0" w:line="240" w:lineRule="auto"/>
              <w:ind w:left="598" w:hanging="598"/>
              <w:rPr>
                <w:rFonts w:ascii="Times New Roman" w:hAnsi="Times New Roman" w:cs="Times New Roman"/>
                <w:sz w:val="20"/>
                <w:szCs w:val="20"/>
              </w:rPr>
            </w:pPr>
            <w:r w:rsidRPr="00225C6D">
              <w:rPr>
                <w:rFonts w:ascii="Times New Roman" w:hAnsi="Times New Roman" w:cs="Times New Roman"/>
                <w:sz w:val="20"/>
                <w:szCs w:val="20"/>
              </w:rPr>
              <w:t>2027: 2</w:t>
            </w:r>
            <w:r w:rsidR="003560C1" w:rsidRPr="00225C6D">
              <w:rPr>
                <w:rFonts w:ascii="Times New Roman" w:hAnsi="Times New Roman" w:cs="Times New Roman"/>
                <w:sz w:val="20"/>
                <w:szCs w:val="20"/>
              </w:rPr>
              <w:t>6</w:t>
            </w:r>
            <w:r w:rsidRPr="00225C6D">
              <w:rPr>
                <w:rFonts w:ascii="Times New Roman" w:hAnsi="Times New Roman" w:cs="Times New Roman"/>
                <w:sz w:val="20"/>
                <w:szCs w:val="20"/>
              </w:rPr>
              <w:t xml:space="preserve"> mil. Kč (v rámci dotačního programu SMOl na sociální služby v Olomouci)  </w:t>
            </w:r>
          </w:p>
          <w:p w:rsidR="00A1315A" w:rsidRPr="00225C6D" w:rsidRDefault="000D5618" w:rsidP="00C33DCD">
            <w:pPr>
              <w:spacing w:after="0" w:line="240" w:lineRule="auto"/>
              <w:ind w:left="577" w:hanging="577"/>
              <w:rPr>
                <w:rFonts w:ascii="Times New Roman" w:hAnsi="Times New Roman" w:cs="Times New Roman"/>
                <w:sz w:val="20"/>
                <w:szCs w:val="20"/>
              </w:rPr>
            </w:pPr>
            <w:r w:rsidRPr="00225C6D">
              <w:rPr>
                <w:rFonts w:ascii="Times New Roman" w:hAnsi="Times New Roman" w:cs="Times New Roman"/>
                <w:sz w:val="20"/>
                <w:szCs w:val="20"/>
              </w:rPr>
              <w:t>2028: 2</w:t>
            </w:r>
            <w:r w:rsidR="003560C1" w:rsidRPr="00225C6D">
              <w:rPr>
                <w:rFonts w:ascii="Times New Roman" w:hAnsi="Times New Roman" w:cs="Times New Roman"/>
                <w:sz w:val="20"/>
                <w:szCs w:val="20"/>
              </w:rPr>
              <w:t>8</w:t>
            </w:r>
            <w:r w:rsidRPr="00225C6D">
              <w:rPr>
                <w:rFonts w:ascii="Times New Roman" w:hAnsi="Times New Roman" w:cs="Times New Roman"/>
                <w:sz w:val="20"/>
                <w:szCs w:val="20"/>
              </w:rPr>
              <w:t xml:space="preserve"> mil. Kč (v rámci dotačního programu SMOl na sociální služby v Olomouci)</w:t>
            </w:r>
            <w:r w:rsidR="00A1315A" w:rsidRPr="00225C6D">
              <w:rPr>
                <w:rFonts w:ascii="Times New Roman" w:hAnsi="Times New Roman" w:cs="Times New Roman"/>
                <w:sz w:val="20"/>
                <w:szCs w:val="20"/>
              </w:rPr>
              <w:t xml:space="preserve"> </w:t>
            </w:r>
          </w:p>
          <w:p w:rsidR="000D5618" w:rsidRPr="00225C6D" w:rsidRDefault="00A1315A" w:rsidP="00C33DCD">
            <w:pPr>
              <w:spacing w:after="0" w:line="240" w:lineRule="auto"/>
              <w:ind w:left="577" w:hanging="577"/>
              <w:rPr>
                <w:rFonts w:ascii="Times New Roman" w:hAnsi="Times New Roman" w:cs="Times New Roman"/>
                <w:sz w:val="20"/>
                <w:szCs w:val="20"/>
              </w:rPr>
            </w:pPr>
            <w:r w:rsidRPr="00225C6D">
              <w:rPr>
                <w:rFonts w:ascii="Times New Roman" w:hAnsi="Times New Roman" w:cs="Times New Roman"/>
                <w:sz w:val="20"/>
                <w:szCs w:val="20"/>
              </w:rPr>
              <w:t xml:space="preserve">2028: 60 000 </w:t>
            </w:r>
            <w:r w:rsidR="003320E8" w:rsidRPr="00225C6D">
              <w:rPr>
                <w:rFonts w:ascii="Times New Roman" w:hAnsi="Times New Roman" w:cs="Times New Roman"/>
                <w:sz w:val="20"/>
                <w:szCs w:val="20"/>
              </w:rPr>
              <w:t>Kč (tisk nového</w:t>
            </w:r>
            <w:r w:rsidRPr="00225C6D">
              <w:rPr>
                <w:rFonts w:ascii="Times New Roman" w:hAnsi="Times New Roman" w:cs="Times New Roman"/>
                <w:sz w:val="20"/>
                <w:szCs w:val="20"/>
              </w:rPr>
              <w:t xml:space="preserve"> plánu</w:t>
            </w:r>
            <w:r w:rsidR="003320E8" w:rsidRPr="00225C6D">
              <w:rPr>
                <w:rFonts w:ascii="Times New Roman" w:hAnsi="Times New Roman" w:cs="Times New Roman"/>
                <w:sz w:val="20"/>
                <w:szCs w:val="20"/>
              </w:rPr>
              <w:t xml:space="preserve"> sociálních služeb</w:t>
            </w:r>
            <w:r w:rsidRPr="00225C6D">
              <w:rPr>
                <w:rFonts w:ascii="Times New Roman" w:hAnsi="Times New Roman" w:cs="Times New Roman"/>
                <w:sz w:val="20"/>
                <w:szCs w:val="20"/>
              </w:rPr>
              <w:t>)</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8</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Předpokládaní realizátoři a partneři opatření:</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b/>
                <w:sz w:val="20"/>
                <w:szCs w:val="20"/>
              </w:rPr>
              <w:t>Realizátor</w:t>
            </w:r>
            <w:r w:rsidRPr="00225C6D">
              <w:rPr>
                <w:rFonts w:ascii="Times New Roman" w:hAnsi="Times New Roman" w:cs="Times New Roman"/>
                <w:sz w:val="20"/>
                <w:szCs w:val="20"/>
              </w:rPr>
              <w:t xml:space="preserve">: </w:t>
            </w:r>
            <w:proofErr w:type="spellStart"/>
            <w:r w:rsidRPr="00225C6D">
              <w:rPr>
                <w:rFonts w:ascii="Times New Roman" w:hAnsi="Times New Roman" w:cs="Times New Roman"/>
                <w:sz w:val="20"/>
                <w:szCs w:val="20"/>
              </w:rPr>
              <w:t>MMOl</w:t>
            </w:r>
            <w:proofErr w:type="spellEnd"/>
            <w:r w:rsidRPr="00225C6D">
              <w:rPr>
                <w:rFonts w:ascii="Times New Roman" w:hAnsi="Times New Roman" w:cs="Times New Roman"/>
                <w:sz w:val="20"/>
                <w:szCs w:val="20"/>
              </w:rPr>
              <w:t xml:space="preserve"> (OSV)</w:t>
            </w:r>
          </w:p>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b/>
                <w:sz w:val="20"/>
                <w:szCs w:val="20"/>
              </w:rPr>
              <w:t>Partner</w:t>
            </w:r>
            <w:r w:rsidRPr="00225C6D">
              <w:rPr>
                <w:rFonts w:ascii="Times New Roman" w:hAnsi="Times New Roman" w:cs="Times New Roman"/>
                <w:sz w:val="20"/>
                <w:szCs w:val="20"/>
              </w:rPr>
              <w:t>: poskytovatelé sociálních služeb a souvisejících aktivit, obce ORP Olomouc</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9</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Hodnotící indikátory výstupů a výsledků:</w:t>
            </w:r>
          </w:p>
        </w:tc>
        <w:tc>
          <w:tcPr>
            <w:tcW w:w="6767" w:type="dxa"/>
          </w:tcPr>
          <w:p w:rsidR="00536405" w:rsidRPr="00225C6D" w:rsidRDefault="00536405" w:rsidP="00C33DCD">
            <w:pPr>
              <w:numPr>
                <w:ilvl w:val="0"/>
                <w:numId w:val="2"/>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 xml:space="preserve">počet PS: 6 </w:t>
            </w:r>
          </w:p>
          <w:p w:rsidR="00536405" w:rsidRPr="00225C6D" w:rsidRDefault="00536405" w:rsidP="00C33DCD">
            <w:pPr>
              <w:numPr>
                <w:ilvl w:val="0"/>
                <w:numId w:val="2"/>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počet jednání RMT/rok: 5</w:t>
            </w:r>
          </w:p>
          <w:p w:rsidR="00536405" w:rsidRPr="00225C6D" w:rsidRDefault="00536405" w:rsidP="00C33DCD">
            <w:pPr>
              <w:numPr>
                <w:ilvl w:val="0"/>
                <w:numId w:val="2"/>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počet jednání PS/rok: 1</w:t>
            </w:r>
            <w:r w:rsidR="00996697" w:rsidRPr="00225C6D">
              <w:rPr>
                <w:rFonts w:ascii="Times New Roman" w:hAnsi="Times New Roman" w:cs="Times New Roman"/>
                <w:sz w:val="20"/>
                <w:szCs w:val="20"/>
              </w:rPr>
              <w:t>2</w:t>
            </w:r>
            <w:r w:rsidRPr="00225C6D">
              <w:rPr>
                <w:rFonts w:ascii="Times New Roman" w:hAnsi="Times New Roman" w:cs="Times New Roman"/>
                <w:sz w:val="20"/>
                <w:szCs w:val="20"/>
              </w:rPr>
              <w:t xml:space="preserve"> (6 PS x </w:t>
            </w:r>
            <w:r w:rsidR="00996697" w:rsidRPr="00225C6D">
              <w:rPr>
                <w:rFonts w:ascii="Times New Roman" w:hAnsi="Times New Roman" w:cs="Times New Roman"/>
                <w:sz w:val="20"/>
                <w:szCs w:val="20"/>
              </w:rPr>
              <w:t>2</w:t>
            </w:r>
            <w:r w:rsidRPr="00225C6D">
              <w:rPr>
                <w:rFonts w:ascii="Times New Roman" w:hAnsi="Times New Roman" w:cs="Times New Roman"/>
                <w:sz w:val="20"/>
                <w:szCs w:val="20"/>
              </w:rPr>
              <w:t xml:space="preserve"> jednání/rok)</w:t>
            </w:r>
          </w:p>
          <w:p w:rsidR="00536405" w:rsidRPr="00225C6D" w:rsidRDefault="00536405" w:rsidP="00C33DCD">
            <w:pPr>
              <w:numPr>
                <w:ilvl w:val="0"/>
                <w:numId w:val="2"/>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 xml:space="preserve">zpracované SWOT analýzy v rámci </w:t>
            </w:r>
            <w:r w:rsidR="00F00E3E" w:rsidRPr="00225C6D">
              <w:rPr>
                <w:rFonts w:ascii="Times New Roman" w:hAnsi="Times New Roman" w:cs="Times New Roman"/>
                <w:sz w:val="20"/>
                <w:szCs w:val="20"/>
              </w:rPr>
              <w:t>přípravy</w:t>
            </w:r>
            <w:r w:rsidRPr="00225C6D">
              <w:rPr>
                <w:rFonts w:ascii="Times New Roman" w:hAnsi="Times New Roman" w:cs="Times New Roman"/>
                <w:sz w:val="20"/>
                <w:szCs w:val="20"/>
              </w:rPr>
              <w:t xml:space="preserve"> </w:t>
            </w:r>
            <w:r w:rsidR="000D5618" w:rsidRPr="00225C6D">
              <w:rPr>
                <w:rFonts w:ascii="Times New Roman" w:hAnsi="Times New Roman" w:cs="Times New Roman"/>
                <w:sz w:val="20"/>
                <w:szCs w:val="20"/>
              </w:rPr>
              <w:t>8</w:t>
            </w:r>
            <w:r w:rsidRPr="00225C6D">
              <w:rPr>
                <w:rFonts w:ascii="Times New Roman" w:hAnsi="Times New Roman" w:cs="Times New Roman"/>
                <w:sz w:val="20"/>
                <w:szCs w:val="20"/>
              </w:rPr>
              <w:t xml:space="preserve">. </w:t>
            </w:r>
            <w:r w:rsidR="003560C1" w:rsidRPr="00225C6D">
              <w:rPr>
                <w:rFonts w:ascii="Times New Roman" w:hAnsi="Times New Roman" w:cs="Times New Roman"/>
                <w:sz w:val="20"/>
                <w:szCs w:val="20"/>
              </w:rPr>
              <w:t>PSS</w:t>
            </w:r>
            <w:r w:rsidRPr="00225C6D">
              <w:rPr>
                <w:rFonts w:ascii="Times New Roman" w:hAnsi="Times New Roman" w:cs="Times New Roman"/>
                <w:sz w:val="20"/>
                <w:szCs w:val="20"/>
              </w:rPr>
              <w:t>: 6 (v PS)</w:t>
            </w:r>
          </w:p>
          <w:p w:rsidR="00536405" w:rsidRPr="00225C6D" w:rsidRDefault="00536405" w:rsidP="00C33DCD">
            <w:pPr>
              <w:numPr>
                <w:ilvl w:val="0"/>
                <w:numId w:val="2"/>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uskutečněné dotazníkové šetření na obcích ORP Olomouc: 1</w:t>
            </w:r>
          </w:p>
          <w:p w:rsidR="00536405" w:rsidRPr="00225C6D" w:rsidRDefault="00536405" w:rsidP="00C33DCD">
            <w:pPr>
              <w:numPr>
                <w:ilvl w:val="0"/>
                <w:numId w:val="2"/>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 xml:space="preserve">vytvořený návrh </w:t>
            </w:r>
            <w:r w:rsidR="000D5618" w:rsidRPr="00225C6D">
              <w:rPr>
                <w:rFonts w:ascii="Times New Roman" w:hAnsi="Times New Roman" w:cs="Times New Roman"/>
                <w:sz w:val="20"/>
                <w:szCs w:val="20"/>
              </w:rPr>
              <w:t>8</w:t>
            </w:r>
            <w:r w:rsidRPr="00225C6D">
              <w:rPr>
                <w:rFonts w:ascii="Times New Roman" w:hAnsi="Times New Roman" w:cs="Times New Roman"/>
                <w:sz w:val="20"/>
                <w:szCs w:val="20"/>
              </w:rPr>
              <w:t xml:space="preserve">. </w:t>
            </w:r>
            <w:r w:rsidR="003560C1" w:rsidRPr="00225C6D">
              <w:rPr>
                <w:rFonts w:ascii="Times New Roman" w:hAnsi="Times New Roman" w:cs="Times New Roman"/>
                <w:sz w:val="20"/>
                <w:szCs w:val="20"/>
              </w:rPr>
              <w:t>PSS</w:t>
            </w:r>
            <w:r w:rsidRPr="00225C6D">
              <w:rPr>
                <w:rFonts w:ascii="Times New Roman" w:hAnsi="Times New Roman" w:cs="Times New Roman"/>
                <w:sz w:val="20"/>
                <w:szCs w:val="20"/>
              </w:rPr>
              <w:t xml:space="preserve"> na roky 202</w:t>
            </w:r>
            <w:r w:rsidR="000D5618" w:rsidRPr="00225C6D">
              <w:rPr>
                <w:rFonts w:ascii="Times New Roman" w:hAnsi="Times New Roman" w:cs="Times New Roman"/>
                <w:sz w:val="20"/>
                <w:szCs w:val="20"/>
              </w:rPr>
              <w:t>9</w:t>
            </w:r>
            <w:r w:rsidRPr="00225C6D">
              <w:rPr>
                <w:rFonts w:ascii="Times New Roman" w:hAnsi="Times New Roman" w:cs="Times New Roman"/>
                <w:sz w:val="20"/>
                <w:szCs w:val="20"/>
              </w:rPr>
              <w:t>-20</w:t>
            </w:r>
            <w:r w:rsidR="000D5618" w:rsidRPr="00225C6D">
              <w:rPr>
                <w:rFonts w:ascii="Times New Roman" w:hAnsi="Times New Roman" w:cs="Times New Roman"/>
                <w:sz w:val="20"/>
                <w:szCs w:val="20"/>
              </w:rPr>
              <w:t>31</w:t>
            </w:r>
          </w:p>
        </w:tc>
      </w:tr>
    </w:tbl>
    <w:p w:rsidR="00536405" w:rsidRDefault="00536405" w:rsidP="00536405">
      <w:pPr>
        <w:spacing w:after="0"/>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6"/>
        <w:gridCol w:w="2137"/>
        <w:gridCol w:w="6767"/>
      </w:tblGrid>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1</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Kód opatření:</w:t>
            </w:r>
          </w:p>
        </w:tc>
        <w:tc>
          <w:tcPr>
            <w:tcW w:w="676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P.1.</w:t>
            </w:r>
            <w:r w:rsidR="003320E8" w:rsidRPr="00225C6D">
              <w:rPr>
                <w:rFonts w:ascii="Times New Roman" w:hAnsi="Times New Roman" w:cs="Times New Roman"/>
                <w:b/>
                <w:sz w:val="20"/>
                <w:szCs w:val="20"/>
              </w:rPr>
              <w:t>2</w:t>
            </w:r>
            <w:r w:rsidRPr="00225C6D">
              <w:rPr>
                <w:rFonts w:ascii="Times New Roman" w:hAnsi="Times New Roman" w:cs="Times New Roman"/>
                <w:b/>
                <w:sz w:val="20"/>
                <w:szCs w:val="20"/>
              </w:rPr>
              <w:t xml:space="preserve"> </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2</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Název opatření:</w:t>
            </w:r>
          </w:p>
        </w:tc>
        <w:tc>
          <w:tcPr>
            <w:tcW w:w="676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 xml:space="preserve">Podpora souvisejících služeb a aktivit </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3</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Charakteristika:</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Opatření se zaměřuje na podporu dalších služeb a aktivit, které nejsou registrovanými sociálními službami dle zákona č. 108/2006 Sb., o sociálních službách, ale vycházejí z identifikovaných potřeb cílových skupin obyvatel. Jedná se zejména o aktivity napomáhající aktivnímu využití volného času, vzdělávací a poradenské aktivity, aktivity v oblasti prevence a osvěty atd. Financování těchto služeb a aktivit bude vycházet z rozpočtových možností SMOl na daný kalendářní rok.  </w:t>
            </w:r>
          </w:p>
        </w:tc>
      </w:tr>
      <w:tr w:rsidR="00536405" w:rsidRPr="00225C6D" w:rsidTr="000F593B">
        <w:trPr>
          <w:cantSplit/>
          <w:trHeight w:val="116"/>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4</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Vymezení územního dopadu opatření:</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území města Olomouce</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5</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Aktivity vedoucí k naplnění opatření:</w:t>
            </w:r>
          </w:p>
        </w:tc>
        <w:tc>
          <w:tcPr>
            <w:tcW w:w="6767" w:type="dxa"/>
          </w:tcPr>
          <w:p w:rsidR="00536405" w:rsidRPr="00225C6D" w:rsidRDefault="00536405" w:rsidP="00C33DCD">
            <w:pPr>
              <w:numPr>
                <w:ilvl w:val="0"/>
                <w:numId w:val="4"/>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podpora souvisejících služeb a aktivit v Olomouci prostřednictvím stávajících dotačních programů</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6</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Časový harmonogram plnění opatření:</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202</w:t>
            </w:r>
            <w:r w:rsidR="003320E8" w:rsidRPr="00225C6D">
              <w:rPr>
                <w:rFonts w:ascii="Times New Roman" w:hAnsi="Times New Roman" w:cs="Times New Roman"/>
                <w:sz w:val="20"/>
                <w:szCs w:val="20"/>
              </w:rPr>
              <w:t>6</w:t>
            </w:r>
            <w:r w:rsidRPr="00225C6D">
              <w:rPr>
                <w:rFonts w:ascii="Times New Roman" w:hAnsi="Times New Roman" w:cs="Times New Roman"/>
                <w:sz w:val="20"/>
                <w:szCs w:val="20"/>
              </w:rPr>
              <w:t>-202</w:t>
            </w:r>
            <w:r w:rsidR="003320E8" w:rsidRPr="00225C6D">
              <w:rPr>
                <w:rFonts w:ascii="Times New Roman" w:hAnsi="Times New Roman" w:cs="Times New Roman"/>
                <w:sz w:val="20"/>
                <w:szCs w:val="20"/>
              </w:rPr>
              <w:t>8</w:t>
            </w:r>
          </w:p>
          <w:p w:rsidR="00536405" w:rsidRPr="00225C6D" w:rsidRDefault="00536405" w:rsidP="00C33DCD">
            <w:pPr>
              <w:spacing w:after="0" w:line="240" w:lineRule="auto"/>
              <w:rPr>
                <w:rFonts w:ascii="Times New Roman" w:hAnsi="Times New Roman" w:cs="Times New Roman"/>
                <w:sz w:val="20"/>
                <w:szCs w:val="20"/>
              </w:rPr>
            </w:pP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7</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Předpokládaná výše finančních nákladů na realizaci opatření:</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min. </w:t>
            </w:r>
            <w:r w:rsidR="003560C1" w:rsidRPr="00225C6D">
              <w:rPr>
                <w:rFonts w:ascii="Times New Roman" w:hAnsi="Times New Roman" w:cs="Times New Roman"/>
                <w:sz w:val="20"/>
                <w:szCs w:val="20"/>
              </w:rPr>
              <w:t>4</w:t>
            </w:r>
            <w:r w:rsidRPr="00225C6D">
              <w:rPr>
                <w:rFonts w:ascii="Times New Roman" w:hAnsi="Times New Roman" w:cs="Times New Roman"/>
                <w:sz w:val="20"/>
                <w:szCs w:val="20"/>
              </w:rPr>
              <w:t xml:space="preserve"> mil. Kč/rok: dotační program Sociální oblast a oblast odstraňování bariér v Olomouci</w:t>
            </w:r>
          </w:p>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min. 3 mil. Kč/rok: dotační program Prevence kriminality v Olomouci</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8</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Předpokládaní realizátoři a partneři opatření:</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b/>
                <w:sz w:val="20"/>
                <w:szCs w:val="20"/>
              </w:rPr>
              <w:t>Realizátor</w:t>
            </w:r>
            <w:r w:rsidRPr="00225C6D">
              <w:rPr>
                <w:rFonts w:ascii="Times New Roman" w:hAnsi="Times New Roman" w:cs="Times New Roman"/>
                <w:sz w:val="20"/>
                <w:szCs w:val="20"/>
              </w:rPr>
              <w:t xml:space="preserve">: </w:t>
            </w:r>
            <w:proofErr w:type="spellStart"/>
            <w:r w:rsidRPr="00225C6D">
              <w:rPr>
                <w:rFonts w:ascii="Times New Roman" w:hAnsi="Times New Roman" w:cs="Times New Roman"/>
                <w:sz w:val="20"/>
                <w:szCs w:val="20"/>
              </w:rPr>
              <w:t>MMOl</w:t>
            </w:r>
            <w:proofErr w:type="spellEnd"/>
            <w:r w:rsidRPr="00225C6D">
              <w:rPr>
                <w:rFonts w:ascii="Times New Roman" w:hAnsi="Times New Roman" w:cs="Times New Roman"/>
                <w:sz w:val="20"/>
                <w:szCs w:val="20"/>
              </w:rPr>
              <w:t xml:space="preserve">  (OSV)</w:t>
            </w:r>
          </w:p>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b/>
                <w:sz w:val="20"/>
                <w:szCs w:val="20"/>
              </w:rPr>
              <w:t>Partner</w:t>
            </w:r>
            <w:r w:rsidRPr="00225C6D">
              <w:rPr>
                <w:rFonts w:ascii="Times New Roman" w:hAnsi="Times New Roman" w:cs="Times New Roman"/>
                <w:sz w:val="20"/>
                <w:szCs w:val="20"/>
              </w:rPr>
              <w:t>: poskytovatelé sociálních služeb a souvisejících aktivit</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9</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Hodnotící indikátory výstupů a výsledků:</w:t>
            </w:r>
          </w:p>
        </w:tc>
        <w:tc>
          <w:tcPr>
            <w:tcW w:w="6767" w:type="dxa"/>
          </w:tcPr>
          <w:p w:rsidR="00536405" w:rsidRPr="00225C6D" w:rsidRDefault="00536405" w:rsidP="00C33DCD">
            <w:pPr>
              <w:numPr>
                <w:ilvl w:val="0"/>
                <w:numId w:val="2"/>
              </w:numPr>
              <w:tabs>
                <w:tab w:val="clear" w:pos="720"/>
                <w:tab w:val="num" w:pos="456"/>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počet podpořených projektů v rámci dotačního programu Sociální oblast a oblast odstraňování bariér v Olomouci: min. 4</w:t>
            </w:r>
            <w:r w:rsidR="00BE4767" w:rsidRPr="00225C6D">
              <w:rPr>
                <w:rFonts w:ascii="Times New Roman" w:hAnsi="Times New Roman" w:cs="Times New Roman"/>
                <w:sz w:val="20"/>
                <w:szCs w:val="20"/>
              </w:rPr>
              <w:t>3</w:t>
            </w:r>
            <w:r w:rsidRPr="00225C6D">
              <w:rPr>
                <w:rFonts w:ascii="Times New Roman" w:hAnsi="Times New Roman" w:cs="Times New Roman"/>
                <w:sz w:val="20"/>
                <w:szCs w:val="20"/>
              </w:rPr>
              <w:t>/rok</w:t>
            </w:r>
          </w:p>
          <w:p w:rsidR="00536405" w:rsidRPr="00225C6D" w:rsidRDefault="00536405" w:rsidP="00C33DCD">
            <w:pPr>
              <w:numPr>
                <w:ilvl w:val="0"/>
                <w:numId w:val="2"/>
              </w:numPr>
              <w:tabs>
                <w:tab w:val="clear" w:pos="720"/>
                <w:tab w:val="num" w:pos="456"/>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počet podpořených projektů v rámci dotačního programu Prevence kriminality v Olomouci: min. 1</w:t>
            </w:r>
            <w:r w:rsidR="003560C1" w:rsidRPr="00225C6D">
              <w:rPr>
                <w:rFonts w:ascii="Times New Roman" w:hAnsi="Times New Roman" w:cs="Times New Roman"/>
                <w:sz w:val="20"/>
                <w:szCs w:val="20"/>
              </w:rPr>
              <w:t>5</w:t>
            </w:r>
            <w:r w:rsidRPr="00225C6D">
              <w:rPr>
                <w:rFonts w:ascii="Times New Roman" w:hAnsi="Times New Roman" w:cs="Times New Roman"/>
                <w:sz w:val="20"/>
                <w:szCs w:val="20"/>
              </w:rPr>
              <w:t>/rok</w:t>
            </w:r>
          </w:p>
        </w:tc>
      </w:tr>
    </w:tbl>
    <w:p w:rsidR="002D57DD" w:rsidRDefault="002D57DD" w:rsidP="00536405">
      <w:pPr>
        <w:spacing w:after="0"/>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6"/>
        <w:gridCol w:w="2137"/>
        <w:gridCol w:w="6767"/>
      </w:tblGrid>
      <w:tr w:rsidR="00D33DA8" w:rsidRPr="00225C6D" w:rsidTr="000F593B">
        <w:trPr>
          <w:cantSplit/>
        </w:trPr>
        <w:tc>
          <w:tcPr>
            <w:tcW w:w="456" w:type="dxa"/>
            <w:shd w:val="clear" w:color="auto" w:fill="F2F2F2"/>
          </w:tcPr>
          <w:p w:rsidR="00D33DA8" w:rsidRPr="00225C6D" w:rsidRDefault="00D33DA8"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1</w:t>
            </w:r>
          </w:p>
        </w:tc>
        <w:tc>
          <w:tcPr>
            <w:tcW w:w="2137" w:type="dxa"/>
            <w:shd w:val="clear" w:color="auto" w:fill="F2F2F2"/>
          </w:tcPr>
          <w:p w:rsidR="00D33DA8" w:rsidRPr="00225C6D" w:rsidRDefault="00D33DA8"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Kód opatření:</w:t>
            </w:r>
          </w:p>
        </w:tc>
        <w:tc>
          <w:tcPr>
            <w:tcW w:w="6767" w:type="dxa"/>
            <w:shd w:val="clear" w:color="auto" w:fill="F2F2F2"/>
          </w:tcPr>
          <w:p w:rsidR="00D33DA8" w:rsidRPr="00225C6D" w:rsidRDefault="00D33DA8"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P.1.</w:t>
            </w:r>
            <w:r w:rsidR="003320E8" w:rsidRPr="00225C6D">
              <w:rPr>
                <w:rFonts w:ascii="Times New Roman" w:hAnsi="Times New Roman" w:cs="Times New Roman"/>
                <w:b/>
                <w:sz w:val="20"/>
                <w:szCs w:val="20"/>
              </w:rPr>
              <w:t>3</w:t>
            </w:r>
            <w:r w:rsidRPr="00225C6D">
              <w:rPr>
                <w:rFonts w:ascii="Times New Roman" w:hAnsi="Times New Roman" w:cs="Times New Roman"/>
                <w:b/>
                <w:sz w:val="20"/>
                <w:szCs w:val="20"/>
              </w:rPr>
              <w:t xml:space="preserve"> </w:t>
            </w:r>
          </w:p>
        </w:tc>
      </w:tr>
      <w:tr w:rsidR="00D33DA8" w:rsidRPr="00225C6D" w:rsidTr="000F593B">
        <w:trPr>
          <w:cantSplit/>
        </w:trPr>
        <w:tc>
          <w:tcPr>
            <w:tcW w:w="456" w:type="dxa"/>
            <w:shd w:val="clear" w:color="auto" w:fill="F2F2F2"/>
          </w:tcPr>
          <w:p w:rsidR="00D33DA8" w:rsidRPr="00225C6D" w:rsidRDefault="00D33DA8"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2</w:t>
            </w:r>
          </w:p>
        </w:tc>
        <w:tc>
          <w:tcPr>
            <w:tcW w:w="2137" w:type="dxa"/>
            <w:shd w:val="clear" w:color="auto" w:fill="F2F2F2"/>
          </w:tcPr>
          <w:p w:rsidR="00D33DA8" w:rsidRPr="00225C6D" w:rsidRDefault="00D33DA8"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Název opatření:</w:t>
            </w:r>
          </w:p>
        </w:tc>
        <w:tc>
          <w:tcPr>
            <w:tcW w:w="6767" w:type="dxa"/>
            <w:shd w:val="clear" w:color="auto" w:fill="F2F2F2"/>
          </w:tcPr>
          <w:p w:rsidR="00D33DA8" w:rsidRPr="00225C6D" w:rsidRDefault="00D33DA8"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Zvýšení informovanosti o sociálních a souvisejících službách</w:t>
            </w:r>
          </w:p>
        </w:tc>
      </w:tr>
      <w:tr w:rsidR="00D33DA8" w:rsidRPr="00225C6D" w:rsidTr="000F593B">
        <w:trPr>
          <w:cantSplit/>
        </w:trPr>
        <w:tc>
          <w:tcPr>
            <w:tcW w:w="456" w:type="dxa"/>
            <w:shd w:val="clear" w:color="auto" w:fill="F2F2F2"/>
          </w:tcPr>
          <w:p w:rsidR="00D33DA8" w:rsidRPr="00225C6D" w:rsidRDefault="00D33DA8"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3</w:t>
            </w:r>
          </w:p>
        </w:tc>
        <w:tc>
          <w:tcPr>
            <w:tcW w:w="2137" w:type="dxa"/>
            <w:shd w:val="clear" w:color="auto" w:fill="F2F2F2"/>
          </w:tcPr>
          <w:p w:rsidR="00D33DA8" w:rsidRPr="00225C6D" w:rsidRDefault="00D33DA8"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Charakteristika:</w:t>
            </w:r>
          </w:p>
        </w:tc>
        <w:tc>
          <w:tcPr>
            <w:tcW w:w="6767" w:type="dxa"/>
          </w:tcPr>
          <w:p w:rsidR="00D33DA8" w:rsidRPr="00225C6D" w:rsidRDefault="00D33DA8"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Cílem je zvýšení informovanosti široké veřejnosti o nabídce sociálních služeb a aktivit a umožnit jí tak orientaci v existující nabídce poskytovatelů </w:t>
            </w:r>
            <w:r w:rsidR="003320E8" w:rsidRPr="00225C6D">
              <w:rPr>
                <w:rFonts w:ascii="Times New Roman" w:hAnsi="Times New Roman" w:cs="Times New Roman"/>
                <w:sz w:val="20"/>
                <w:szCs w:val="20"/>
              </w:rPr>
              <w:t>a služeb. Opatření bude naplněno</w:t>
            </w:r>
            <w:r w:rsidRPr="00225C6D">
              <w:rPr>
                <w:rFonts w:ascii="Times New Roman" w:hAnsi="Times New Roman" w:cs="Times New Roman"/>
                <w:sz w:val="20"/>
                <w:szCs w:val="20"/>
              </w:rPr>
              <w:t xml:space="preserve"> prostřednictvím realizace veletrhu sociálních služeb a konference k</w:t>
            </w:r>
            <w:r w:rsidR="00A85A10" w:rsidRPr="00225C6D">
              <w:rPr>
                <w:rFonts w:ascii="Times New Roman" w:hAnsi="Times New Roman" w:cs="Times New Roman"/>
                <w:sz w:val="20"/>
                <w:szCs w:val="20"/>
              </w:rPr>
              <w:t> plánování sociálních služeb</w:t>
            </w:r>
            <w:r w:rsidRPr="00225C6D">
              <w:rPr>
                <w:rFonts w:ascii="Times New Roman" w:hAnsi="Times New Roman" w:cs="Times New Roman"/>
                <w:sz w:val="20"/>
                <w:szCs w:val="20"/>
              </w:rPr>
              <w:t>.</w:t>
            </w:r>
          </w:p>
        </w:tc>
      </w:tr>
      <w:tr w:rsidR="00D33DA8" w:rsidRPr="00225C6D" w:rsidTr="000F593B">
        <w:trPr>
          <w:cantSplit/>
          <w:trHeight w:val="116"/>
        </w:trPr>
        <w:tc>
          <w:tcPr>
            <w:tcW w:w="456" w:type="dxa"/>
            <w:shd w:val="clear" w:color="auto" w:fill="F2F2F2"/>
          </w:tcPr>
          <w:p w:rsidR="00D33DA8" w:rsidRPr="00225C6D" w:rsidRDefault="00D33DA8"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4</w:t>
            </w:r>
          </w:p>
        </w:tc>
        <w:tc>
          <w:tcPr>
            <w:tcW w:w="2137" w:type="dxa"/>
            <w:shd w:val="clear" w:color="auto" w:fill="F2F2F2"/>
          </w:tcPr>
          <w:p w:rsidR="00D33DA8" w:rsidRPr="00225C6D" w:rsidRDefault="00D33DA8"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Vymezení územního dopadu opatření:</w:t>
            </w:r>
          </w:p>
        </w:tc>
        <w:tc>
          <w:tcPr>
            <w:tcW w:w="6767" w:type="dxa"/>
          </w:tcPr>
          <w:p w:rsidR="00D33DA8" w:rsidRPr="00225C6D" w:rsidRDefault="00D33DA8"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území ORP Olomouc</w:t>
            </w:r>
          </w:p>
        </w:tc>
      </w:tr>
      <w:tr w:rsidR="00D33DA8" w:rsidRPr="00225C6D" w:rsidTr="000F593B">
        <w:trPr>
          <w:cantSplit/>
        </w:trPr>
        <w:tc>
          <w:tcPr>
            <w:tcW w:w="456" w:type="dxa"/>
            <w:shd w:val="clear" w:color="auto" w:fill="F2F2F2"/>
          </w:tcPr>
          <w:p w:rsidR="00D33DA8" w:rsidRPr="00225C6D" w:rsidRDefault="00D33DA8"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5</w:t>
            </w:r>
          </w:p>
        </w:tc>
        <w:tc>
          <w:tcPr>
            <w:tcW w:w="2137" w:type="dxa"/>
            <w:shd w:val="clear" w:color="auto" w:fill="F2F2F2"/>
          </w:tcPr>
          <w:p w:rsidR="00D33DA8" w:rsidRPr="00225C6D" w:rsidRDefault="00D33DA8"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Aktivity vedoucí k naplnění opatření:</w:t>
            </w:r>
          </w:p>
        </w:tc>
        <w:tc>
          <w:tcPr>
            <w:tcW w:w="6767" w:type="dxa"/>
          </w:tcPr>
          <w:p w:rsidR="00D33DA8" w:rsidRPr="00225C6D" w:rsidRDefault="00966BC8" w:rsidP="00C33DCD">
            <w:pPr>
              <w:numPr>
                <w:ilvl w:val="0"/>
                <w:numId w:val="5"/>
              </w:numPr>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příprava a realizace v</w:t>
            </w:r>
            <w:r w:rsidR="00D33DA8" w:rsidRPr="00225C6D">
              <w:rPr>
                <w:rFonts w:ascii="Times New Roman" w:hAnsi="Times New Roman" w:cs="Times New Roman"/>
                <w:sz w:val="20"/>
                <w:szCs w:val="20"/>
              </w:rPr>
              <w:t xml:space="preserve">eletrhu sociálních služeb </w:t>
            </w:r>
          </w:p>
          <w:p w:rsidR="00D33DA8" w:rsidRPr="00225C6D" w:rsidRDefault="00D33DA8" w:rsidP="00C33DCD">
            <w:pPr>
              <w:numPr>
                <w:ilvl w:val="0"/>
                <w:numId w:val="5"/>
              </w:numPr>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příp</w:t>
            </w:r>
            <w:r w:rsidR="003320E8" w:rsidRPr="00225C6D">
              <w:rPr>
                <w:rFonts w:ascii="Times New Roman" w:hAnsi="Times New Roman" w:cs="Times New Roman"/>
                <w:sz w:val="20"/>
                <w:szCs w:val="20"/>
              </w:rPr>
              <w:t>rava a realizace konference k</w:t>
            </w:r>
            <w:r w:rsidR="00A85A10" w:rsidRPr="00225C6D">
              <w:rPr>
                <w:rFonts w:ascii="Times New Roman" w:hAnsi="Times New Roman" w:cs="Times New Roman"/>
                <w:sz w:val="20"/>
                <w:szCs w:val="20"/>
              </w:rPr>
              <w:t> plánování sociálních služeb</w:t>
            </w:r>
          </w:p>
        </w:tc>
      </w:tr>
      <w:tr w:rsidR="00D33DA8" w:rsidRPr="00225C6D" w:rsidTr="000F593B">
        <w:trPr>
          <w:cantSplit/>
        </w:trPr>
        <w:tc>
          <w:tcPr>
            <w:tcW w:w="456" w:type="dxa"/>
            <w:shd w:val="clear" w:color="auto" w:fill="F2F2F2"/>
          </w:tcPr>
          <w:p w:rsidR="00D33DA8" w:rsidRPr="00225C6D" w:rsidRDefault="00D33DA8"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lastRenderedPageBreak/>
              <w:t>6</w:t>
            </w:r>
          </w:p>
        </w:tc>
        <w:tc>
          <w:tcPr>
            <w:tcW w:w="2137" w:type="dxa"/>
            <w:shd w:val="clear" w:color="auto" w:fill="F2F2F2"/>
          </w:tcPr>
          <w:p w:rsidR="00D33DA8" w:rsidRPr="00225C6D" w:rsidRDefault="00D33DA8"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Časový harmonogram plnění opatření:</w:t>
            </w:r>
          </w:p>
        </w:tc>
        <w:tc>
          <w:tcPr>
            <w:tcW w:w="6767" w:type="dxa"/>
          </w:tcPr>
          <w:p w:rsidR="00D33DA8" w:rsidRPr="00225C6D" w:rsidRDefault="00D33DA8"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2026 </w:t>
            </w:r>
          </w:p>
          <w:p w:rsidR="00D33DA8" w:rsidRPr="00225C6D" w:rsidRDefault="00D33DA8" w:rsidP="00C33DCD">
            <w:pPr>
              <w:numPr>
                <w:ilvl w:val="0"/>
                <w:numId w:val="1"/>
              </w:numPr>
              <w:tabs>
                <w:tab w:val="clear" w:pos="720"/>
                <w:tab w:val="num" w:pos="497"/>
              </w:tabs>
              <w:spacing w:after="0" w:line="240" w:lineRule="auto"/>
              <w:ind w:left="497" w:hanging="283"/>
              <w:rPr>
                <w:rFonts w:ascii="Times New Roman" w:hAnsi="Times New Roman" w:cs="Times New Roman"/>
                <w:sz w:val="20"/>
                <w:szCs w:val="20"/>
              </w:rPr>
            </w:pPr>
            <w:r w:rsidRPr="00225C6D">
              <w:rPr>
                <w:rFonts w:ascii="Times New Roman" w:hAnsi="Times New Roman" w:cs="Times New Roman"/>
                <w:sz w:val="20"/>
                <w:szCs w:val="20"/>
              </w:rPr>
              <w:t>6. ročník Veletrhu sociálních služeb</w:t>
            </w:r>
            <w:r w:rsidR="00A85A10" w:rsidRPr="00225C6D">
              <w:rPr>
                <w:rFonts w:ascii="Times New Roman" w:hAnsi="Times New Roman" w:cs="Times New Roman"/>
                <w:sz w:val="20"/>
                <w:szCs w:val="20"/>
              </w:rPr>
              <w:t xml:space="preserve"> a souvisejících aktivit</w:t>
            </w:r>
          </w:p>
          <w:p w:rsidR="00D33DA8" w:rsidRPr="00225C6D" w:rsidRDefault="00D33DA8" w:rsidP="00C33DCD">
            <w:pPr>
              <w:tabs>
                <w:tab w:val="num" w:pos="497"/>
              </w:tabs>
              <w:spacing w:after="0" w:line="240" w:lineRule="auto"/>
              <w:ind w:left="283" w:hanging="283"/>
              <w:rPr>
                <w:rFonts w:ascii="Times New Roman" w:hAnsi="Times New Roman" w:cs="Times New Roman"/>
                <w:sz w:val="20"/>
                <w:szCs w:val="20"/>
              </w:rPr>
            </w:pPr>
            <w:r w:rsidRPr="00225C6D">
              <w:rPr>
                <w:rFonts w:ascii="Times New Roman" w:hAnsi="Times New Roman" w:cs="Times New Roman"/>
                <w:sz w:val="20"/>
                <w:szCs w:val="20"/>
              </w:rPr>
              <w:t>2027</w:t>
            </w:r>
          </w:p>
          <w:p w:rsidR="00D33DA8" w:rsidRPr="00225C6D" w:rsidRDefault="00D33DA8" w:rsidP="00C33DCD">
            <w:pPr>
              <w:numPr>
                <w:ilvl w:val="0"/>
                <w:numId w:val="1"/>
              </w:numPr>
              <w:tabs>
                <w:tab w:val="clear" w:pos="720"/>
                <w:tab w:val="num" w:pos="497"/>
              </w:tabs>
              <w:spacing w:after="0" w:line="240" w:lineRule="auto"/>
              <w:ind w:left="497" w:hanging="283"/>
              <w:rPr>
                <w:rFonts w:ascii="Times New Roman" w:hAnsi="Times New Roman" w:cs="Times New Roman"/>
                <w:sz w:val="20"/>
                <w:szCs w:val="20"/>
              </w:rPr>
            </w:pPr>
            <w:r w:rsidRPr="00225C6D">
              <w:rPr>
                <w:rFonts w:ascii="Times New Roman" w:hAnsi="Times New Roman" w:cs="Times New Roman"/>
                <w:sz w:val="20"/>
                <w:szCs w:val="20"/>
              </w:rPr>
              <w:t>Konference k</w:t>
            </w:r>
            <w:r w:rsidR="00C64EE2" w:rsidRPr="00225C6D">
              <w:rPr>
                <w:rFonts w:ascii="Times New Roman" w:hAnsi="Times New Roman" w:cs="Times New Roman"/>
                <w:sz w:val="20"/>
                <w:szCs w:val="20"/>
              </w:rPr>
              <w:t> plánování sociálních služeb</w:t>
            </w:r>
          </w:p>
          <w:p w:rsidR="00D33DA8" w:rsidRPr="00225C6D" w:rsidRDefault="00D33DA8"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202</w:t>
            </w:r>
            <w:r w:rsidR="00D72131">
              <w:rPr>
                <w:rFonts w:ascii="Times New Roman" w:hAnsi="Times New Roman" w:cs="Times New Roman"/>
                <w:sz w:val="20"/>
                <w:szCs w:val="20"/>
              </w:rPr>
              <w:t>8</w:t>
            </w:r>
            <w:r w:rsidRPr="00225C6D">
              <w:rPr>
                <w:rFonts w:ascii="Times New Roman" w:hAnsi="Times New Roman" w:cs="Times New Roman"/>
                <w:sz w:val="20"/>
                <w:szCs w:val="20"/>
              </w:rPr>
              <w:t xml:space="preserve"> </w:t>
            </w:r>
          </w:p>
          <w:p w:rsidR="00D33DA8" w:rsidRPr="00225C6D" w:rsidRDefault="00D33DA8" w:rsidP="00C33DCD">
            <w:pPr>
              <w:numPr>
                <w:ilvl w:val="0"/>
                <w:numId w:val="1"/>
              </w:numPr>
              <w:tabs>
                <w:tab w:val="clear" w:pos="720"/>
                <w:tab w:val="num" w:pos="497"/>
              </w:tabs>
              <w:spacing w:after="0" w:line="240" w:lineRule="auto"/>
              <w:ind w:left="497" w:hanging="283"/>
              <w:rPr>
                <w:rFonts w:ascii="Times New Roman" w:hAnsi="Times New Roman" w:cs="Times New Roman"/>
                <w:sz w:val="20"/>
                <w:szCs w:val="20"/>
              </w:rPr>
            </w:pPr>
            <w:r w:rsidRPr="00225C6D">
              <w:rPr>
                <w:rFonts w:ascii="Times New Roman" w:hAnsi="Times New Roman" w:cs="Times New Roman"/>
                <w:sz w:val="20"/>
                <w:szCs w:val="20"/>
              </w:rPr>
              <w:t>7. ročník Veletrhu sociálních služeb</w:t>
            </w:r>
            <w:r w:rsidR="00A85A10" w:rsidRPr="00225C6D">
              <w:rPr>
                <w:rFonts w:ascii="Times New Roman" w:hAnsi="Times New Roman" w:cs="Times New Roman"/>
                <w:sz w:val="20"/>
                <w:szCs w:val="20"/>
              </w:rPr>
              <w:t xml:space="preserve"> a souvisejících aktivit</w:t>
            </w:r>
          </w:p>
        </w:tc>
      </w:tr>
      <w:tr w:rsidR="00D33DA8" w:rsidRPr="00225C6D" w:rsidTr="000F593B">
        <w:trPr>
          <w:cantSplit/>
        </w:trPr>
        <w:tc>
          <w:tcPr>
            <w:tcW w:w="456" w:type="dxa"/>
            <w:shd w:val="clear" w:color="auto" w:fill="F2F2F2"/>
          </w:tcPr>
          <w:p w:rsidR="00D33DA8" w:rsidRPr="00225C6D" w:rsidRDefault="00D33DA8"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7</w:t>
            </w:r>
          </w:p>
        </w:tc>
        <w:tc>
          <w:tcPr>
            <w:tcW w:w="2137" w:type="dxa"/>
            <w:shd w:val="clear" w:color="auto" w:fill="F2F2F2"/>
          </w:tcPr>
          <w:p w:rsidR="00D33DA8" w:rsidRPr="00225C6D" w:rsidRDefault="00D33DA8"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Předpokládaná výše finančních nákladů na realizaci opatření:</w:t>
            </w:r>
          </w:p>
        </w:tc>
        <w:tc>
          <w:tcPr>
            <w:tcW w:w="6767" w:type="dxa"/>
          </w:tcPr>
          <w:p w:rsidR="00D33DA8" w:rsidRPr="00225C6D" w:rsidRDefault="0088404B"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3</w:t>
            </w:r>
            <w:r w:rsidR="00D33DA8" w:rsidRPr="00225C6D">
              <w:rPr>
                <w:rFonts w:ascii="Times New Roman" w:hAnsi="Times New Roman" w:cs="Times New Roman"/>
                <w:sz w:val="20"/>
                <w:szCs w:val="20"/>
              </w:rPr>
              <w:t>0</w:t>
            </w:r>
            <w:r w:rsidRPr="00225C6D">
              <w:rPr>
                <w:rFonts w:ascii="Times New Roman" w:hAnsi="Times New Roman" w:cs="Times New Roman"/>
                <w:sz w:val="20"/>
                <w:szCs w:val="20"/>
              </w:rPr>
              <w:t>0</w:t>
            </w:r>
            <w:r w:rsidR="00D33DA8" w:rsidRPr="00225C6D">
              <w:rPr>
                <w:rFonts w:ascii="Times New Roman" w:hAnsi="Times New Roman" w:cs="Times New Roman"/>
                <w:sz w:val="20"/>
                <w:szCs w:val="20"/>
              </w:rPr>
              <w:t xml:space="preserve"> 000 Kč </w:t>
            </w:r>
            <w:r w:rsidR="00A85A10" w:rsidRPr="00225C6D">
              <w:rPr>
                <w:rFonts w:ascii="Times New Roman" w:hAnsi="Times New Roman" w:cs="Times New Roman"/>
                <w:sz w:val="20"/>
                <w:szCs w:val="20"/>
              </w:rPr>
              <w:t xml:space="preserve"> Veletrh sociálních služeb a souvisejících aktivit </w:t>
            </w:r>
            <w:r w:rsidRPr="00225C6D">
              <w:rPr>
                <w:rFonts w:ascii="Times New Roman" w:hAnsi="Times New Roman" w:cs="Times New Roman"/>
                <w:sz w:val="20"/>
                <w:szCs w:val="20"/>
              </w:rPr>
              <w:t>(2x)</w:t>
            </w:r>
          </w:p>
          <w:p w:rsidR="0088404B" w:rsidRPr="00225C6D" w:rsidRDefault="00B103A3"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70</w:t>
            </w:r>
            <w:r w:rsidR="003320E8" w:rsidRPr="00225C6D">
              <w:rPr>
                <w:rFonts w:ascii="Times New Roman" w:hAnsi="Times New Roman" w:cs="Times New Roman"/>
                <w:sz w:val="20"/>
                <w:szCs w:val="20"/>
              </w:rPr>
              <w:t> 000 Kč konference k</w:t>
            </w:r>
            <w:r w:rsidR="00A85A10" w:rsidRPr="00225C6D">
              <w:rPr>
                <w:rFonts w:ascii="Times New Roman" w:hAnsi="Times New Roman" w:cs="Times New Roman"/>
                <w:sz w:val="20"/>
                <w:szCs w:val="20"/>
              </w:rPr>
              <w:t> plánování sociálních služeb</w:t>
            </w:r>
          </w:p>
        </w:tc>
      </w:tr>
      <w:tr w:rsidR="00D33DA8" w:rsidRPr="00225C6D" w:rsidTr="000F593B">
        <w:trPr>
          <w:cantSplit/>
        </w:trPr>
        <w:tc>
          <w:tcPr>
            <w:tcW w:w="456" w:type="dxa"/>
            <w:shd w:val="clear" w:color="auto" w:fill="F2F2F2"/>
          </w:tcPr>
          <w:p w:rsidR="00D33DA8" w:rsidRPr="00225C6D" w:rsidRDefault="00D33DA8"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8</w:t>
            </w:r>
          </w:p>
        </w:tc>
        <w:tc>
          <w:tcPr>
            <w:tcW w:w="2137" w:type="dxa"/>
            <w:shd w:val="clear" w:color="auto" w:fill="F2F2F2"/>
          </w:tcPr>
          <w:p w:rsidR="00D33DA8" w:rsidRPr="00225C6D" w:rsidRDefault="00D33DA8"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Předpokládaní realizátoři a partneři opatření:</w:t>
            </w:r>
          </w:p>
        </w:tc>
        <w:tc>
          <w:tcPr>
            <w:tcW w:w="6767" w:type="dxa"/>
          </w:tcPr>
          <w:p w:rsidR="00D33DA8" w:rsidRPr="00225C6D" w:rsidRDefault="00D33DA8" w:rsidP="00C33DCD">
            <w:pPr>
              <w:spacing w:after="0" w:line="240" w:lineRule="auto"/>
              <w:rPr>
                <w:rFonts w:ascii="Times New Roman" w:hAnsi="Times New Roman" w:cs="Times New Roman"/>
                <w:sz w:val="20"/>
                <w:szCs w:val="20"/>
              </w:rPr>
            </w:pPr>
            <w:r w:rsidRPr="00225C6D">
              <w:rPr>
                <w:rFonts w:ascii="Times New Roman" w:hAnsi="Times New Roman" w:cs="Times New Roman"/>
                <w:b/>
                <w:sz w:val="20"/>
                <w:szCs w:val="20"/>
              </w:rPr>
              <w:t>Realizátor</w:t>
            </w:r>
            <w:r w:rsidRPr="00225C6D">
              <w:rPr>
                <w:rFonts w:ascii="Times New Roman" w:hAnsi="Times New Roman" w:cs="Times New Roman"/>
                <w:sz w:val="20"/>
                <w:szCs w:val="20"/>
              </w:rPr>
              <w:t xml:space="preserve">: </w:t>
            </w:r>
            <w:proofErr w:type="spellStart"/>
            <w:r w:rsidRPr="00225C6D">
              <w:rPr>
                <w:rFonts w:ascii="Times New Roman" w:hAnsi="Times New Roman" w:cs="Times New Roman"/>
                <w:sz w:val="20"/>
                <w:szCs w:val="20"/>
              </w:rPr>
              <w:t>MMOl</w:t>
            </w:r>
            <w:proofErr w:type="spellEnd"/>
            <w:r w:rsidRPr="00225C6D">
              <w:rPr>
                <w:rFonts w:ascii="Times New Roman" w:hAnsi="Times New Roman" w:cs="Times New Roman"/>
                <w:sz w:val="20"/>
                <w:szCs w:val="20"/>
              </w:rPr>
              <w:t xml:space="preserve">  (OSV)</w:t>
            </w:r>
          </w:p>
          <w:p w:rsidR="00D33DA8" w:rsidRPr="00225C6D" w:rsidRDefault="00D33DA8" w:rsidP="00C33DCD">
            <w:pPr>
              <w:spacing w:after="0" w:line="240" w:lineRule="auto"/>
              <w:rPr>
                <w:rFonts w:ascii="Times New Roman" w:hAnsi="Times New Roman" w:cs="Times New Roman"/>
                <w:sz w:val="20"/>
                <w:szCs w:val="20"/>
              </w:rPr>
            </w:pPr>
            <w:r w:rsidRPr="00225C6D">
              <w:rPr>
                <w:rFonts w:ascii="Times New Roman" w:hAnsi="Times New Roman" w:cs="Times New Roman"/>
                <w:b/>
                <w:sz w:val="20"/>
                <w:szCs w:val="20"/>
              </w:rPr>
              <w:t>Partner</w:t>
            </w:r>
            <w:r w:rsidRPr="00225C6D">
              <w:rPr>
                <w:rFonts w:ascii="Times New Roman" w:hAnsi="Times New Roman" w:cs="Times New Roman"/>
                <w:sz w:val="20"/>
                <w:szCs w:val="20"/>
              </w:rPr>
              <w:t xml:space="preserve">: </w:t>
            </w:r>
            <w:r w:rsidR="0088404B" w:rsidRPr="00225C6D">
              <w:rPr>
                <w:rFonts w:ascii="Times New Roman" w:hAnsi="Times New Roman" w:cs="Times New Roman"/>
                <w:sz w:val="20"/>
                <w:szCs w:val="20"/>
              </w:rPr>
              <w:t>poskytovatelé sociálních a souvisejících služeb</w:t>
            </w:r>
            <w:r w:rsidRPr="00225C6D">
              <w:rPr>
                <w:rFonts w:ascii="Times New Roman" w:hAnsi="Times New Roman" w:cs="Times New Roman"/>
                <w:sz w:val="20"/>
                <w:szCs w:val="20"/>
              </w:rPr>
              <w:t xml:space="preserve">, </w:t>
            </w:r>
            <w:proofErr w:type="spellStart"/>
            <w:r w:rsidR="0088404B" w:rsidRPr="00225C6D">
              <w:rPr>
                <w:rFonts w:ascii="Times New Roman" w:hAnsi="Times New Roman" w:cs="Times New Roman"/>
                <w:sz w:val="20"/>
                <w:szCs w:val="20"/>
              </w:rPr>
              <w:t>MMOl</w:t>
            </w:r>
            <w:proofErr w:type="spellEnd"/>
            <w:r w:rsidR="0088404B" w:rsidRPr="00225C6D">
              <w:rPr>
                <w:rFonts w:ascii="Times New Roman" w:hAnsi="Times New Roman" w:cs="Times New Roman"/>
                <w:sz w:val="20"/>
                <w:szCs w:val="20"/>
              </w:rPr>
              <w:t xml:space="preserve"> (OKCR)</w:t>
            </w:r>
          </w:p>
        </w:tc>
      </w:tr>
      <w:tr w:rsidR="00D33DA8" w:rsidRPr="00225C6D" w:rsidTr="000F593B">
        <w:trPr>
          <w:cantSplit/>
        </w:trPr>
        <w:tc>
          <w:tcPr>
            <w:tcW w:w="456" w:type="dxa"/>
            <w:shd w:val="clear" w:color="auto" w:fill="F2F2F2"/>
          </w:tcPr>
          <w:p w:rsidR="00D33DA8" w:rsidRPr="00225C6D" w:rsidRDefault="00D33DA8"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9</w:t>
            </w:r>
          </w:p>
        </w:tc>
        <w:tc>
          <w:tcPr>
            <w:tcW w:w="2137" w:type="dxa"/>
            <w:shd w:val="clear" w:color="auto" w:fill="F2F2F2"/>
          </w:tcPr>
          <w:p w:rsidR="00D33DA8" w:rsidRPr="00225C6D" w:rsidRDefault="00D33DA8"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Hodnotící indikátory výstupů a výsledků:</w:t>
            </w:r>
          </w:p>
        </w:tc>
        <w:tc>
          <w:tcPr>
            <w:tcW w:w="6767" w:type="dxa"/>
          </w:tcPr>
          <w:p w:rsidR="0088404B" w:rsidRPr="00225C6D" w:rsidRDefault="00933C2A" w:rsidP="00C33DCD">
            <w:pPr>
              <w:numPr>
                <w:ilvl w:val="0"/>
                <w:numId w:val="2"/>
              </w:numPr>
              <w:tabs>
                <w:tab w:val="clear" w:pos="720"/>
                <w:tab w:val="num" w:pos="456"/>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z</w:t>
            </w:r>
            <w:r w:rsidR="0088404B" w:rsidRPr="00225C6D">
              <w:rPr>
                <w:rFonts w:ascii="Times New Roman" w:hAnsi="Times New Roman" w:cs="Times New Roman"/>
                <w:sz w:val="20"/>
                <w:szCs w:val="20"/>
              </w:rPr>
              <w:t>realizovaný veletrh sociálních služeb</w:t>
            </w:r>
            <w:r w:rsidR="00D33DA8" w:rsidRPr="00225C6D">
              <w:rPr>
                <w:rFonts w:ascii="Times New Roman" w:hAnsi="Times New Roman" w:cs="Times New Roman"/>
                <w:sz w:val="20"/>
                <w:szCs w:val="20"/>
              </w:rPr>
              <w:t xml:space="preserve">: </w:t>
            </w:r>
            <w:r w:rsidR="0088404B" w:rsidRPr="00225C6D">
              <w:rPr>
                <w:rFonts w:ascii="Times New Roman" w:hAnsi="Times New Roman" w:cs="Times New Roman"/>
                <w:sz w:val="20"/>
                <w:szCs w:val="20"/>
              </w:rPr>
              <w:t>2</w:t>
            </w:r>
          </w:p>
          <w:p w:rsidR="00D33DA8" w:rsidRPr="00225C6D" w:rsidRDefault="00933C2A" w:rsidP="00C33DCD">
            <w:pPr>
              <w:numPr>
                <w:ilvl w:val="0"/>
                <w:numId w:val="2"/>
              </w:numPr>
              <w:tabs>
                <w:tab w:val="clear" w:pos="720"/>
                <w:tab w:val="num" w:pos="456"/>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z</w:t>
            </w:r>
            <w:r w:rsidR="003320E8" w:rsidRPr="00225C6D">
              <w:rPr>
                <w:rFonts w:ascii="Times New Roman" w:hAnsi="Times New Roman" w:cs="Times New Roman"/>
                <w:sz w:val="20"/>
                <w:szCs w:val="20"/>
              </w:rPr>
              <w:t>realizovaná konference k</w:t>
            </w:r>
            <w:r w:rsidR="00A85A10" w:rsidRPr="00225C6D">
              <w:rPr>
                <w:rFonts w:ascii="Times New Roman" w:hAnsi="Times New Roman" w:cs="Times New Roman"/>
                <w:sz w:val="20"/>
                <w:szCs w:val="20"/>
              </w:rPr>
              <w:t> plánování sociálních služeb</w:t>
            </w:r>
            <w:r w:rsidR="0088404B" w:rsidRPr="00225C6D">
              <w:rPr>
                <w:rFonts w:ascii="Times New Roman" w:hAnsi="Times New Roman" w:cs="Times New Roman"/>
                <w:sz w:val="20"/>
                <w:szCs w:val="20"/>
              </w:rPr>
              <w:t>: 1</w:t>
            </w:r>
            <w:r w:rsidR="00D33DA8" w:rsidRPr="00225C6D">
              <w:rPr>
                <w:rFonts w:ascii="Times New Roman" w:hAnsi="Times New Roman" w:cs="Times New Roman"/>
                <w:sz w:val="20"/>
                <w:szCs w:val="20"/>
              </w:rPr>
              <w:t xml:space="preserve"> </w:t>
            </w:r>
          </w:p>
        </w:tc>
      </w:tr>
    </w:tbl>
    <w:p w:rsidR="00536405" w:rsidRDefault="00536405" w:rsidP="00536405">
      <w:pPr>
        <w:pStyle w:val="Titulek"/>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6"/>
        <w:gridCol w:w="2137"/>
        <w:gridCol w:w="6767"/>
      </w:tblGrid>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1</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Kód opatření:</w:t>
            </w:r>
          </w:p>
        </w:tc>
        <w:tc>
          <w:tcPr>
            <w:tcW w:w="676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P.1.</w:t>
            </w:r>
            <w:r w:rsidR="003320E8" w:rsidRPr="00225C6D">
              <w:rPr>
                <w:rFonts w:ascii="Times New Roman" w:hAnsi="Times New Roman" w:cs="Times New Roman"/>
                <w:b/>
                <w:sz w:val="20"/>
                <w:szCs w:val="20"/>
              </w:rPr>
              <w:t>4</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2</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Název opatření:</w:t>
            </w:r>
          </w:p>
        </w:tc>
        <w:tc>
          <w:tcPr>
            <w:tcW w:w="676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Rozvoj spolupráce s obcemi v rámci správního obvodu SMOl</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3</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Charakteristika:</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Opatření navazuje na opatření P.1.1 a zaměřuje se na prohloubení komunikace a spolupráce s obcemi v rámci ORP Olomouc v oblasti sociálních služeb a také na propojování zájmu obcí v oblasti sociálních služeb se zájmy Olomouckého kraje. </w:t>
            </w:r>
          </w:p>
        </w:tc>
      </w:tr>
      <w:tr w:rsidR="00536405" w:rsidRPr="00225C6D" w:rsidTr="000F593B">
        <w:trPr>
          <w:cantSplit/>
          <w:trHeight w:val="116"/>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4</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Vymezení územního dopadu opatření:</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území ORP Olomouc</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5</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Aktivity vedoucí k naplnění opatření:</w:t>
            </w:r>
          </w:p>
        </w:tc>
        <w:tc>
          <w:tcPr>
            <w:tcW w:w="6767" w:type="dxa"/>
          </w:tcPr>
          <w:p w:rsidR="00536405" w:rsidRPr="00225C6D" w:rsidRDefault="003320E8" w:rsidP="00C33DCD">
            <w:pPr>
              <w:numPr>
                <w:ilvl w:val="0"/>
                <w:numId w:val="7"/>
              </w:numPr>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pravidelná</w:t>
            </w:r>
            <w:r w:rsidR="00536405" w:rsidRPr="00225C6D">
              <w:rPr>
                <w:rFonts w:ascii="Times New Roman" w:hAnsi="Times New Roman" w:cs="Times New Roman"/>
                <w:sz w:val="20"/>
                <w:szCs w:val="20"/>
              </w:rPr>
              <w:t xml:space="preserve"> a efektivní komunikace s obcemi ORP Olomouc</w:t>
            </w:r>
          </w:p>
          <w:p w:rsidR="00536405" w:rsidRPr="00225C6D" w:rsidRDefault="00536405" w:rsidP="00C33DCD">
            <w:pPr>
              <w:numPr>
                <w:ilvl w:val="0"/>
                <w:numId w:val="7"/>
              </w:numPr>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nabídka spolupráce</w:t>
            </w:r>
            <w:r w:rsidR="003560C1" w:rsidRPr="00225C6D">
              <w:rPr>
                <w:rFonts w:ascii="Times New Roman" w:hAnsi="Times New Roman" w:cs="Times New Roman"/>
                <w:sz w:val="20"/>
                <w:szCs w:val="20"/>
              </w:rPr>
              <w:t xml:space="preserve"> obcím ORP Olomouc v rámci </w:t>
            </w:r>
            <w:r w:rsidR="00C64EE2" w:rsidRPr="00225C6D">
              <w:rPr>
                <w:rFonts w:ascii="Times New Roman" w:hAnsi="Times New Roman" w:cs="Times New Roman"/>
                <w:sz w:val="20"/>
                <w:szCs w:val="20"/>
              </w:rPr>
              <w:t>plánování sociálních služeb</w:t>
            </w:r>
            <w:r w:rsidRPr="00225C6D">
              <w:rPr>
                <w:rFonts w:ascii="Times New Roman" w:hAnsi="Times New Roman" w:cs="Times New Roman"/>
                <w:sz w:val="20"/>
                <w:szCs w:val="20"/>
              </w:rPr>
              <w:t xml:space="preserve"> </w:t>
            </w:r>
          </w:p>
          <w:p w:rsidR="00536405" w:rsidRPr="00225C6D" w:rsidRDefault="00536405" w:rsidP="00C33DCD">
            <w:pPr>
              <w:numPr>
                <w:ilvl w:val="0"/>
                <w:numId w:val="7"/>
              </w:numPr>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propojování zájmů obcí ORP v sociální oblasti se zájmy Olomouckého kraje</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6</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Časový harmonogram plnění opatření:</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202</w:t>
            </w:r>
            <w:r w:rsidR="003320E8" w:rsidRPr="00225C6D">
              <w:rPr>
                <w:rFonts w:ascii="Times New Roman" w:hAnsi="Times New Roman" w:cs="Times New Roman"/>
                <w:sz w:val="20"/>
                <w:szCs w:val="20"/>
              </w:rPr>
              <w:t>6</w:t>
            </w:r>
            <w:r w:rsidRPr="00225C6D">
              <w:rPr>
                <w:rFonts w:ascii="Times New Roman" w:hAnsi="Times New Roman" w:cs="Times New Roman"/>
                <w:sz w:val="20"/>
                <w:szCs w:val="20"/>
              </w:rPr>
              <w:t>-202</w:t>
            </w:r>
            <w:r w:rsidR="003320E8" w:rsidRPr="00225C6D">
              <w:rPr>
                <w:rFonts w:ascii="Times New Roman" w:hAnsi="Times New Roman" w:cs="Times New Roman"/>
                <w:sz w:val="20"/>
                <w:szCs w:val="20"/>
              </w:rPr>
              <w:t>8</w:t>
            </w:r>
          </w:p>
          <w:p w:rsidR="00536405" w:rsidRPr="00225C6D" w:rsidRDefault="00536405" w:rsidP="00C33DCD">
            <w:pPr>
              <w:numPr>
                <w:ilvl w:val="0"/>
                <w:numId w:val="1"/>
              </w:numPr>
              <w:tabs>
                <w:tab w:val="clear" w:pos="720"/>
                <w:tab w:val="num" w:pos="497"/>
              </w:tabs>
              <w:spacing w:after="0" w:line="240" w:lineRule="auto"/>
              <w:ind w:left="497" w:hanging="283"/>
              <w:rPr>
                <w:rFonts w:ascii="Times New Roman" w:hAnsi="Times New Roman" w:cs="Times New Roman"/>
                <w:sz w:val="20"/>
                <w:szCs w:val="20"/>
              </w:rPr>
            </w:pPr>
            <w:r w:rsidRPr="00225C6D">
              <w:rPr>
                <w:rFonts w:ascii="Times New Roman" w:hAnsi="Times New Roman" w:cs="Times New Roman"/>
                <w:sz w:val="20"/>
                <w:szCs w:val="20"/>
              </w:rPr>
              <w:t>pravideln</w:t>
            </w:r>
            <w:r w:rsidR="003320E8" w:rsidRPr="00225C6D">
              <w:rPr>
                <w:rFonts w:ascii="Times New Roman" w:hAnsi="Times New Roman" w:cs="Times New Roman"/>
                <w:sz w:val="20"/>
                <w:szCs w:val="20"/>
              </w:rPr>
              <w:t>á</w:t>
            </w:r>
            <w:r w:rsidRPr="00225C6D">
              <w:rPr>
                <w:rFonts w:ascii="Times New Roman" w:hAnsi="Times New Roman" w:cs="Times New Roman"/>
                <w:sz w:val="20"/>
                <w:szCs w:val="20"/>
              </w:rPr>
              <w:t xml:space="preserve"> a efektivní komunikace s obcemi ORP Olomouc</w:t>
            </w:r>
          </w:p>
          <w:p w:rsidR="00536405" w:rsidRPr="00225C6D" w:rsidRDefault="00536405" w:rsidP="00C33DCD">
            <w:pPr>
              <w:numPr>
                <w:ilvl w:val="0"/>
                <w:numId w:val="1"/>
              </w:numPr>
              <w:tabs>
                <w:tab w:val="clear" w:pos="720"/>
                <w:tab w:val="num" w:pos="497"/>
              </w:tabs>
              <w:spacing w:after="0" w:line="240" w:lineRule="auto"/>
              <w:ind w:left="497" w:hanging="283"/>
              <w:rPr>
                <w:rFonts w:ascii="Times New Roman" w:hAnsi="Times New Roman" w:cs="Times New Roman"/>
                <w:sz w:val="20"/>
                <w:szCs w:val="20"/>
              </w:rPr>
            </w:pPr>
            <w:r w:rsidRPr="00225C6D">
              <w:rPr>
                <w:rFonts w:ascii="Times New Roman" w:hAnsi="Times New Roman" w:cs="Times New Roman"/>
                <w:sz w:val="20"/>
                <w:szCs w:val="20"/>
              </w:rPr>
              <w:t xml:space="preserve">nabídka spolupráce obcím ORP Olomouc v rámci </w:t>
            </w:r>
            <w:r w:rsidR="00C64EE2" w:rsidRPr="00225C6D">
              <w:rPr>
                <w:rFonts w:ascii="Times New Roman" w:hAnsi="Times New Roman" w:cs="Times New Roman"/>
                <w:sz w:val="20"/>
                <w:szCs w:val="20"/>
              </w:rPr>
              <w:t>plánování sociálních služeb</w:t>
            </w:r>
          </w:p>
          <w:p w:rsidR="00536405" w:rsidRPr="00225C6D" w:rsidRDefault="00536405" w:rsidP="00C33DCD">
            <w:pPr>
              <w:numPr>
                <w:ilvl w:val="0"/>
                <w:numId w:val="1"/>
              </w:numPr>
              <w:tabs>
                <w:tab w:val="clear" w:pos="720"/>
                <w:tab w:val="num" w:pos="497"/>
              </w:tabs>
              <w:spacing w:after="0" w:line="240" w:lineRule="auto"/>
              <w:ind w:left="497" w:hanging="283"/>
              <w:rPr>
                <w:rFonts w:ascii="Times New Roman" w:hAnsi="Times New Roman" w:cs="Times New Roman"/>
                <w:sz w:val="20"/>
                <w:szCs w:val="20"/>
              </w:rPr>
            </w:pPr>
            <w:r w:rsidRPr="00225C6D">
              <w:rPr>
                <w:rFonts w:ascii="Times New Roman" w:hAnsi="Times New Roman" w:cs="Times New Roman"/>
                <w:sz w:val="20"/>
                <w:szCs w:val="20"/>
              </w:rPr>
              <w:t>propojování zájmů obcí ORP v sociální oblasti se zájmy Olomouckého kraje</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7</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Předpokládaná výše finančních nákladů na realizaci opatření:</w:t>
            </w:r>
          </w:p>
        </w:tc>
        <w:tc>
          <w:tcPr>
            <w:tcW w:w="6767" w:type="dxa"/>
          </w:tcPr>
          <w:p w:rsidR="00536405" w:rsidRPr="00225C6D" w:rsidRDefault="003320E8"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8</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Předpokládaní realizátoři a partneři opatření:</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b/>
                <w:sz w:val="20"/>
                <w:szCs w:val="20"/>
              </w:rPr>
              <w:t>Realizátor</w:t>
            </w:r>
            <w:r w:rsidRPr="00225C6D">
              <w:rPr>
                <w:rFonts w:ascii="Times New Roman" w:hAnsi="Times New Roman" w:cs="Times New Roman"/>
                <w:sz w:val="20"/>
                <w:szCs w:val="20"/>
              </w:rPr>
              <w:t xml:space="preserve">: </w:t>
            </w:r>
            <w:proofErr w:type="spellStart"/>
            <w:r w:rsidRPr="00225C6D">
              <w:rPr>
                <w:rFonts w:ascii="Times New Roman" w:hAnsi="Times New Roman" w:cs="Times New Roman"/>
                <w:sz w:val="20"/>
                <w:szCs w:val="20"/>
              </w:rPr>
              <w:t>MMOl</w:t>
            </w:r>
            <w:proofErr w:type="spellEnd"/>
            <w:r w:rsidRPr="00225C6D">
              <w:rPr>
                <w:rFonts w:ascii="Times New Roman" w:hAnsi="Times New Roman" w:cs="Times New Roman"/>
                <w:sz w:val="20"/>
                <w:szCs w:val="20"/>
              </w:rPr>
              <w:t xml:space="preserve">  (OSV)</w:t>
            </w:r>
          </w:p>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b/>
                <w:sz w:val="20"/>
                <w:szCs w:val="20"/>
              </w:rPr>
              <w:t>Partner</w:t>
            </w:r>
            <w:r w:rsidRPr="00225C6D">
              <w:rPr>
                <w:rFonts w:ascii="Times New Roman" w:hAnsi="Times New Roman" w:cs="Times New Roman"/>
                <w:sz w:val="20"/>
                <w:szCs w:val="20"/>
              </w:rPr>
              <w:t>: obce ORP Olomouc, Olomoucký kraj</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9</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Hodnotící indikátory výstupů a výsledků:</w:t>
            </w:r>
          </w:p>
        </w:tc>
        <w:tc>
          <w:tcPr>
            <w:tcW w:w="6767" w:type="dxa"/>
          </w:tcPr>
          <w:p w:rsidR="00536405" w:rsidRPr="00225C6D" w:rsidRDefault="003320E8" w:rsidP="00C33DCD">
            <w:pPr>
              <w:numPr>
                <w:ilvl w:val="0"/>
                <w:numId w:val="2"/>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počet oslovených obcí</w:t>
            </w:r>
            <w:r w:rsidR="002D57DD" w:rsidRPr="00225C6D">
              <w:rPr>
                <w:rFonts w:ascii="Times New Roman" w:hAnsi="Times New Roman" w:cs="Times New Roman"/>
                <w:sz w:val="20"/>
                <w:szCs w:val="20"/>
              </w:rPr>
              <w:t>/rok</w:t>
            </w:r>
            <w:r w:rsidR="003560C1" w:rsidRPr="00225C6D">
              <w:rPr>
                <w:rFonts w:ascii="Times New Roman" w:hAnsi="Times New Roman" w:cs="Times New Roman"/>
                <w:sz w:val="20"/>
                <w:szCs w:val="20"/>
              </w:rPr>
              <w:t>: 4</w:t>
            </w:r>
            <w:r w:rsidR="00B8050A" w:rsidRPr="00225C6D">
              <w:rPr>
                <w:rFonts w:ascii="Times New Roman" w:hAnsi="Times New Roman" w:cs="Times New Roman"/>
                <w:sz w:val="20"/>
                <w:szCs w:val="20"/>
              </w:rPr>
              <w:t>4</w:t>
            </w:r>
          </w:p>
          <w:p w:rsidR="00536405" w:rsidRPr="00225C6D" w:rsidRDefault="00536405" w:rsidP="00C33DCD">
            <w:pPr>
              <w:spacing w:after="0" w:line="240" w:lineRule="auto"/>
              <w:ind w:left="360"/>
              <w:rPr>
                <w:rFonts w:ascii="Times New Roman" w:hAnsi="Times New Roman" w:cs="Times New Roman"/>
                <w:sz w:val="20"/>
                <w:szCs w:val="20"/>
              </w:rPr>
            </w:pPr>
          </w:p>
        </w:tc>
      </w:tr>
    </w:tbl>
    <w:p w:rsidR="00536405" w:rsidRDefault="00536405" w:rsidP="00536405">
      <w:pPr>
        <w:spacing w:after="0"/>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gridCol w:w="6840"/>
      </w:tblGrid>
      <w:tr w:rsidR="00536405" w:rsidRPr="00225C6D" w:rsidTr="000F593B">
        <w:tc>
          <w:tcPr>
            <w:tcW w:w="2520"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Číslo/kód:</w:t>
            </w:r>
          </w:p>
        </w:tc>
        <w:tc>
          <w:tcPr>
            <w:tcW w:w="6840" w:type="dxa"/>
            <w:shd w:val="clear" w:color="auto" w:fill="F2F2F2"/>
          </w:tcPr>
          <w:p w:rsidR="00536405" w:rsidRPr="00225C6D" w:rsidRDefault="00536405" w:rsidP="00C33DCD">
            <w:pPr>
              <w:spacing w:after="0" w:line="240" w:lineRule="auto"/>
              <w:ind w:left="290" w:hanging="290"/>
              <w:rPr>
                <w:rFonts w:ascii="Times New Roman" w:hAnsi="Times New Roman" w:cs="Times New Roman"/>
                <w:b/>
                <w:sz w:val="20"/>
                <w:szCs w:val="20"/>
              </w:rPr>
            </w:pPr>
            <w:r w:rsidRPr="00225C6D">
              <w:rPr>
                <w:rFonts w:ascii="Times New Roman" w:hAnsi="Times New Roman" w:cs="Times New Roman"/>
                <w:b/>
                <w:sz w:val="20"/>
                <w:szCs w:val="20"/>
              </w:rPr>
              <w:t>P.</w:t>
            </w:r>
            <w:r w:rsidR="0088404B" w:rsidRPr="00225C6D">
              <w:rPr>
                <w:rFonts w:ascii="Times New Roman" w:hAnsi="Times New Roman" w:cs="Times New Roman"/>
                <w:b/>
                <w:sz w:val="20"/>
                <w:szCs w:val="20"/>
              </w:rPr>
              <w:t>2</w:t>
            </w:r>
          </w:p>
        </w:tc>
      </w:tr>
      <w:tr w:rsidR="00536405" w:rsidRPr="00225C6D" w:rsidTr="000F593B">
        <w:tc>
          <w:tcPr>
            <w:tcW w:w="2520" w:type="dxa"/>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Průřezový cíl:</w:t>
            </w:r>
          </w:p>
        </w:tc>
        <w:tc>
          <w:tcPr>
            <w:tcW w:w="6840" w:type="dxa"/>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Podpora dobrovolnictví</w:t>
            </w:r>
          </w:p>
        </w:tc>
      </w:tr>
      <w:tr w:rsidR="00536405" w:rsidRPr="00225C6D" w:rsidTr="000F593B">
        <w:tc>
          <w:tcPr>
            <w:tcW w:w="2520" w:type="dxa"/>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Charakteristika cíle:</w:t>
            </w:r>
          </w:p>
        </w:tc>
        <w:tc>
          <w:tcPr>
            <w:tcW w:w="6840"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Dobrovolnická činnost vhodně doplňuje nabídku sociálních služeb, pomáhá zkvalitnit poskytované sociální služby a současně šetří kapacitu jejich pracovníků. Cílem je tedy jednak zvýšení povědomí laické i odborné veřejnosti o dobrovolnické činnosti, ale také další podpora a rozvoj dobrovolnictví napříč organizacemi dle zákona o dobrovolnické službě. Jde zejména o rozvoj dobrovolnictví v organizacích sociálního a sociálně-zdravotního charakteru, v nichž se dobrovolníci uplatňují při pomoci v sociálních službách, při vzdělávání, organizaci volného času atd.  </w:t>
            </w:r>
          </w:p>
        </w:tc>
      </w:tr>
      <w:tr w:rsidR="00536405" w:rsidRPr="00225C6D" w:rsidTr="000F593B">
        <w:tc>
          <w:tcPr>
            <w:tcW w:w="2520" w:type="dxa"/>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Opatření, která vedou k naplnění cíle:</w:t>
            </w:r>
          </w:p>
        </w:tc>
        <w:tc>
          <w:tcPr>
            <w:tcW w:w="6840"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P.</w:t>
            </w:r>
            <w:r w:rsidR="0088404B" w:rsidRPr="00225C6D">
              <w:rPr>
                <w:rFonts w:ascii="Times New Roman" w:hAnsi="Times New Roman" w:cs="Times New Roman"/>
                <w:sz w:val="20"/>
                <w:szCs w:val="20"/>
              </w:rPr>
              <w:t>2</w:t>
            </w:r>
            <w:r w:rsidRPr="00225C6D">
              <w:rPr>
                <w:rFonts w:ascii="Times New Roman" w:hAnsi="Times New Roman" w:cs="Times New Roman"/>
                <w:sz w:val="20"/>
                <w:szCs w:val="20"/>
              </w:rPr>
              <w:t>.1 Podpora rozvoje dobrovolnictví na území města Olomouce</w:t>
            </w:r>
          </w:p>
          <w:p w:rsidR="00536405" w:rsidRPr="00225C6D" w:rsidRDefault="00536405" w:rsidP="00C33DCD">
            <w:pPr>
              <w:spacing w:after="0" w:line="240" w:lineRule="auto"/>
              <w:rPr>
                <w:rFonts w:ascii="Times New Roman" w:hAnsi="Times New Roman" w:cs="Times New Roman"/>
                <w:sz w:val="20"/>
                <w:szCs w:val="20"/>
              </w:rPr>
            </w:pPr>
          </w:p>
        </w:tc>
      </w:tr>
    </w:tbl>
    <w:p w:rsidR="00536405" w:rsidRPr="006226B7" w:rsidRDefault="00536405" w:rsidP="00536405">
      <w:pPr>
        <w:spacing w:after="0"/>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6"/>
        <w:gridCol w:w="2137"/>
        <w:gridCol w:w="6767"/>
      </w:tblGrid>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1</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Kód opatření:</w:t>
            </w:r>
          </w:p>
        </w:tc>
        <w:tc>
          <w:tcPr>
            <w:tcW w:w="676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w:t>
            </w:r>
            <w:r w:rsidR="0088404B" w:rsidRPr="00225C6D">
              <w:rPr>
                <w:rFonts w:ascii="Times New Roman" w:hAnsi="Times New Roman" w:cs="Times New Roman"/>
                <w:b/>
                <w:sz w:val="20"/>
                <w:szCs w:val="20"/>
              </w:rPr>
              <w:t>2</w:t>
            </w:r>
            <w:r w:rsidRPr="00225C6D">
              <w:rPr>
                <w:rFonts w:ascii="Times New Roman" w:hAnsi="Times New Roman" w:cs="Times New Roman"/>
                <w:b/>
                <w:sz w:val="20"/>
                <w:szCs w:val="20"/>
              </w:rPr>
              <w:t>.1</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2</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Název opatření:</w:t>
            </w:r>
          </w:p>
        </w:tc>
        <w:tc>
          <w:tcPr>
            <w:tcW w:w="676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Podpora rozvoje dobrovolnictví na území města Olomouc</w:t>
            </w:r>
          </w:p>
        </w:tc>
      </w:tr>
      <w:tr w:rsidR="00536405" w:rsidRPr="00225C6D" w:rsidTr="000F593B">
        <w:trPr>
          <w:cantSplit/>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lastRenderedPageBreak/>
              <w:t>3</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Charakteristika opatření:</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Cílem opatření je podpora činnosti dobrovolnických organizací, ať již se jedná o podporu akcí a aktivit zaměřených na propagaci dobrovolnické činnosti, pravidelné setkávání a vzájemné informování těchto organizací, tak o finanční podporu v rámci dotací z rozpočtu SMOl. </w:t>
            </w:r>
          </w:p>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Opatření se dále zaměřuje na podporu dobrovolnictví zaměstnanců SMOl. </w:t>
            </w:r>
          </w:p>
        </w:tc>
      </w:tr>
      <w:tr w:rsidR="00536405" w:rsidRPr="00225C6D" w:rsidTr="000F593B">
        <w:trPr>
          <w:cantSplit/>
          <w:trHeight w:val="116"/>
        </w:trPr>
        <w:tc>
          <w:tcPr>
            <w:tcW w:w="456" w:type="dxa"/>
            <w:shd w:val="clear" w:color="auto" w:fill="F2F2F2"/>
          </w:tcPr>
          <w:p w:rsidR="00536405" w:rsidRPr="00225C6D" w:rsidRDefault="00536405"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4</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Vymezení územního dopadu opatření:</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území města Olomouce</w:t>
            </w:r>
          </w:p>
        </w:tc>
      </w:tr>
      <w:tr w:rsidR="00536405" w:rsidRPr="00225C6D" w:rsidTr="000F593B">
        <w:trPr>
          <w:cantSplit/>
        </w:trPr>
        <w:tc>
          <w:tcPr>
            <w:tcW w:w="456" w:type="dxa"/>
            <w:shd w:val="clear" w:color="auto" w:fill="F2F2F2"/>
          </w:tcPr>
          <w:p w:rsidR="00536405" w:rsidRPr="00225C6D" w:rsidRDefault="005F7B9A"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5</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Aktivity vedoucí k naplnění opatření:</w:t>
            </w:r>
          </w:p>
        </w:tc>
        <w:tc>
          <w:tcPr>
            <w:tcW w:w="6767" w:type="dxa"/>
          </w:tcPr>
          <w:p w:rsidR="00536405" w:rsidRPr="00225C6D" w:rsidRDefault="00536405" w:rsidP="00C33DCD">
            <w:pPr>
              <w:pStyle w:val="Odstavecseseznamem1"/>
              <w:numPr>
                <w:ilvl w:val="0"/>
                <w:numId w:val="6"/>
              </w:numPr>
              <w:spacing w:after="0" w:line="240" w:lineRule="auto"/>
              <w:ind w:left="314"/>
              <w:rPr>
                <w:rFonts w:ascii="Times New Roman" w:hAnsi="Times New Roman"/>
                <w:sz w:val="20"/>
              </w:rPr>
            </w:pPr>
            <w:r w:rsidRPr="00225C6D">
              <w:rPr>
                <w:rFonts w:ascii="Times New Roman" w:hAnsi="Times New Roman"/>
                <w:sz w:val="20"/>
              </w:rPr>
              <w:t>podpora akcí a aktivit zaměřených na propagaci dobrovolnické činnosti (včetně propagace na sociálních sítích)</w:t>
            </w:r>
          </w:p>
          <w:p w:rsidR="00536405" w:rsidRPr="00225C6D" w:rsidRDefault="00536405" w:rsidP="00C33DCD">
            <w:pPr>
              <w:pStyle w:val="Odstavecseseznamem1"/>
              <w:numPr>
                <w:ilvl w:val="0"/>
                <w:numId w:val="6"/>
              </w:numPr>
              <w:spacing w:after="0" w:line="240" w:lineRule="auto"/>
              <w:ind w:left="314"/>
              <w:rPr>
                <w:rFonts w:ascii="Times New Roman" w:hAnsi="Times New Roman"/>
                <w:sz w:val="20"/>
              </w:rPr>
            </w:pPr>
            <w:r w:rsidRPr="00225C6D">
              <w:rPr>
                <w:rFonts w:ascii="Times New Roman" w:hAnsi="Times New Roman"/>
                <w:sz w:val="20"/>
              </w:rPr>
              <w:t xml:space="preserve">pravidelná setkání dobrovolnických organizací </w:t>
            </w:r>
            <w:r w:rsidR="003320E8" w:rsidRPr="00225C6D">
              <w:rPr>
                <w:rFonts w:ascii="Times New Roman" w:hAnsi="Times New Roman"/>
                <w:sz w:val="20"/>
              </w:rPr>
              <w:t>v rámci platformy dobrovolnictví</w:t>
            </w:r>
          </w:p>
          <w:p w:rsidR="00536405" w:rsidRPr="00225C6D" w:rsidRDefault="00536405" w:rsidP="00C33DCD">
            <w:pPr>
              <w:pStyle w:val="Odstavecseseznamem1"/>
              <w:numPr>
                <w:ilvl w:val="0"/>
                <w:numId w:val="6"/>
              </w:numPr>
              <w:spacing w:after="0" w:line="240" w:lineRule="auto"/>
              <w:ind w:left="314"/>
              <w:rPr>
                <w:rFonts w:ascii="Times New Roman" w:hAnsi="Times New Roman"/>
                <w:sz w:val="20"/>
              </w:rPr>
            </w:pPr>
            <w:r w:rsidRPr="00225C6D">
              <w:rPr>
                <w:rFonts w:ascii="Times New Roman" w:hAnsi="Times New Roman"/>
                <w:sz w:val="20"/>
              </w:rPr>
              <w:t>finanční podpora dobrovolnictví prostřednictvím dotací SMOl</w:t>
            </w:r>
          </w:p>
          <w:p w:rsidR="00536405" w:rsidRPr="00225C6D" w:rsidRDefault="003320E8" w:rsidP="00C33DCD">
            <w:pPr>
              <w:pStyle w:val="Odstavecseseznamem1"/>
              <w:numPr>
                <w:ilvl w:val="0"/>
                <w:numId w:val="6"/>
              </w:numPr>
              <w:spacing w:after="0" w:line="240" w:lineRule="auto"/>
              <w:ind w:left="314"/>
              <w:rPr>
                <w:rFonts w:ascii="Times New Roman" w:hAnsi="Times New Roman"/>
                <w:sz w:val="20"/>
              </w:rPr>
            </w:pPr>
            <w:r w:rsidRPr="00225C6D">
              <w:rPr>
                <w:rFonts w:ascii="Times New Roman" w:hAnsi="Times New Roman"/>
                <w:sz w:val="20"/>
              </w:rPr>
              <w:t>aktualizace</w:t>
            </w:r>
            <w:r w:rsidR="00536405" w:rsidRPr="00225C6D">
              <w:rPr>
                <w:rFonts w:ascii="Times New Roman" w:hAnsi="Times New Roman"/>
                <w:sz w:val="20"/>
              </w:rPr>
              <w:t xml:space="preserve"> informac</w:t>
            </w:r>
            <w:r w:rsidRPr="00225C6D">
              <w:rPr>
                <w:rFonts w:ascii="Times New Roman" w:hAnsi="Times New Roman"/>
                <w:sz w:val="20"/>
              </w:rPr>
              <w:t>í</w:t>
            </w:r>
            <w:r w:rsidR="00536405" w:rsidRPr="00225C6D">
              <w:rPr>
                <w:rFonts w:ascii="Times New Roman" w:hAnsi="Times New Roman"/>
                <w:sz w:val="20"/>
              </w:rPr>
              <w:t xml:space="preserve"> o dobrovolnických organizacích na webu města</w:t>
            </w:r>
          </w:p>
          <w:p w:rsidR="00E31CDD" w:rsidRPr="00225C6D" w:rsidRDefault="00E31CDD" w:rsidP="00C33DCD">
            <w:pPr>
              <w:pStyle w:val="Odstavecseseznamem1"/>
              <w:numPr>
                <w:ilvl w:val="0"/>
                <w:numId w:val="6"/>
              </w:numPr>
              <w:spacing w:after="0" w:line="240" w:lineRule="auto"/>
              <w:ind w:left="314"/>
              <w:rPr>
                <w:rFonts w:ascii="Times New Roman" w:hAnsi="Times New Roman"/>
                <w:sz w:val="20"/>
              </w:rPr>
            </w:pPr>
            <w:r w:rsidRPr="00225C6D">
              <w:rPr>
                <w:rFonts w:ascii="Times New Roman" w:hAnsi="Times New Roman"/>
                <w:sz w:val="20"/>
              </w:rPr>
              <w:t>organizace dobrovolnických dnů zaměstnanců SMOl</w:t>
            </w:r>
          </w:p>
        </w:tc>
      </w:tr>
      <w:tr w:rsidR="00536405" w:rsidRPr="00225C6D" w:rsidTr="000F593B">
        <w:trPr>
          <w:cantSplit/>
        </w:trPr>
        <w:tc>
          <w:tcPr>
            <w:tcW w:w="456" w:type="dxa"/>
            <w:shd w:val="clear" w:color="auto" w:fill="F2F2F2"/>
          </w:tcPr>
          <w:p w:rsidR="00536405" w:rsidRPr="00225C6D" w:rsidRDefault="005F7B9A"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6</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Časový harmonogram plnění opatření:</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202</w:t>
            </w:r>
            <w:r w:rsidR="003320E8" w:rsidRPr="00225C6D">
              <w:rPr>
                <w:rFonts w:ascii="Times New Roman" w:hAnsi="Times New Roman" w:cs="Times New Roman"/>
                <w:sz w:val="20"/>
                <w:szCs w:val="20"/>
              </w:rPr>
              <w:t>6</w:t>
            </w:r>
            <w:r w:rsidRPr="00225C6D">
              <w:rPr>
                <w:rFonts w:ascii="Times New Roman" w:hAnsi="Times New Roman" w:cs="Times New Roman"/>
                <w:sz w:val="20"/>
                <w:szCs w:val="20"/>
              </w:rPr>
              <w:t>-202</w:t>
            </w:r>
            <w:r w:rsidR="003320E8" w:rsidRPr="00225C6D">
              <w:rPr>
                <w:rFonts w:ascii="Times New Roman" w:hAnsi="Times New Roman" w:cs="Times New Roman"/>
                <w:sz w:val="20"/>
                <w:szCs w:val="20"/>
              </w:rPr>
              <w:t>8</w:t>
            </w:r>
          </w:p>
          <w:p w:rsidR="00536405" w:rsidRPr="00225C6D" w:rsidRDefault="00536405" w:rsidP="00C33DCD">
            <w:pPr>
              <w:spacing w:after="0" w:line="240" w:lineRule="auto"/>
              <w:ind w:left="214"/>
              <w:rPr>
                <w:rFonts w:ascii="Times New Roman" w:hAnsi="Times New Roman" w:cs="Times New Roman"/>
                <w:sz w:val="20"/>
                <w:szCs w:val="20"/>
              </w:rPr>
            </w:pPr>
          </w:p>
        </w:tc>
      </w:tr>
      <w:tr w:rsidR="00536405" w:rsidRPr="00225C6D" w:rsidTr="000F593B">
        <w:trPr>
          <w:cantSplit/>
        </w:trPr>
        <w:tc>
          <w:tcPr>
            <w:tcW w:w="456" w:type="dxa"/>
            <w:shd w:val="clear" w:color="auto" w:fill="F2F2F2"/>
          </w:tcPr>
          <w:p w:rsidR="00536405" w:rsidRPr="00225C6D" w:rsidRDefault="005F7B9A"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7</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Předpokládaná výše finančních nákladů na realizaci opatření:</w:t>
            </w:r>
          </w:p>
        </w:tc>
        <w:tc>
          <w:tcPr>
            <w:tcW w:w="6767" w:type="dxa"/>
          </w:tcPr>
          <w:p w:rsidR="00536405" w:rsidRPr="00225C6D" w:rsidRDefault="00A85A10"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5</w:t>
            </w:r>
            <w:r w:rsidR="00536405" w:rsidRPr="00225C6D">
              <w:rPr>
                <w:rFonts w:ascii="Times New Roman" w:hAnsi="Times New Roman" w:cs="Times New Roman"/>
                <w:sz w:val="20"/>
                <w:szCs w:val="20"/>
              </w:rPr>
              <w:t>00 000 Kč/rok</w:t>
            </w:r>
            <w:r w:rsidRPr="00225C6D">
              <w:rPr>
                <w:rFonts w:ascii="Times New Roman" w:hAnsi="Times New Roman" w:cs="Times New Roman"/>
                <w:sz w:val="20"/>
                <w:szCs w:val="20"/>
              </w:rPr>
              <w:t xml:space="preserve"> (</w:t>
            </w:r>
            <w:r w:rsidRPr="00225C6D">
              <w:rPr>
                <w:rFonts w:ascii="Times New Roman" w:hAnsi="Times New Roman" w:cs="Times New Roman"/>
                <w:sz w:val="20"/>
              </w:rPr>
              <w:t>finanční podpora dobrovolnických organizací prostřednictvím dotací SMOl</w:t>
            </w:r>
            <w:r w:rsidRPr="00225C6D">
              <w:rPr>
                <w:rFonts w:ascii="Times New Roman" w:hAnsi="Times New Roman" w:cs="Times New Roman"/>
                <w:sz w:val="20"/>
                <w:szCs w:val="20"/>
              </w:rPr>
              <w:t>)</w:t>
            </w:r>
          </w:p>
        </w:tc>
      </w:tr>
      <w:tr w:rsidR="00536405" w:rsidRPr="00225C6D" w:rsidTr="000F593B">
        <w:trPr>
          <w:cantSplit/>
        </w:trPr>
        <w:tc>
          <w:tcPr>
            <w:tcW w:w="456" w:type="dxa"/>
            <w:shd w:val="clear" w:color="auto" w:fill="F2F2F2"/>
          </w:tcPr>
          <w:p w:rsidR="00536405" w:rsidRPr="00225C6D" w:rsidRDefault="005F7B9A"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8</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Předpokládaní realizátoři a partneři opatření:</w:t>
            </w:r>
          </w:p>
        </w:tc>
        <w:tc>
          <w:tcPr>
            <w:tcW w:w="6767" w:type="dxa"/>
          </w:tcPr>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b/>
                <w:sz w:val="20"/>
                <w:szCs w:val="20"/>
              </w:rPr>
              <w:t>Realizátor</w:t>
            </w:r>
            <w:r w:rsidRPr="00225C6D">
              <w:rPr>
                <w:rFonts w:ascii="Times New Roman" w:hAnsi="Times New Roman" w:cs="Times New Roman"/>
                <w:sz w:val="20"/>
                <w:szCs w:val="20"/>
              </w:rPr>
              <w:t xml:space="preserve">: </w:t>
            </w:r>
            <w:proofErr w:type="spellStart"/>
            <w:r w:rsidRPr="00225C6D">
              <w:rPr>
                <w:rFonts w:ascii="Times New Roman" w:hAnsi="Times New Roman" w:cs="Times New Roman"/>
                <w:sz w:val="20"/>
                <w:szCs w:val="20"/>
              </w:rPr>
              <w:t>MMOl</w:t>
            </w:r>
            <w:proofErr w:type="spellEnd"/>
            <w:r w:rsidRPr="00225C6D">
              <w:rPr>
                <w:rFonts w:ascii="Times New Roman" w:hAnsi="Times New Roman" w:cs="Times New Roman"/>
                <w:sz w:val="20"/>
                <w:szCs w:val="20"/>
              </w:rPr>
              <w:t xml:space="preserve">  (OSV)</w:t>
            </w:r>
          </w:p>
          <w:p w:rsidR="00536405" w:rsidRPr="00225C6D" w:rsidRDefault="00536405" w:rsidP="00C33DCD">
            <w:pPr>
              <w:spacing w:after="0" w:line="240" w:lineRule="auto"/>
              <w:rPr>
                <w:rFonts w:ascii="Times New Roman" w:hAnsi="Times New Roman" w:cs="Times New Roman"/>
                <w:sz w:val="20"/>
                <w:szCs w:val="20"/>
              </w:rPr>
            </w:pPr>
            <w:r w:rsidRPr="00225C6D">
              <w:rPr>
                <w:rFonts w:ascii="Times New Roman" w:hAnsi="Times New Roman" w:cs="Times New Roman"/>
                <w:b/>
                <w:sz w:val="20"/>
                <w:szCs w:val="20"/>
              </w:rPr>
              <w:t>Partner</w:t>
            </w:r>
            <w:r w:rsidRPr="00225C6D">
              <w:rPr>
                <w:rFonts w:ascii="Times New Roman" w:hAnsi="Times New Roman" w:cs="Times New Roman"/>
                <w:sz w:val="20"/>
                <w:szCs w:val="20"/>
              </w:rPr>
              <w:t>: dobrovolnické organizace, UPOL</w:t>
            </w:r>
          </w:p>
        </w:tc>
      </w:tr>
      <w:tr w:rsidR="00536405" w:rsidRPr="00225C6D" w:rsidTr="000F593B">
        <w:trPr>
          <w:cantSplit/>
        </w:trPr>
        <w:tc>
          <w:tcPr>
            <w:tcW w:w="456" w:type="dxa"/>
            <w:shd w:val="clear" w:color="auto" w:fill="F2F2F2"/>
          </w:tcPr>
          <w:p w:rsidR="00536405" w:rsidRPr="00225C6D" w:rsidRDefault="005F7B9A"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9</w:t>
            </w:r>
          </w:p>
        </w:tc>
        <w:tc>
          <w:tcPr>
            <w:tcW w:w="2137" w:type="dxa"/>
            <w:shd w:val="clear" w:color="auto" w:fill="F2F2F2"/>
          </w:tcPr>
          <w:p w:rsidR="00536405" w:rsidRPr="00225C6D" w:rsidRDefault="00536405"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Hodnotící indikátory výstupů a výsledků:</w:t>
            </w:r>
          </w:p>
        </w:tc>
        <w:tc>
          <w:tcPr>
            <w:tcW w:w="6767" w:type="dxa"/>
          </w:tcPr>
          <w:p w:rsidR="00536405" w:rsidRPr="00225C6D" w:rsidRDefault="00536405" w:rsidP="00C33DCD">
            <w:pPr>
              <w:numPr>
                <w:ilvl w:val="0"/>
                <w:numId w:val="2"/>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 xml:space="preserve">setkání </w:t>
            </w:r>
            <w:r w:rsidR="002D57DD" w:rsidRPr="00225C6D">
              <w:rPr>
                <w:rFonts w:ascii="Times New Roman" w:hAnsi="Times New Roman" w:cs="Times New Roman"/>
                <w:sz w:val="20"/>
                <w:szCs w:val="20"/>
              </w:rPr>
              <w:t>platformy dobrovolnictví</w:t>
            </w:r>
            <w:r w:rsidRPr="00225C6D">
              <w:rPr>
                <w:rFonts w:ascii="Times New Roman" w:hAnsi="Times New Roman" w:cs="Times New Roman"/>
                <w:sz w:val="20"/>
                <w:szCs w:val="20"/>
              </w:rPr>
              <w:t xml:space="preserve">: 1x/rok </w:t>
            </w:r>
          </w:p>
          <w:p w:rsidR="00536405" w:rsidRPr="00225C6D" w:rsidRDefault="00536405" w:rsidP="00C33DCD">
            <w:pPr>
              <w:numPr>
                <w:ilvl w:val="0"/>
                <w:numId w:val="2"/>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 xml:space="preserve">počet podpořených organizací (zabývajících se dobrovolnictvím v rámci dotací SMOl): </w:t>
            </w:r>
            <w:r w:rsidR="00BE4767" w:rsidRPr="00225C6D">
              <w:rPr>
                <w:rFonts w:ascii="Times New Roman" w:hAnsi="Times New Roman" w:cs="Times New Roman"/>
                <w:sz w:val="20"/>
                <w:szCs w:val="20"/>
              </w:rPr>
              <w:t>5</w:t>
            </w:r>
          </w:p>
          <w:p w:rsidR="00E31CDD" w:rsidRPr="00225C6D" w:rsidRDefault="00E31CDD" w:rsidP="00C33DCD">
            <w:pPr>
              <w:numPr>
                <w:ilvl w:val="0"/>
                <w:numId w:val="2"/>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počet zaměstnaneckých dobrovolnických dní/rok: 2</w:t>
            </w:r>
          </w:p>
        </w:tc>
      </w:tr>
    </w:tbl>
    <w:p w:rsidR="004D1437" w:rsidRDefault="004D1437" w:rsidP="00536405">
      <w:pPr>
        <w:spacing w:after="0"/>
        <w:rPr>
          <w:rFonts w:ascii="Times New Roman" w:hAnsi="Times New Roman" w:cs="Times New Roman"/>
          <w:sz w:val="24"/>
          <w:szCs w:val="24"/>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20"/>
        <w:gridCol w:w="6840"/>
      </w:tblGrid>
      <w:tr w:rsidR="005F7B9A" w:rsidRPr="00225C6D" w:rsidTr="000F593B">
        <w:tc>
          <w:tcPr>
            <w:tcW w:w="2520" w:type="dxa"/>
            <w:shd w:val="clear" w:color="auto" w:fill="F2F2F2"/>
          </w:tcPr>
          <w:p w:rsidR="005F7B9A" w:rsidRPr="00225C6D" w:rsidRDefault="0022210C" w:rsidP="00C33DCD">
            <w:pPr>
              <w:spacing w:after="0" w:line="240" w:lineRule="auto"/>
              <w:rPr>
                <w:rFonts w:ascii="Times New Roman" w:hAnsi="Times New Roman" w:cs="Times New Roman"/>
                <w:b/>
                <w:sz w:val="20"/>
                <w:szCs w:val="20"/>
              </w:rPr>
            </w:pPr>
            <w:r>
              <w:rPr>
                <w:rFonts w:ascii="Times New Roman" w:hAnsi="Times New Roman" w:cs="Times New Roman"/>
                <w:sz w:val="24"/>
                <w:szCs w:val="24"/>
              </w:rPr>
              <w:t xml:space="preserve"> </w:t>
            </w:r>
            <w:r w:rsidR="005F7B9A" w:rsidRPr="00225C6D">
              <w:rPr>
                <w:rFonts w:ascii="Times New Roman" w:hAnsi="Times New Roman" w:cs="Times New Roman"/>
                <w:b/>
                <w:sz w:val="20"/>
                <w:szCs w:val="20"/>
              </w:rPr>
              <w:t>Číslo/kód:</w:t>
            </w:r>
          </w:p>
        </w:tc>
        <w:tc>
          <w:tcPr>
            <w:tcW w:w="6840" w:type="dxa"/>
            <w:shd w:val="clear" w:color="auto" w:fill="F2F2F2"/>
          </w:tcPr>
          <w:p w:rsidR="005F7B9A" w:rsidRPr="00225C6D" w:rsidRDefault="005F7B9A" w:rsidP="00C33DCD">
            <w:pPr>
              <w:spacing w:after="0" w:line="240" w:lineRule="auto"/>
              <w:ind w:left="290" w:hanging="290"/>
              <w:rPr>
                <w:rFonts w:ascii="Times New Roman" w:hAnsi="Times New Roman" w:cs="Times New Roman"/>
                <w:b/>
                <w:sz w:val="20"/>
                <w:szCs w:val="20"/>
              </w:rPr>
            </w:pPr>
            <w:r w:rsidRPr="00225C6D">
              <w:rPr>
                <w:rFonts w:ascii="Times New Roman" w:hAnsi="Times New Roman" w:cs="Times New Roman"/>
                <w:b/>
                <w:sz w:val="20"/>
                <w:szCs w:val="20"/>
              </w:rPr>
              <w:t>P.</w:t>
            </w:r>
            <w:r w:rsidR="0088404B" w:rsidRPr="00225C6D">
              <w:rPr>
                <w:rFonts w:ascii="Times New Roman" w:hAnsi="Times New Roman" w:cs="Times New Roman"/>
                <w:b/>
                <w:sz w:val="20"/>
                <w:szCs w:val="20"/>
              </w:rPr>
              <w:t>3</w:t>
            </w:r>
          </w:p>
        </w:tc>
      </w:tr>
      <w:tr w:rsidR="005F7B9A" w:rsidRPr="00225C6D" w:rsidTr="000F593B">
        <w:tc>
          <w:tcPr>
            <w:tcW w:w="2520" w:type="dxa"/>
          </w:tcPr>
          <w:p w:rsidR="005F7B9A" w:rsidRPr="00225C6D" w:rsidRDefault="005F7B9A"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Průřezový cíl:</w:t>
            </w:r>
          </w:p>
        </w:tc>
        <w:tc>
          <w:tcPr>
            <w:tcW w:w="6840" w:type="dxa"/>
          </w:tcPr>
          <w:p w:rsidR="005F7B9A" w:rsidRPr="00225C6D" w:rsidRDefault="005F7B9A"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Podpora duševního zdraví</w:t>
            </w:r>
          </w:p>
        </w:tc>
      </w:tr>
      <w:tr w:rsidR="005F7B9A" w:rsidRPr="00225C6D" w:rsidTr="000F593B">
        <w:tc>
          <w:tcPr>
            <w:tcW w:w="2520" w:type="dxa"/>
          </w:tcPr>
          <w:p w:rsidR="005F7B9A" w:rsidRPr="00225C6D" w:rsidRDefault="005F7B9A"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Charakteristika cíle:</w:t>
            </w:r>
          </w:p>
        </w:tc>
        <w:tc>
          <w:tcPr>
            <w:tcW w:w="6840" w:type="dxa"/>
          </w:tcPr>
          <w:p w:rsidR="005F7B9A" w:rsidRPr="00225C6D" w:rsidRDefault="008867F8"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Problematika duševního zdraví je ve společnosti skloňována stále častěji. Cílem je toto téma nadále rozvíjet</w:t>
            </w:r>
            <w:r w:rsidR="001A6822" w:rsidRPr="00225C6D">
              <w:rPr>
                <w:rFonts w:ascii="Times New Roman" w:hAnsi="Times New Roman" w:cs="Times New Roman"/>
                <w:sz w:val="20"/>
                <w:szCs w:val="20"/>
              </w:rPr>
              <w:t>, nabídnout prostor pro disku</w:t>
            </w:r>
            <w:r w:rsidR="0015198A" w:rsidRPr="00225C6D">
              <w:rPr>
                <w:rFonts w:ascii="Times New Roman" w:hAnsi="Times New Roman" w:cs="Times New Roman"/>
                <w:sz w:val="20"/>
                <w:szCs w:val="20"/>
              </w:rPr>
              <w:t>z</w:t>
            </w:r>
            <w:r w:rsidR="001A6822" w:rsidRPr="00225C6D">
              <w:rPr>
                <w:rFonts w:ascii="Times New Roman" w:hAnsi="Times New Roman" w:cs="Times New Roman"/>
                <w:sz w:val="20"/>
                <w:szCs w:val="20"/>
              </w:rPr>
              <w:t>i,</w:t>
            </w:r>
            <w:r w:rsidRPr="00225C6D">
              <w:rPr>
                <w:rFonts w:ascii="Times New Roman" w:hAnsi="Times New Roman" w:cs="Times New Roman"/>
                <w:sz w:val="20"/>
                <w:szCs w:val="20"/>
              </w:rPr>
              <w:t xml:space="preserve"> </w:t>
            </w:r>
            <w:proofErr w:type="spellStart"/>
            <w:r w:rsidRPr="00225C6D">
              <w:rPr>
                <w:rFonts w:ascii="Times New Roman" w:hAnsi="Times New Roman" w:cs="Times New Roman"/>
                <w:sz w:val="20"/>
                <w:szCs w:val="20"/>
              </w:rPr>
              <w:t>destigmatizovat</w:t>
            </w:r>
            <w:proofErr w:type="spellEnd"/>
            <w:r w:rsidR="001A6822" w:rsidRPr="00225C6D">
              <w:rPr>
                <w:rFonts w:ascii="Times New Roman" w:hAnsi="Times New Roman" w:cs="Times New Roman"/>
                <w:sz w:val="20"/>
                <w:szCs w:val="20"/>
              </w:rPr>
              <w:t xml:space="preserve"> duševní onemocnění a pomoci bojovat proti diskriminaci osob trpících duševním onemocněním i jejich blízkých</w:t>
            </w:r>
            <w:r w:rsidRPr="00225C6D">
              <w:rPr>
                <w:rFonts w:ascii="Times New Roman" w:hAnsi="Times New Roman" w:cs="Times New Roman"/>
                <w:sz w:val="20"/>
                <w:szCs w:val="20"/>
              </w:rPr>
              <w:t xml:space="preserve">. </w:t>
            </w:r>
          </w:p>
        </w:tc>
      </w:tr>
      <w:tr w:rsidR="005F7B9A" w:rsidRPr="00225C6D" w:rsidTr="000F593B">
        <w:tc>
          <w:tcPr>
            <w:tcW w:w="2520" w:type="dxa"/>
          </w:tcPr>
          <w:p w:rsidR="005F7B9A" w:rsidRPr="00225C6D" w:rsidRDefault="005F7B9A"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Opatření, která vedou k naplnění cíle:</w:t>
            </w:r>
          </w:p>
        </w:tc>
        <w:tc>
          <w:tcPr>
            <w:tcW w:w="6840" w:type="dxa"/>
          </w:tcPr>
          <w:p w:rsidR="005F7B9A" w:rsidRPr="00225C6D" w:rsidRDefault="005F7B9A"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P.</w:t>
            </w:r>
            <w:r w:rsidR="006B4252" w:rsidRPr="00225C6D">
              <w:rPr>
                <w:rFonts w:ascii="Times New Roman" w:hAnsi="Times New Roman" w:cs="Times New Roman"/>
                <w:sz w:val="20"/>
                <w:szCs w:val="20"/>
              </w:rPr>
              <w:t>3</w:t>
            </w:r>
            <w:r w:rsidRPr="00225C6D">
              <w:rPr>
                <w:rFonts w:ascii="Times New Roman" w:hAnsi="Times New Roman" w:cs="Times New Roman"/>
                <w:sz w:val="20"/>
                <w:szCs w:val="20"/>
              </w:rPr>
              <w:t xml:space="preserve">.1 </w:t>
            </w:r>
            <w:r w:rsidR="006B4252" w:rsidRPr="00225C6D">
              <w:rPr>
                <w:rFonts w:ascii="Times New Roman" w:hAnsi="Times New Roman" w:cs="Times New Roman"/>
                <w:sz w:val="20"/>
                <w:szCs w:val="20"/>
              </w:rPr>
              <w:t>Podpora vzájemného dialogu a propagace duševního zdraví</w:t>
            </w:r>
          </w:p>
          <w:p w:rsidR="005F7B9A" w:rsidRPr="00225C6D" w:rsidRDefault="005F7B9A" w:rsidP="00C33DCD">
            <w:pPr>
              <w:spacing w:after="0" w:line="240" w:lineRule="auto"/>
              <w:rPr>
                <w:rFonts w:ascii="Times New Roman" w:hAnsi="Times New Roman" w:cs="Times New Roman"/>
                <w:sz w:val="20"/>
                <w:szCs w:val="20"/>
              </w:rPr>
            </w:pPr>
          </w:p>
        </w:tc>
      </w:tr>
    </w:tbl>
    <w:p w:rsidR="005F7B9A" w:rsidRPr="006226B7" w:rsidRDefault="005F7B9A" w:rsidP="005F7B9A">
      <w:pPr>
        <w:spacing w:after="0"/>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6"/>
        <w:gridCol w:w="2137"/>
        <w:gridCol w:w="6767"/>
      </w:tblGrid>
      <w:tr w:rsidR="005F7B9A" w:rsidRPr="00225C6D" w:rsidTr="000F593B">
        <w:trPr>
          <w:cantSplit/>
        </w:trPr>
        <w:tc>
          <w:tcPr>
            <w:tcW w:w="456" w:type="dxa"/>
            <w:shd w:val="clear" w:color="auto" w:fill="F2F2F2"/>
          </w:tcPr>
          <w:p w:rsidR="005F7B9A" w:rsidRPr="00225C6D" w:rsidRDefault="005F7B9A"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1</w:t>
            </w:r>
          </w:p>
        </w:tc>
        <w:tc>
          <w:tcPr>
            <w:tcW w:w="2137" w:type="dxa"/>
            <w:shd w:val="clear" w:color="auto" w:fill="F2F2F2"/>
          </w:tcPr>
          <w:p w:rsidR="005F7B9A" w:rsidRPr="00225C6D" w:rsidRDefault="005F7B9A"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Kód opatření:</w:t>
            </w:r>
          </w:p>
        </w:tc>
        <w:tc>
          <w:tcPr>
            <w:tcW w:w="6767" w:type="dxa"/>
            <w:shd w:val="clear" w:color="auto" w:fill="F2F2F2"/>
          </w:tcPr>
          <w:p w:rsidR="005F7B9A" w:rsidRPr="00225C6D" w:rsidRDefault="005F7B9A"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w:t>
            </w:r>
            <w:r w:rsidR="0088404B" w:rsidRPr="00225C6D">
              <w:rPr>
                <w:rFonts w:ascii="Times New Roman" w:hAnsi="Times New Roman" w:cs="Times New Roman"/>
                <w:b/>
                <w:sz w:val="20"/>
                <w:szCs w:val="20"/>
              </w:rPr>
              <w:t>3</w:t>
            </w:r>
            <w:r w:rsidRPr="00225C6D">
              <w:rPr>
                <w:rFonts w:ascii="Times New Roman" w:hAnsi="Times New Roman" w:cs="Times New Roman"/>
                <w:b/>
                <w:sz w:val="20"/>
                <w:szCs w:val="20"/>
              </w:rPr>
              <w:t>.1</w:t>
            </w:r>
          </w:p>
        </w:tc>
      </w:tr>
      <w:tr w:rsidR="005F7B9A" w:rsidRPr="00225C6D" w:rsidTr="000F593B">
        <w:trPr>
          <w:cantSplit/>
        </w:trPr>
        <w:tc>
          <w:tcPr>
            <w:tcW w:w="456" w:type="dxa"/>
            <w:shd w:val="clear" w:color="auto" w:fill="F2F2F2"/>
          </w:tcPr>
          <w:p w:rsidR="005F7B9A" w:rsidRPr="00225C6D" w:rsidRDefault="005F7B9A"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2</w:t>
            </w:r>
          </w:p>
        </w:tc>
        <w:tc>
          <w:tcPr>
            <w:tcW w:w="2137" w:type="dxa"/>
            <w:shd w:val="clear" w:color="auto" w:fill="F2F2F2"/>
          </w:tcPr>
          <w:p w:rsidR="005F7B9A" w:rsidRPr="00225C6D" w:rsidRDefault="005F7B9A"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Název opatření:</w:t>
            </w:r>
          </w:p>
        </w:tc>
        <w:tc>
          <w:tcPr>
            <w:tcW w:w="6767" w:type="dxa"/>
            <w:shd w:val="clear" w:color="auto" w:fill="F2F2F2"/>
          </w:tcPr>
          <w:p w:rsidR="005F7B9A" w:rsidRPr="00225C6D" w:rsidRDefault="006B4252" w:rsidP="00C33DCD">
            <w:pPr>
              <w:spacing w:after="0" w:line="240" w:lineRule="auto"/>
              <w:rPr>
                <w:rFonts w:ascii="Times New Roman" w:hAnsi="Times New Roman" w:cs="Times New Roman"/>
                <w:b/>
                <w:sz w:val="20"/>
                <w:szCs w:val="20"/>
              </w:rPr>
            </w:pPr>
            <w:r w:rsidRPr="00225C6D">
              <w:rPr>
                <w:rFonts w:ascii="Times New Roman" w:hAnsi="Times New Roman" w:cs="Times New Roman"/>
                <w:sz w:val="20"/>
                <w:szCs w:val="20"/>
              </w:rPr>
              <w:t>Podpora vzájemného dialogu a propagace duševního zdraví</w:t>
            </w:r>
          </w:p>
        </w:tc>
      </w:tr>
      <w:tr w:rsidR="005F7B9A" w:rsidRPr="00225C6D" w:rsidTr="000F593B">
        <w:trPr>
          <w:cantSplit/>
        </w:trPr>
        <w:tc>
          <w:tcPr>
            <w:tcW w:w="456" w:type="dxa"/>
            <w:shd w:val="clear" w:color="auto" w:fill="F2F2F2"/>
          </w:tcPr>
          <w:p w:rsidR="005F7B9A" w:rsidRPr="00225C6D" w:rsidRDefault="005F7B9A"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3</w:t>
            </w:r>
          </w:p>
        </w:tc>
        <w:tc>
          <w:tcPr>
            <w:tcW w:w="2137" w:type="dxa"/>
            <w:shd w:val="clear" w:color="auto" w:fill="F2F2F2"/>
          </w:tcPr>
          <w:p w:rsidR="005F7B9A" w:rsidRPr="00225C6D" w:rsidRDefault="005F7B9A"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Charakteristika opatření:</w:t>
            </w:r>
          </w:p>
        </w:tc>
        <w:tc>
          <w:tcPr>
            <w:tcW w:w="6767" w:type="dxa"/>
          </w:tcPr>
          <w:p w:rsidR="005F7B9A" w:rsidRPr="00225C6D" w:rsidRDefault="006B4252"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Opatření se zaměřuje na zachování činnosti stávajícího multidisciplinárního týmu (vytvořeno v rámci </w:t>
            </w:r>
            <w:r w:rsidR="005A27F0" w:rsidRPr="00225C6D">
              <w:rPr>
                <w:rFonts w:ascii="Times New Roman" w:hAnsi="Times New Roman" w:cs="Times New Roman"/>
                <w:sz w:val="20"/>
                <w:szCs w:val="20"/>
              </w:rPr>
              <w:t xml:space="preserve">projektu </w:t>
            </w:r>
            <w:r w:rsidR="0080699F" w:rsidRPr="00225C6D">
              <w:rPr>
                <w:rFonts w:ascii="Times New Roman" w:hAnsi="Times New Roman" w:cs="Times New Roman"/>
                <w:sz w:val="20"/>
                <w:szCs w:val="20"/>
              </w:rPr>
              <w:t>case</w:t>
            </w:r>
            <w:r w:rsidR="005A27F0" w:rsidRPr="00225C6D">
              <w:rPr>
                <w:rFonts w:ascii="Times New Roman" w:hAnsi="Times New Roman" w:cs="Times New Roman"/>
                <w:sz w:val="20"/>
                <w:szCs w:val="20"/>
              </w:rPr>
              <w:t xml:space="preserve"> </w:t>
            </w:r>
            <w:r w:rsidR="0080699F" w:rsidRPr="00225C6D">
              <w:rPr>
                <w:rFonts w:ascii="Times New Roman" w:hAnsi="Times New Roman" w:cs="Times New Roman"/>
                <w:sz w:val="20"/>
                <w:szCs w:val="20"/>
              </w:rPr>
              <w:t>managemen</w:t>
            </w:r>
            <w:r w:rsidR="005A27F0" w:rsidRPr="00225C6D">
              <w:rPr>
                <w:rFonts w:ascii="Times New Roman" w:hAnsi="Times New Roman" w:cs="Times New Roman"/>
                <w:sz w:val="20"/>
                <w:szCs w:val="20"/>
              </w:rPr>
              <w:t>t</w:t>
            </w:r>
            <w:r w:rsidRPr="00225C6D">
              <w:rPr>
                <w:rFonts w:ascii="Times New Roman" w:hAnsi="Times New Roman" w:cs="Times New Roman"/>
                <w:sz w:val="20"/>
                <w:szCs w:val="20"/>
              </w:rPr>
              <w:t>) a platformy duševního zdraví</w:t>
            </w:r>
            <w:r w:rsidR="0080699F" w:rsidRPr="00225C6D">
              <w:rPr>
                <w:rFonts w:ascii="Times New Roman" w:hAnsi="Times New Roman" w:cs="Times New Roman"/>
                <w:sz w:val="20"/>
                <w:szCs w:val="20"/>
              </w:rPr>
              <w:t xml:space="preserve"> (Společnost Mana, o.p.s.)</w:t>
            </w:r>
            <w:r w:rsidRPr="00225C6D">
              <w:rPr>
                <w:rFonts w:ascii="Times New Roman" w:hAnsi="Times New Roman" w:cs="Times New Roman"/>
                <w:sz w:val="20"/>
                <w:szCs w:val="20"/>
              </w:rPr>
              <w:t>, včetně vzájemného propojení těchto dvou platforem.</w:t>
            </w:r>
          </w:p>
          <w:p w:rsidR="0080699F" w:rsidRPr="00225C6D" w:rsidRDefault="00260626"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 xml:space="preserve">V rámci Týdnů duševního zdraví bude ve spolupráci se zapojenými organizacemi </w:t>
            </w:r>
            <w:r w:rsidR="005A27F0" w:rsidRPr="00225C6D">
              <w:rPr>
                <w:rFonts w:ascii="Times New Roman" w:hAnsi="Times New Roman" w:cs="Times New Roman"/>
                <w:sz w:val="20"/>
                <w:szCs w:val="20"/>
              </w:rPr>
              <w:t xml:space="preserve">(viz Partner) </w:t>
            </w:r>
            <w:r w:rsidRPr="00225C6D">
              <w:rPr>
                <w:rFonts w:ascii="Times New Roman" w:hAnsi="Times New Roman" w:cs="Times New Roman"/>
                <w:sz w:val="20"/>
                <w:szCs w:val="20"/>
              </w:rPr>
              <w:t xml:space="preserve">vytvořen a nabídnut </w:t>
            </w:r>
            <w:r w:rsidR="005A27F0" w:rsidRPr="00225C6D">
              <w:rPr>
                <w:rFonts w:ascii="Times New Roman" w:hAnsi="Times New Roman" w:cs="Times New Roman"/>
                <w:sz w:val="20"/>
                <w:szCs w:val="20"/>
              </w:rPr>
              <w:t xml:space="preserve">ucelený </w:t>
            </w:r>
            <w:r w:rsidRPr="00225C6D">
              <w:rPr>
                <w:rFonts w:ascii="Times New Roman" w:hAnsi="Times New Roman" w:cs="Times New Roman"/>
                <w:sz w:val="20"/>
                <w:szCs w:val="20"/>
              </w:rPr>
              <w:t>program, jako např. dny otevřených dveří, přednášky</w:t>
            </w:r>
            <w:r w:rsidR="005A27F0" w:rsidRPr="00225C6D">
              <w:rPr>
                <w:rFonts w:ascii="Times New Roman" w:hAnsi="Times New Roman" w:cs="Times New Roman"/>
                <w:sz w:val="20"/>
                <w:szCs w:val="20"/>
              </w:rPr>
              <w:t xml:space="preserve"> a besedy</w:t>
            </w:r>
            <w:r w:rsidRPr="00225C6D">
              <w:rPr>
                <w:rFonts w:ascii="Times New Roman" w:hAnsi="Times New Roman" w:cs="Times New Roman"/>
                <w:sz w:val="20"/>
                <w:szCs w:val="20"/>
              </w:rPr>
              <w:t xml:space="preserve"> na téma duševního zdraví apod.</w:t>
            </w:r>
            <w:r w:rsidR="005A27F0" w:rsidRPr="00225C6D">
              <w:rPr>
                <w:rFonts w:ascii="Times New Roman" w:hAnsi="Times New Roman" w:cs="Times New Roman"/>
                <w:sz w:val="20"/>
                <w:szCs w:val="20"/>
              </w:rPr>
              <w:t xml:space="preserve"> Vytvořená nabídka akcí povede k propagaci a zvýšení informovanosti o problematice duševního zdraví.</w:t>
            </w:r>
            <w:r w:rsidRPr="00225C6D">
              <w:rPr>
                <w:rFonts w:ascii="Times New Roman" w:hAnsi="Times New Roman" w:cs="Times New Roman"/>
                <w:sz w:val="20"/>
                <w:szCs w:val="20"/>
              </w:rPr>
              <w:t xml:space="preserve"> Jednou za plánovací období bude </w:t>
            </w:r>
            <w:r w:rsidR="005A27F0" w:rsidRPr="00225C6D">
              <w:rPr>
                <w:rFonts w:ascii="Times New Roman" w:hAnsi="Times New Roman" w:cs="Times New Roman"/>
                <w:sz w:val="20"/>
                <w:szCs w:val="20"/>
              </w:rPr>
              <w:t xml:space="preserve">navíc </w:t>
            </w:r>
            <w:r w:rsidRPr="00225C6D">
              <w:rPr>
                <w:rFonts w:ascii="Times New Roman" w:hAnsi="Times New Roman" w:cs="Times New Roman"/>
                <w:sz w:val="20"/>
                <w:szCs w:val="20"/>
              </w:rPr>
              <w:t>uspořádána konference k duševnímu zdraví</w:t>
            </w:r>
            <w:r w:rsidR="00B146AD" w:rsidRPr="00225C6D">
              <w:rPr>
                <w:rFonts w:ascii="Times New Roman" w:hAnsi="Times New Roman" w:cs="Times New Roman"/>
                <w:sz w:val="20"/>
                <w:szCs w:val="20"/>
              </w:rPr>
              <w:t>, budou realizovány preventivní programy na školách.</w:t>
            </w:r>
          </w:p>
        </w:tc>
      </w:tr>
      <w:tr w:rsidR="005F7B9A" w:rsidRPr="00225C6D" w:rsidTr="000F593B">
        <w:trPr>
          <w:cantSplit/>
          <w:trHeight w:val="116"/>
        </w:trPr>
        <w:tc>
          <w:tcPr>
            <w:tcW w:w="456" w:type="dxa"/>
            <w:shd w:val="clear" w:color="auto" w:fill="F2F2F2"/>
          </w:tcPr>
          <w:p w:rsidR="005F7B9A" w:rsidRPr="00225C6D" w:rsidRDefault="005F7B9A"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4</w:t>
            </w:r>
          </w:p>
        </w:tc>
        <w:tc>
          <w:tcPr>
            <w:tcW w:w="2137" w:type="dxa"/>
            <w:shd w:val="clear" w:color="auto" w:fill="F2F2F2"/>
          </w:tcPr>
          <w:p w:rsidR="005F7B9A" w:rsidRPr="00225C6D" w:rsidRDefault="005F7B9A"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Vymezení územního dopadu opatření:</w:t>
            </w:r>
          </w:p>
        </w:tc>
        <w:tc>
          <w:tcPr>
            <w:tcW w:w="6767" w:type="dxa"/>
          </w:tcPr>
          <w:p w:rsidR="005F7B9A" w:rsidRPr="00225C6D" w:rsidRDefault="005F7B9A"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území města Olomouce</w:t>
            </w:r>
          </w:p>
        </w:tc>
      </w:tr>
      <w:tr w:rsidR="005F7B9A" w:rsidRPr="00225C6D" w:rsidTr="000F593B">
        <w:trPr>
          <w:cantSplit/>
        </w:trPr>
        <w:tc>
          <w:tcPr>
            <w:tcW w:w="456" w:type="dxa"/>
            <w:shd w:val="clear" w:color="auto" w:fill="F2F2F2"/>
          </w:tcPr>
          <w:p w:rsidR="005F7B9A" w:rsidRPr="00225C6D" w:rsidRDefault="005F7B9A"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5</w:t>
            </w:r>
          </w:p>
        </w:tc>
        <w:tc>
          <w:tcPr>
            <w:tcW w:w="2137" w:type="dxa"/>
            <w:shd w:val="clear" w:color="auto" w:fill="F2F2F2"/>
          </w:tcPr>
          <w:p w:rsidR="005F7B9A" w:rsidRPr="00225C6D" w:rsidRDefault="005F7B9A"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Aktivity vedoucí k naplnění opatření:</w:t>
            </w:r>
          </w:p>
        </w:tc>
        <w:tc>
          <w:tcPr>
            <w:tcW w:w="6767" w:type="dxa"/>
          </w:tcPr>
          <w:p w:rsidR="005F7B9A" w:rsidRPr="00225C6D" w:rsidRDefault="0080699F" w:rsidP="00C33DCD">
            <w:pPr>
              <w:pStyle w:val="Odstavecseseznamem1"/>
              <w:numPr>
                <w:ilvl w:val="0"/>
                <w:numId w:val="9"/>
              </w:numPr>
              <w:spacing w:after="0" w:line="240" w:lineRule="auto"/>
              <w:ind w:left="314"/>
              <w:rPr>
                <w:rFonts w:ascii="Times New Roman" w:hAnsi="Times New Roman"/>
                <w:sz w:val="20"/>
                <w:szCs w:val="20"/>
              </w:rPr>
            </w:pPr>
            <w:r w:rsidRPr="00225C6D">
              <w:rPr>
                <w:rFonts w:ascii="Times New Roman" w:hAnsi="Times New Roman"/>
                <w:sz w:val="20"/>
                <w:szCs w:val="20"/>
              </w:rPr>
              <w:t>činnost multidisciplinárního týmu</w:t>
            </w:r>
          </w:p>
          <w:p w:rsidR="0080699F" w:rsidRPr="00225C6D" w:rsidRDefault="0080699F" w:rsidP="00C33DCD">
            <w:pPr>
              <w:pStyle w:val="Odstavecseseznamem1"/>
              <w:numPr>
                <w:ilvl w:val="0"/>
                <w:numId w:val="9"/>
              </w:numPr>
              <w:spacing w:after="0" w:line="240" w:lineRule="auto"/>
              <w:ind w:left="314"/>
              <w:rPr>
                <w:rFonts w:ascii="Times New Roman" w:hAnsi="Times New Roman"/>
                <w:sz w:val="20"/>
                <w:szCs w:val="20"/>
              </w:rPr>
            </w:pPr>
            <w:r w:rsidRPr="00225C6D">
              <w:rPr>
                <w:rFonts w:ascii="Times New Roman" w:hAnsi="Times New Roman"/>
                <w:sz w:val="20"/>
                <w:szCs w:val="20"/>
              </w:rPr>
              <w:t>činnost platformy duševního zdraví</w:t>
            </w:r>
          </w:p>
          <w:p w:rsidR="0080699F" w:rsidRPr="00225C6D" w:rsidRDefault="0080699F" w:rsidP="00C33DCD">
            <w:pPr>
              <w:pStyle w:val="Odstavecseseznamem1"/>
              <w:numPr>
                <w:ilvl w:val="0"/>
                <w:numId w:val="9"/>
              </w:numPr>
              <w:spacing w:after="0" w:line="240" w:lineRule="auto"/>
              <w:ind w:left="314"/>
              <w:rPr>
                <w:rFonts w:ascii="Times New Roman" w:hAnsi="Times New Roman"/>
                <w:sz w:val="20"/>
                <w:szCs w:val="20"/>
              </w:rPr>
            </w:pPr>
            <w:r w:rsidRPr="00225C6D">
              <w:rPr>
                <w:rFonts w:ascii="Times New Roman" w:hAnsi="Times New Roman"/>
                <w:sz w:val="20"/>
                <w:szCs w:val="20"/>
              </w:rPr>
              <w:t>propojení obou platforem</w:t>
            </w:r>
          </w:p>
          <w:p w:rsidR="0080699F" w:rsidRPr="00225C6D" w:rsidRDefault="0080699F" w:rsidP="00C33DCD">
            <w:pPr>
              <w:pStyle w:val="Odstavecseseznamem1"/>
              <w:numPr>
                <w:ilvl w:val="0"/>
                <w:numId w:val="9"/>
              </w:numPr>
              <w:spacing w:after="0" w:line="240" w:lineRule="auto"/>
              <w:ind w:left="314"/>
              <w:rPr>
                <w:rFonts w:ascii="Times New Roman" w:hAnsi="Times New Roman"/>
                <w:sz w:val="20"/>
                <w:szCs w:val="20"/>
              </w:rPr>
            </w:pPr>
            <w:r w:rsidRPr="00225C6D">
              <w:rPr>
                <w:rFonts w:ascii="Times New Roman" w:hAnsi="Times New Roman"/>
                <w:sz w:val="20"/>
                <w:szCs w:val="20"/>
              </w:rPr>
              <w:t xml:space="preserve">plán akcí v rámci Týdnů duševního zdraví </w:t>
            </w:r>
          </w:p>
          <w:p w:rsidR="0080699F" w:rsidRPr="00225C6D" w:rsidRDefault="0080699F" w:rsidP="00C33DCD">
            <w:pPr>
              <w:pStyle w:val="Odstavecseseznamem1"/>
              <w:numPr>
                <w:ilvl w:val="0"/>
                <w:numId w:val="9"/>
              </w:numPr>
              <w:spacing w:after="0" w:line="240" w:lineRule="auto"/>
              <w:ind w:left="314"/>
              <w:rPr>
                <w:rFonts w:ascii="Times New Roman" w:hAnsi="Times New Roman"/>
                <w:sz w:val="20"/>
                <w:szCs w:val="20"/>
              </w:rPr>
            </w:pPr>
            <w:r w:rsidRPr="00225C6D">
              <w:rPr>
                <w:rFonts w:ascii="Times New Roman" w:hAnsi="Times New Roman"/>
                <w:sz w:val="20"/>
                <w:szCs w:val="20"/>
              </w:rPr>
              <w:t>mediální propagace Týdnů duševního zdraví</w:t>
            </w:r>
          </w:p>
          <w:p w:rsidR="0080699F" w:rsidRPr="00225C6D" w:rsidRDefault="0080699F" w:rsidP="00C33DCD">
            <w:pPr>
              <w:pStyle w:val="Odstavecseseznamem1"/>
              <w:numPr>
                <w:ilvl w:val="0"/>
                <w:numId w:val="9"/>
              </w:numPr>
              <w:spacing w:after="0" w:line="240" w:lineRule="auto"/>
              <w:ind w:left="314"/>
              <w:rPr>
                <w:rFonts w:ascii="Times New Roman" w:hAnsi="Times New Roman"/>
                <w:sz w:val="20"/>
                <w:szCs w:val="20"/>
              </w:rPr>
            </w:pPr>
            <w:r w:rsidRPr="00225C6D">
              <w:rPr>
                <w:rFonts w:ascii="Times New Roman" w:hAnsi="Times New Roman"/>
                <w:sz w:val="20"/>
                <w:szCs w:val="20"/>
              </w:rPr>
              <w:t>konference k duševnímu zdraví</w:t>
            </w:r>
          </w:p>
          <w:p w:rsidR="006611B6" w:rsidRPr="00225C6D" w:rsidRDefault="006611B6" w:rsidP="00C33DCD">
            <w:pPr>
              <w:pStyle w:val="Odstavecseseznamem1"/>
              <w:numPr>
                <w:ilvl w:val="0"/>
                <w:numId w:val="9"/>
              </w:numPr>
              <w:spacing w:after="0" w:line="240" w:lineRule="auto"/>
              <w:ind w:left="314"/>
              <w:rPr>
                <w:rFonts w:ascii="Times New Roman" w:hAnsi="Times New Roman"/>
                <w:sz w:val="20"/>
                <w:szCs w:val="20"/>
              </w:rPr>
            </w:pPr>
            <w:r w:rsidRPr="00225C6D">
              <w:rPr>
                <w:rFonts w:ascii="Times New Roman" w:hAnsi="Times New Roman"/>
                <w:sz w:val="20"/>
                <w:szCs w:val="20"/>
              </w:rPr>
              <w:t>realizace preventivních programů na školách</w:t>
            </w:r>
          </w:p>
        </w:tc>
      </w:tr>
      <w:tr w:rsidR="005F7B9A" w:rsidRPr="00225C6D" w:rsidTr="000F593B">
        <w:trPr>
          <w:cantSplit/>
        </w:trPr>
        <w:tc>
          <w:tcPr>
            <w:tcW w:w="456" w:type="dxa"/>
            <w:shd w:val="clear" w:color="auto" w:fill="F2F2F2"/>
          </w:tcPr>
          <w:p w:rsidR="005F7B9A" w:rsidRPr="00225C6D" w:rsidRDefault="005F7B9A"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lastRenderedPageBreak/>
              <w:t>6</w:t>
            </w:r>
          </w:p>
        </w:tc>
        <w:tc>
          <w:tcPr>
            <w:tcW w:w="2137" w:type="dxa"/>
            <w:shd w:val="clear" w:color="auto" w:fill="F2F2F2"/>
          </w:tcPr>
          <w:p w:rsidR="005F7B9A" w:rsidRPr="00225C6D" w:rsidRDefault="005F7B9A"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Časový harmonogram plnění opatření:</w:t>
            </w:r>
          </w:p>
        </w:tc>
        <w:tc>
          <w:tcPr>
            <w:tcW w:w="6767" w:type="dxa"/>
          </w:tcPr>
          <w:p w:rsidR="005F7B9A" w:rsidRPr="00225C6D" w:rsidRDefault="005F7B9A"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2026-2028</w:t>
            </w:r>
          </w:p>
          <w:p w:rsidR="0080699F" w:rsidRPr="00225C6D" w:rsidRDefault="0080699F" w:rsidP="00C33DCD">
            <w:pPr>
              <w:pStyle w:val="Odstavecseseznamem1"/>
              <w:numPr>
                <w:ilvl w:val="0"/>
                <w:numId w:val="10"/>
              </w:numPr>
              <w:spacing w:after="0" w:line="240" w:lineRule="auto"/>
              <w:rPr>
                <w:rFonts w:ascii="Times New Roman" w:hAnsi="Times New Roman"/>
                <w:sz w:val="20"/>
                <w:szCs w:val="20"/>
              </w:rPr>
            </w:pPr>
            <w:r w:rsidRPr="00225C6D">
              <w:rPr>
                <w:rFonts w:ascii="Times New Roman" w:hAnsi="Times New Roman"/>
                <w:sz w:val="20"/>
                <w:szCs w:val="20"/>
              </w:rPr>
              <w:t>činnost multidisciplinárního týmu</w:t>
            </w:r>
          </w:p>
          <w:p w:rsidR="0080699F" w:rsidRPr="00225C6D" w:rsidRDefault="0080699F" w:rsidP="00C33DCD">
            <w:pPr>
              <w:pStyle w:val="Odstavecseseznamem1"/>
              <w:numPr>
                <w:ilvl w:val="0"/>
                <w:numId w:val="10"/>
              </w:numPr>
              <w:spacing w:after="0" w:line="240" w:lineRule="auto"/>
              <w:rPr>
                <w:rFonts w:ascii="Times New Roman" w:hAnsi="Times New Roman"/>
                <w:sz w:val="20"/>
                <w:szCs w:val="20"/>
              </w:rPr>
            </w:pPr>
            <w:r w:rsidRPr="00225C6D">
              <w:rPr>
                <w:rFonts w:ascii="Times New Roman" w:hAnsi="Times New Roman"/>
                <w:sz w:val="20"/>
                <w:szCs w:val="20"/>
              </w:rPr>
              <w:t>činnost platformy duševního zdraví</w:t>
            </w:r>
          </w:p>
          <w:p w:rsidR="0080699F" w:rsidRPr="00225C6D" w:rsidRDefault="0080699F" w:rsidP="00C33DCD">
            <w:pPr>
              <w:pStyle w:val="Odstavecseseznamem1"/>
              <w:numPr>
                <w:ilvl w:val="0"/>
                <w:numId w:val="10"/>
              </w:numPr>
              <w:spacing w:after="0" w:line="240" w:lineRule="auto"/>
              <w:rPr>
                <w:rFonts w:ascii="Times New Roman" w:hAnsi="Times New Roman"/>
                <w:sz w:val="20"/>
                <w:szCs w:val="20"/>
              </w:rPr>
            </w:pPr>
            <w:r w:rsidRPr="00225C6D">
              <w:rPr>
                <w:rFonts w:ascii="Times New Roman" w:hAnsi="Times New Roman"/>
                <w:sz w:val="20"/>
                <w:szCs w:val="20"/>
              </w:rPr>
              <w:t>propojení obou platforem</w:t>
            </w:r>
          </w:p>
          <w:p w:rsidR="0080699F" w:rsidRPr="00225C6D" w:rsidRDefault="0080699F" w:rsidP="00C33DCD">
            <w:pPr>
              <w:pStyle w:val="Odstavecseseznamem1"/>
              <w:numPr>
                <w:ilvl w:val="0"/>
                <w:numId w:val="10"/>
              </w:numPr>
              <w:spacing w:after="0" w:line="240" w:lineRule="auto"/>
              <w:rPr>
                <w:rFonts w:ascii="Times New Roman" w:hAnsi="Times New Roman"/>
                <w:sz w:val="20"/>
                <w:szCs w:val="20"/>
              </w:rPr>
            </w:pPr>
            <w:r w:rsidRPr="00225C6D">
              <w:rPr>
                <w:rFonts w:ascii="Times New Roman" w:hAnsi="Times New Roman"/>
                <w:sz w:val="20"/>
                <w:szCs w:val="20"/>
              </w:rPr>
              <w:t xml:space="preserve">plán akcí v rámci Týdnů duševního zdraví </w:t>
            </w:r>
          </w:p>
          <w:p w:rsidR="0080699F" w:rsidRPr="00225C6D" w:rsidRDefault="0080699F" w:rsidP="00C33DCD">
            <w:pPr>
              <w:pStyle w:val="Odstavecseseznamem1"/>
              <w:numPr>
                <w:ilvl w:val="0"/>
                <w:numId w:val="10"/>
              </w:numPr>
              <w:spacing w:after="0" w:line="240" w:lineRule="auto"/>
              <w:rPr>
                <w:rFonts w:ascii="Times New Roman" w:hAnsi="Times New Roman"/>
                <w:sz w:val="20"/>
                <w:szCs w:val="20"/>
              </w:rPr>
            </w:pPr>
            <w:r w:rsidRPr="00225C6D">
              <w:rPr>
                <w:rFonts w:ascii="Times New Roman" w:hAnsi="Times New Roman"/>
                <w:sz w:val="20"/>
                <w:szCs w:val="20"/>
              </w:rPr>
              <w:t>mediální propagace Týdnů duševního zdraví</w:t>
            </w:r>
          </w:p>
          <w:p w:rsidR="00B146AD" w:rsidRPr="00225C6D" w:rsidRDefault="00B146AD" w:rsidP="00C33DCD">
            <w:pPr>
              <w:pStyle w:val="Odstavecseseznamem1"/>
              <w:numPr>
                <w:ilvl w:val="0"/>
                <w:numId w:val="10"/>
              </w:numPr>
              <w:spacing w:after="0" w:line="240" w:lineRule="auto"/>
              <w:rPr>
                <w:rFonts w:ascii="Times New Roman" w:hAnsi="Times New Roman"/>
                <w:sz w:val="20"/>
                <w:szCs w:val="20"/>
              </w:rPr>
            </w:pPr>
            <w:r w:rsidRPr="00225C6D">
              <w:rPr>
                <w:rFonts w:ascii="Times New Roman" w:hAnsi="Times New Roman"/>
                <w:sz w:val="20"/>
                <w:szCs w:val="20"/>
              </w:rPr>
              <w:t>preventivní programy na školách</w:t>
            </w:r>
          </w:p>
          <w:p w:rsidR="0080699F" w:rsidRPr="00225C6D" w:rsidRDefault="0080699F"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2026</w:t>
            </w:r>
          </w:p>
          <w:p w:rsidR="005F7B9A" w:rsidRPr="00225C6D" w:rsidRDefault="0080699F" w:rsidP="00C33DCD">
            <w:pPr>
              <w:pStyle w:val="Odstavecseseznamem"/>
              <w:numPr>
                <w:ilvl w:val="0"/>
                <w:numId w:val="11"/>
              </w:numPr>
              <w:rPr>
                <w:sz w:val="20"/>
                <w:szCs w:val="20"/>
              </w:rPr>
            </w:pPr>
            <w:r w:rsidRPr="00225C6D">
              <w:rPr>
                <w:sz w:val="20"/>
                <w:szCs w:val="20"/>
              </w:rPr>
              <w:t>konference k duševnímu zdraví</w:t>
            </w:r>
            <w:r w:rsidR="00B146AD" w:rsidRPr="00225C6D">
              <w:rPr>
                <w:sz w:val="20"/>
                <w:szCs w:val="20"/>
              </w:rPr>
              <w:t xml:space="preserve"> </w:t>
            </w:r>
          </w:p>
        </w:tc>
      </w:tr>
      <w:tr w:rsidR="005F7B9A" w:rsidRPr="00225C6D" w:rsidTr="000F593B">
        <w:trPr>
          <w:cantSplit/>
        </w:trPr>
        <w:tc>
          <w:tcPr>
            <w:tcW w:w="456" w:type="dxa"/>
            <w:shd w:val="clear" w:color="auto" w:fill="F2F2F2"/>
          </w:tcPr>
          <w:p w:rsidR="005F7B9A" w:rsidRPr="00225C6D" w:rsidRDefault="005F7B9A"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7</w:t>
            </w:r>
          </w:p>
        </w:tc>
        <w:tc>
          <w:tcPr>
            <w:tcW w:w="2137" w:type="dxa"/>
            <w:shd w:val="clear" w:color="auto" w:fill="F2F2F2"/>
          </w:tcPr>
          <w:p w:rsidR="005F7B9A" w:rsidRPr="00225C6D" w:rsidRDefault="005F7B9A"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Předpokládaná výše finančních nákladů na realizaci opatření:</w:t>
            </w:r>
          </w:p>
        </w:tc>
        <w:tc>
          <w:tcPr>
            <w:tcW w:w="6767" w:type="dxa"/>
          </w:tcPr>
          <w:p w:rsidR="005F7B9A" w:rsidRPr="00225C6D" w:rsidRDefault="00260626"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80 000</w:t>
            </w:r>
            <w:r w:rsidR="005F7B9A" w:rsidRPr="00225C6D">
              <w:rPr>
                <w:rFonts w:ascii="Times New Roman" w:hAnsi="Times New Roman" w:cs="Times New Roman"/>
                <w:sz w:val="20"/>
                <w:szCs w:val="20"/>
              </w:rPr>
              <w:t xml:space="preserve"> Kč/</w:t>
            </w:r>
            <w:r w:rsidRPr="00225C6D">
              <w:rPr>
                <w:rFonts w:ascii="Times New Roman" w:hAnsi="Times New Roman" w:cs="Times New Roman"/>
                <w:sz w:val="20"/>
                <w:szCs w:val="20"/>
              </w:rPr>
              <w:t>2026 (konference k duševnímu zdraví)</w:t>
            </w:r>
          </w:p>
          <w:p w:rsidR="00260626" w:rsidRPr="00225C6D" w:rsidRDefault="00260626" w:rsidP="00C33DCD">
            <w:pPr>
              <w:spacing w:after="0" w:line="240" w:lineRule="auto"/>
              <w:rPr>
                <w:rFonts w:ascii="Times New Roman" w:hAnsi="Times New Roman" w:cs="Times New Roman"/>
                <w:sz w:val="20"/>
                <w:szCs w:val="20"/>
              </w:rPr>
            </w:pPr>
            <w:r w:rsidRPr="00225C6D">
              <w:rPr>
                <w:rFonts w:ascii="Times New Roman" w:hAnsi="Times New Roman" w:cs="Times New Roman"/>
                <w:sz w:val="20"/>
                <w:szCs w:val="20"/>
              </w:rPr>
              <w:t>20 000 Kč/rok (mediální propagace Týdnů duševního zdraví)</w:t>
            </w:r>
          </w:p>
        </w:tc>
      </w:tr>
      <w:tr w:rsidR="005F7B9A" w:rsidRPr="00225C6D" w:rsidTr="000F593B">
        <w:trPr>
          <w:cantSplit/>
        </w:trPr>
        <w:tc>
          <w:tcPr>
            <w:tcW w:w="456" w:type="dxa"/>
            <w:shd w:val="clear" w:color="auto" w:fill="F2F2F2"/>
          </w:tcPr>
          <w:p w:rsidR="005F7B9A" w:rsidRPr="00225C6D" w:rsidRDefault="005F7B9A"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8</w:t>
            </w:r>
          </w:p>
        </w:tc>
        <w:tc>
          <w:tcPr>
            <w:tcW w:w="2137" w:type="dxa"/>
            <w:shd w:val="clear" w:color="auto" w:fill="F2F2F2"/>
          </w:tcPr>
          <w:p w:rsidR="005F7B9A" w:rsidRPr="00225C6D" w:rsidRDefault="005F7B9A"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Předpokládaní realizátoři a partneři opatření:</w:t>
            </w:r>
          </w:p>
        </w:tc>
        <w:tc>
          <w:tcPr>
            <w:tcW w:w="6767" w:type="dxa"/>
          </w:tcPr>
          <w:p w:rsidR="005F7B9A" w:rsidRPr="00225C6D" w:rsidRDefault="005F7B9A" w:rsidP="00C33DCD">
            <w:pPr>
              <w:spacing w:after="0" w:line="240" w:lineRule="auto"/>
              <w:rPr>
                <w:rFonts w:ascii="Times New Roman" w:hAnsi="Times New Roman" w:cs="Times New Roman"/>
                <w:sz w:val="20"/>
                <w:szCs w:val="20"/>
              </w:rPr>
            </w:pPr>
            <w:r w:rsidRPr="00225C6D">
              <w:rPr>
                <w:rFonts w:ascii="Times New Roman" w:hAnsi="Times New Roman" w:cs="Times New Roman"/>
                <w:b/>
                <w:sz w:val="20"/>
                <w:szCs w:val="20"/>
              </w:rPr>
              <w:t>Realizátor</w:t>
            </w:r>
            <w:r w:rsidRPr="00225C6D">
              <w:rPr>
                <w:rFonts w:ascii="Times New Roman" w:hAnsi="Times New Roman" w:cs="Times New Roman"/>
                <w:sz w:val="20"/>
                <w:szCs w:val="20"/>
              </w:rPr>
              <w:t>: Společnost Mana, o.p.s.</w:t>
            </w:r>
            <w:r w:rsidR="00D33DA8" w:rsidRPr="00225C6D">
              <w:rPr>
                <w:rFonts w:ascii="Times New Roman" w:hAnsi="Times New Roman" w:cs="Times New Roman"/>
                <w:sz w:val="20"/>
                <w:szCs w:val="20"/>
              </w:rPr>
              <w:t>, Centrum duševního zdraví Olomouc</w:t>
            </w:r>
            <w:r w:rsidR="0080699F" w:rsidRPr="00225C6D">
              <w:rPr>
                <w:rFonts w:ascii="Times New Roman" w:hAnsi="Times New Roman" w:cs="Times New Roman"/>
                <w:sz w:val="20"/>
                <w:szCs w:val="20"/>
              </w:rPr>
              <w:t>, OSV</w:t>
            </w:r>
          </w:p>
          <w:p w:rsidR="005F7B9A" w:rsidRPr="00225C6D" w:rsidRDefault="005F7B9A" w:rsidP="00C33DCD">
            <w:pPr>
              <w:spacing w:after="0" w:line="240" w:lineRule="auto"/>
              <w:rPr>
                <w:rFonts w:ascii="Times New Roman" w:hAnsi="Times New Roman" w:cs="Times New Roman"/>
                <w:sz w:val="20"/>
                <w:szCs w:val="20"/>
              </w:rPr>
            </w:pPr>
            <w:r w:rsidRPr="00225C6D">
              <w:rPr>
                <w:rFonts w:ascii="Times New Roman" w:hAnsi="Times New Roman" w:cs="Times New Roman"/>
                <w:b/>
                <w:sz w:val="20"/>
                <w:szCs w:val="20"/>
              </w:rPr>
              <w:t>Partner</w:t>
            </w:r>
            <w:r w:rsidRPr="00225C6D">
              <w:rPr>
                <w:rFonts w:ascii="Times New Roman" w:hAnsi="Times New Roman" w:cs="Times New Roman"/>
                <w:sz w:val="20"/>
                <w:szCs w:val="20"/>
              </w:rPr>
              <w:t xml:space="preserve">: </w:t>
            </w:r>
            <w:r w:rsidR="0080699F" w:rsidRPr="00225C6D">
              <w:rPr>
                <w:rFonts w:ascii="Times New Roman" w:hAnsi="Times New Roman" w:cs="Times New Roman"/>
                <w:sz w:val="20"/>
                <w:szCs w:val="20"/>
              </w:rPr>
              <w:t xml:space="preserve">Charita Olomouc, Společnost Podané ruce o.p.s., P-centrum, spolek, Člověk v tísni, o.p.s., </w:t>
            </w:r>
            <w:r w:rsidR="00260626" w:rsidRPr="00225C6D">
              <w:rPr>
                <w:rFonts w:ascii="Times New Roman" w:hAnsi="Times New Roman" w:cs="Times New Roman"/>
                <w:sz w:val="20"/>
                <w:szCs w:val="20"/>
              </w:rPr>
              <w:t>Vojenská nemocnice</w:t>
            </w:r>
            <w:r w:rsidR="0080699F" w:rsidRPr="00225C6D">
              <w:rPr>
                <w:rFonts w:ascii="Times New Roman" w:hAnsi="Times New Roman" w:cs="Times New Roman"/>
                <w:sz w:val="20"/>
                <w:szCs w:val="20"/>
              </w:rPr>
              <w:t xml:space="preserve"> Olomouc, z.s. iPoradna, </w:t>
            </w:r>
            <w:proofErr w:type="spellStart"/>
            <w:r w:rsidR="0080699F" w:rsidRPr="00225C6D">
              <w:rPr>
                <w:rFonts w:ascii="Times New Roman" w:hAnsi="Times New Roman" w:cs="Times New Roman"/>
                <w:sz w:val="20"/>
                <w:szCs w:val="20"/>
              </w:rPr>
              <w:t>Adiktologická</w:t>
            </w:r>
            <w:proofErr w:type="spellEnd"/>
            <w:r w:rsidR="0080699F" w:rsidRPr="00225C6D">
              <w:rPr>
                <w:rFonts w:ascii="Times New Roman" w:hAnsi="Times New Roman" w:cs="Times New Roman"/>
                <w:sz w:val="20"/>
                <w:szCs w:val="20"/>
              </w:rPr>
              <w:t xml:space="preserve"> ambulance, </w:t>
            </w:r>
            <w:r w:rsidR="00260626" w:rsidRPr="00225C6D">
              <w:rPr>
                <w:rFonts w:ascii="Times New Roman" w:hAnsi="Times New Roman" w:cs="Times New Roman"/>
                <w:sz w:val="20"/>
                <w:szCs w:val="20"/>
              </w:rPr>
              <w:t>AGE Centrum s.r.o.</w:t>
            </w:r>
            <w:r w:rsidR="00011A48" w:rsidRPr="00225C6D">
              <w:rPr>
                <w:rFonts w:ascii="Times New Roman" w:hAnsi="Times New Roman" w:cs="Times New Roman"/>
                <w:sz w:val="20"/>
                <w:szCs w:val="20"/>
              </w:rPr>
              <w:t xml:space="preserve">, oddělení komunikace a marketingu </w:t>
            </w:r>
            <w:proofErr w:type="spellStart"/>
            <w:r w:rsidR="00011A48" w:rsidRPr="00225C6D">
              <w:rPr>
                <w:rFonts w:ascii="Times New Roman" w:hAnsi="Times New Roman" w:cs="Times New Roman"/>
                <w:sz w:val="20"/>
                <w:szCs w:val="20"/>
              </w:rPr>
              <w:t>MMOl</w:t>
            </w:r>
            <w:proofErr w:type="spellEnd"/>
            <w:r w:rsidR="00364FB5" w:rsidRPr="00225C6D">
              <w:rPr>
                <w:rFonts w:ascii="Times New Roman" w:hAnsi="Times New Roman" w:cs="Times New Roman"/>
                <w:sz w:val="20"/>
                <w:szCs w:val="20"/>
              </w:rPr>
              <w:t>, lékaři, Městská policie Olomouc</w:t>
            </w:r>
          </w:p>
        </w:tc>
      </w:tr>
      <w:tr w:rsidR="005F7B9A" w:rsidRPr="00225C6D" w:rsidTr="000F593B">
        <w:trPr>
          <w:cantSplit/>
        </w:trPr>
        <w:tc>
          <w:tcPr>
            <w:tcW w:w="456" w:type="dxa"/>
            <w:shd w:val="clear" w:color="auto" w:fill="F2F2F2"/>
          </w:tcPr>
          <w:p w:rsidR="005F7B9A" w:rsidRPr="00225C6D" w:rsidRDefault="005F7B9A" w:rsidP="00C33DCD">
            <w:pPr>
              <w:spacing w:after="0" w:line="240" w:lineRule="auto"/>
              <w:jc w:val="center"/>
              <w:rPr>
                <w:rFonts w:ascii="Times New Roman" w:hAnsi="Times New Roman" w:cs="Times New Roman"/>
                <w:b/>
                <w:bCs/>
                <w:color w:val="000000"/>
                <w:sz w:val="20"/>
                <w:szCs w:val="20"/>
              </w:rPr>
            </w:pPr>
            <w:r w:rsidRPr="00225C6D">
              <w:rPr>
                <w:rFonts w:ascii="Times New Roman" w:hAnsi="Times New Roman" w:cs="Times New Roman"/>
                <w:b/>
                <w:bCs/>
                <w:color w:val="000000"/>
                <w:sz w:val="20"/>
                <w:szCs w:val="20"/>
              </w:rPr>
              <w:t>9</w:t>
            </w:r>
          </w:p>
        </w:tc>
        <w:tc>
          <w:tcPr>
            <w:tcW w:w="2137" w:type="dxa"/>
            <w:shd w:val="clear" w:color="auto" w:fill="F2F2F2"/>
          </w:tcPr>
          <w:p w:rsidR="005F7B9A" w:rsidRPr="00225C6D" w:rsidRDefault="005F7B9A" w:rsidP="00C33DCD">
            <w:pPr>
              <w:spacing w:after="0" w:line="240" w:lineRule="auto"/>
              <w:rPr>
                <w:rFonts w:ascii="Times New Roman" w:hAnsi="Times New Roman" w:cs="Times New Roman"/>
                <w:b/>
                <w:sz w:val="20"/>
                <w:szCs w:val="20"/>
              </w:rPr>
            </w:pPr>
            <w:r w:rsidRPr="00225C6D">
              <w:rPr>
                <w:rFonts w:ascii="Times New Roman" w:hAnsi="Times New Roman" w:cs="Times New Roman"/>
                <w:b/>
                <w:sz w:val="20"/>
                <w:szCs w:val="20"/>
              </w:rPr>
              <w:t>Hodnotící indikátory výstupů a výsledků:</w:t>
            </w:r>
          </w:p>
        </w:tc>
        <w:tc>
          <w:tcPr>
            <w:tcW w:w="6767" w:type="dxa"/>
          </w:tcPr>
          <w:p w:rsidR="005F7B9A" w:rsidRPr="00225C6D" w:rsidRDefault="00260626" w:rsidP="00C33DCD">
            <w:pPr>
              <w:numPr>
                <w:ilvl w:val="0"/>
                <w:numId w:val="2"/>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jednání multidisciplinárního týmu: 4</w:t>
            </w:r>
            <w:r w:rsidR="005F7B9A" w:rsidRPr="00225C6D">
              <w:rPr>
                <w:rFonts w:ascii="Times New Roman" w:hAnsi="Times New Roman" w:cs="Times New Roman"/>
                <w:sz w:val="20"/>
                <w:szCs w:val="20"/>
              </w:rPr>
              <w:t xml:space="preserve">x/rok </w:t>
            </w:r>
          </w:p>
          <w:p w:rsidR="005F7B9A" w:rsidRPr="00225C6D" w:rsidRDefault="00260626" w:rsidP="00C33DCD">
            <w:pPr>
              <w:numPr>
                <w:ilvl w:val="0"/>
                <w:numId w:val="2"/>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jednání platformy duševního zdraví: 2</w:t>
            </w:r>
            <w:r w:rsidR="005F7B9A" w:rsidRPr="00225C6D">
              <w:rPr>
                <w:rFonts w:ascii="Times New Roman" w:hAnsi="Times New Roman" w:cs="Times New Roman"/>
                <w:sz w:val="20"/>
                <w:szCs w:val="20"/>
              </w:rPr>
              <w:t>x/</w:t>
            </w:r>
            <w:r w:rsidRPr="00225C6D">
              <w:rPr>
                <w:rFonts w:ascii="Times New Roman" w:hAnsi="Times New Roman" w:cs="Times New Roman"/>
                <w:sz w:val="20"/>
                <w:szCs w:val="20"/>
              </w:rPr>
              <w:t>rok</w:t>
            </w:r>
          </w:p>
          <w:p w:rsidR="005F7B9A" w:rsidRPr="00225C6D" w:rsidRDefault="000F593B" w:rsidP="00C33DCD">
            <w:pPr>
              <w:numPr>
                <w:ilvl w:val="0"/>
                <w:numId w:val="2"/>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 xml:space="preserve">vytvořený </w:t>
            </w:r>
            <w:r w:rsidR="00260626" w:rsidRPr="00225C6D">
              <w:rPr>
                <w:rFonts w:ascii="Times New Roman" w:hAnsi="Times New Roman" w:cs="Times New Roman"/>
                <w:sz w:val="20"/>
                <w:szCs w:val="20"/>
              </w:rPr>
              <w:t>plán akcí v rámci Týdnů duševního zdraví: 1x/rok</w:t>
            </w:r>
          </w:p>
          <w:p w:rsidR="00260626" w:rsidRPr="00225C6D" w:rsidRDefault="00260626" w:rsidP="00C33DCD">
            <w:pPr>
              <w:numPr>
                <w:ilvl w:val="0"/>
                <w:numId w:val="2"/>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konference k duševnímu zdraví: 1x/období</w:t>
            </w:r>
          </w:p>
          <w:p w:rsidR="00B146AD" w:rsidRPr="00225C6D" w:rsidRDefault="00B146AD" w:rsidP="00C33DCD">
            <w:pPr>
              <w:numPr>
                <w:ilvl w:val="0"/>
                <w:numId w:val="2"/>
              </w:numPr>
              <w:tabs>
                <w:tab w:val="clear" w:pos="720"/>
                <w:tab w:val="num" w:pos="314"/>
              </w:tabs>
              <w:spacing w:after="0" w:line="240" w:lineRule="auto"/>
              <w:ind w:left="314"/>
              <w:rPr>
                <w:rFonts w:ascii="Times New Roman" w:hAnsi="Times New Roman" w:cs="Times New Roman"/>
                <w:sz w:val="20"/>
                <w:szCs w:val="20"/>
              </w:rPr>
            </w:pPr>
            <w:r w:rsidRPr="00225C6D">
              <w:rPr>
                <w:rFonts w:ascii="Times New Roman" w:hAnsi="Times New Roman" w:cs="Times New Roman"/>
                <w:sz w:val="20"/>
                <w:szCs w:val="20"/>
              </w:rPr>
              <w:t>preventivní programy na školách: 30 tříd/rok</w:t>
            </w:r>
          </w:p>
        </w:tc>
      </w:tr>
    </w:tbl>
    <w:p w:rsidR="005F7B9A" w:rsidRDefault="005F7B9A" w:rsidP="005F7B9A">
      <w:pPr>
        <w:spacing w:after="0"/>
        <w:rPr>
          <w:rFonts w:ascii="Times New Roman" w:hAnsi="Times New Roman" w:cs="Times New Roman"/>
          <w:sz w:val="24"/>
          <w:szCs w:val="24"/>
        </w:rPr>
      </w:pPr>
    </w:p>
    <w:p w:rsidR="00863B81" w:rsidRDefault="008566CB" w:rsidP="006C785D">
      <w:pPr>
        <w:pStyle w:val="Nadpis2"/>
      </w:pPr>
      <w:r>
        <w:t>3.2</w:t>
      </w:r>
      <w:r w:rsidR="00225C6D">
        <w:t xml:space="preserve"> </w:t>
      </w:r>
      <w:r w:rsidR="006C785D">
        <w:t>Specifické cíle a opatření pro jednotlivé pracovní skupiny</w:t>
      </w:r>
    </w:p>
    <w:p w:rsidR="00D02315" w:rsidRDefault="00D02315" w:rsidP="00D02315">
      <w:pPr>
        <w:spacing w:after="0"/>
        <w:rPr>
          <w:rFonts w:ascii="Times New Roman" w:hAnsi="Times New Roman" w:cs="Times New Roman"/>
          <w:sz w:val="24"/>
          <w:szCs w:val="24"/>
          <w:highlight w:val="yellow"/>
        </w:rPr>
      </w:pPr>
    </w:p>
    <w:p w:rsidR="00D61854" w:rsidRPr="001074C9" w:rsidRDefault="00D61854" w:rsidP="00C33DCD">
      <w:pPr>
        <w:spacing w:after="0" w:line="240" w:lineRule="auto"/>
        <w:rPr>
          <w:rFonts w:ascii="Times New Roman" w:hAnsi="Times New Roman" w:cs="Times New Roman"/>
        </w:rPr>
      </w:pPr>
      <w:r w:rsidRPr="001074C9">
        <w:rPr>
          <w:rFonts w:ascii="Times New Roman" w:hAnsi="Times New Roman" w:cs="Times New Roman"/>
        </w:rPr>
        <w:t xml:space="preserve">Následující kapitola obsahuje cíle a opatření pro jednotlivé cílové skupiny. Jedná se o výstup z jednotlivých pracovních skupin. </w:t>
      </w:r>
    </w:p>
    <w:p w:rsidR="00BC61BE" w:rsidRPr="001074C9" w:rsidRDefault="00BC61BE" w:rsidP="00C33DCD">
      <w:pPr>
        <w:spacing w:after="0" w:line="240" w:lineRule="auto"/>
        <w:rPr>
          <w:rFonts w:ascii="Times New Roman" w:hAnsi="Times New Roman" w:cs="Times New Roman"/>
        </w:rPr>
      </w:pPr>
    </w:p>
    <w:p w:rsidR="00D61854" w:rsidRPr="001074C9" w:rsidRDefault="00D61854" w:rsidP="00C33DCD">
      <w:pPr>
        <w:spacing w:after="0" w:line="240" w:lineRule="auto"/>
        <w:rPr>
          <w:rFonts w:ascii="Times New Roman" w:hAnsi="Times New Roman" w:cs="Times New Roman"/>
        </w:rPr>
      </w:pPr>
      <w:r w:rsidRPr="001074C9">
        <w:rPr>
          <w:rFonts w:ascii="Times New Roman" w:hAnsi="Times New Roman" w:cs="Times New Roman"/>
        </w:rPr>
        <w:t>Financování sociálních služeb v ČR vychází z více zdrojů, služby tedy nejsou odkázány pouze na jeden zdroj financování. Dotace ze státního rozpočtu dlouhodobě pokrývají přibližně 40% celkových nákladů, další financování mohou poskytovatelé získávat např. z plateb klientů, prostředků samospráv, z evropských fondů, nadací, sponzorů a dárců.</w:t>
      </w:r>
      <w:r w:rsidR="00BC61BE" w:rsidRPr="001074C9">
        <w:rPr>
          <w:rFonts w:ascii="Times New Roman" w:hAnsi="Times New Roman" w:cs="Times New Roman"/>
        </w:rPr>
        <w:t xml:space="preserve"> Jelikož zdroje financování jsou u většiny organizací uvedených v této kapitole </w:t>
      </w:r>
      <w:r w:rsidR="0015198A" w:rsidRPr="001074C9">
        <w:rPr>
          <w:rFonts w:ascii="Times New Roman" w:hAnsi="Times New Roman" w:cs="Times New Roman"/>
        </w:rPr>
        <w:t>obdobné</w:t>
      </w:r>
      <w:r w:rsidR="00BC61BE" w:rsidRPr="001074C9">
        <w:rPr>
          <w:rFonts w:ascii="Times New Roman" w:hAnsi="Times New Roman" w:cs="Times New Roman"/>
        </w:rPr>
        <w:t xml:space="preserve">, neuvádíme je již v tabulkách opatření. Stejně tak neuvádíme případná rizika a ohrožení naplnění opatření, která jsou rovněž ve všech případech shodná či velmi podobná. Jedná se zejména o nedostatek finančních prostředků na službu, nedostatečné finanční ohodnocení pracovníků, </w:t>
      </w:r>
      <w:r w:rsidR="00A4614B" w:rsidRPr="001074C9">
        <w:rPr>
          <w:rFonts w:ascii="Times New Roman" w:hAnsi="Times New Roman" w:cs="Times New Roman"/>
        </w:rPr>
        <w:t xml:space="preserve">nedostatek kvalifikovaných pracovníků, nevhodné či nedostatečné prostory pro výkon sociální služby, </w:t>
      </w:r>
      <w:r w:rsidR="00BC61BE" w:rsidRPr="001074C9">
        <w:rPr>
          <w:rFonts w:ascii="Times New Roman" w:hAnsi="Times New Roman" w:cs="Times New Roman"/>
        </w:rPr>
        <w:t xml:space="preserve">nezájem a neinformovanost potenciálních uživatelů o službu, </w:t>
      </w:r>
      <w:r w:rsidR="00A4614B" w:rsidRPr="001074C9">
        <w:rPr>
          <w:rFonts w:ascii="Times New Roman" w:hAnsi="Times New Roman" w:cs="Times New Roman"/>
        </w:rPr>
        <w:t>výrazná změna legislativy apod.</w:t>
      </w:r>
    </w:p>
    <w:p w:rsidR="002B1578" w:rsidRDefault="002B1578" w:rsidP="00F26157">
      <w:pPr>
        <w:pBdr>
          <w:top w:val="nil"/>
          <w:left w:val="nil"/>
          <w:bottom w:val="nil"/>
          <w:right w:val="nil"/>
          <w:between w:val="nil"/>
        </w:pBdr>
        <w:spacing w:line="240" w:lineRule="auto"/>
        <w:ind w:hanging="2"/>
        <w:rPr>
          <w:rFonts w:ascii="Times New Roman" w:hAnsi="Times New Roman"/>
          <w:color w:val="000000"/>
          <w:sz w:val="20"/>
          <w:szCs w:val="20"/>
        </w:rPr>
      </w:pPr>
    </w:p>
    <w:p w:rsidR="008566CB" w:rsidRPr="008566CB" w:rsidRDefault="008566CB" w:rsidP="008566CB">
      <w:pPr>
        <w:pStyle w:val="Nadpis3"/>
      </w:pPr>
      <w:bookmarkStart w:id="0" w:name="_Toc17709109"/>
      <w:bookmarkStart w:id="1" w:name="_Toc24643513"/>
      <w:r w:rsidRPr="008566CB">
        <w:t>3.2.1 Cíle a opatření za pracovní skupinu Děti, mládež a rodina</w:t>
      </w:r>
      <w:bookmarkEnd w:id="0"/>
      <w:bookmarkEnd w:id="1"/>
    </w:p>
    <w:p w:rsidR="008566CB" w:rsidRDefault="008566CB" w:rsidP="005C08B3">
      <w:pPr>
        <w:spacing w:after="0"/>
        <w:rPr>
          <w:rFonts w:eastAsia="Arial,Bold"/>
          <w:b/>
          <w:i/>
        </w:rPr>
      </w:pPr>
      <w:bookmarkStart w:id="2" w:name="_Toc23915898"/>
      <w:bookmarkStart w:id="3" w:name="_Toc23938299"/>
      <w:bookmarkStart w:id="4" w:name="_Toc24376499"/>
      <w:bookmarkStart w:id="5" w:name="_Toc24630208"/>
    </w:p>
    <w:p w:rsidR="008566CB" w:rsidRPr="008566CB" w:rsidRDefault="008566CB" w:rsidP="00C33DCD">
      <w:pPr>
        <w:spacing w:line="240" w:lineRule="auto"/>
        <w:rPr>
          <w:rFonts w:ascii="Times New Roman" w:eastAsia="Arial,Bold" w:hAnsi="Times New Roman" w:cs="Times New Roman"/>
          <w:b/>
          <w:i/>
        </w:rPr>
      </w:pPr>
      <w:r w:rsidRPr="008566CB">
        <w:rPr>
          <w:rFonts w:ascii="Times New Roman" w:eastAsia="Arial,Bold" w:hAnsi="Times New Roman" w:cs="Times New Roman"/>
          <w:b/>
          <w:i/>
        </w:rPr>
        <w:t>Popis cílové skupiny</w:t>
      </w:r>
      <w:bookmarkEnd w:id="2"/>
      <w:bookmarkEnd w:id="3"/>
      <w:bookmarkEnd w:id="4"/>
      <w:bookmarkEnd w:id="5"/>
    </w:p>
    <w:p w:rsidR="008566CB" w:rsidRPr="008566CB" w:rsidRDefault="008566CB" w:rsidP="00C33DCD">
      <w:pPr>
        <w:autoSpaceDE w:val="0"/>
        <w:autoSpaceDN w:val="0"/>
        <w:adjustRightInd w:val="0"/>
        <w:spacing w:line="240" w:lineRule="auto"/>
        <w:jc w:val="both"/>
        <w:rPr>
          <w:rFonts w:ascii="Times New Roman" w:hAnsi="Times New Roman" w:cs="Times New Roman"/>
        </w:rPr>
      </w:pPr>
      <w:r w:rsidRPr="008566CB">
        <w:rPr>
          <w:rFonts w:ascii="Times New Roman" w:hAnsi="Times New Roman" w:cs="Times New Roman"/>
        </w:rPr>
        <w:t>Pracovní skupina se zaměřuje na široké spektrum potřeb dětí, mládeže a rodin s dětmi do 26 let věku. Zahrnuje nejen funkční rodiny, ale také rodiny neúplné a ty, kde vyrůstají nezaopatřené děti. Dále se věnuje dětem žijícím v nevyhovujícím rodinném prostředí či těm, které vyžadují speciální péči. Tyto rodiny mohou využívat služeb zaměřených na sociální prevenci, poradenství, náhradní rodinnou péči, podporu v obtížných životních situacích a volnočasové aktivity.</w:t>
      </w:r>
    </w:p>
    <w:p w:rsidR="00475576" w:rsidRDefault="00475576" w:rsidP="00C33DCD">
      <w:pPr>
        <w:spacing w:line="240" w:lineRule="auto"/>
        <w:rPr>
          <w:rFonts w:ascii="Times New Roman" w:eastAsia="Arial,Bold" w:hAnsi="Times New Roman" w:cs="Times New Roman"/>
          <w:b/>
          <w:i/>
        </w:rPr>
      </w:pPr>
      <w:bookmarkStart w:id="6" w:name="_Toc23915899"/>
      <w:bookmarkStart w:id="7" w:name="_Toc23938300"/>
      <w:bookmarkStart w:id="8" w:name="_Toc24376500"/>
      <w:bookmarkStart w:id="9" w:name="_Toc24630209"/>
    </w:p>
    <w:p w:rsidR="008566CB" w:rsidRPr="008566CB" w:rsidRDefault="008566CB" w:rsidP="00C33DCD">
      <w:pPr>
        <w:spacing w:line="240" w:lineRule="auto"/>
        <w:rPr>
          <w:rFonts w:ascii="Times New Roman" w:eastAsia="Arial,Bold" w:hAnsi="Times New Roman" w:cs="Times New Roman"/>
          <w:b/>
          <w:i/>
        </w:rPr>
      </w:pPr>
      <w:r w:rsidRPr="008566CB">
        <w:rPr>
          <w:rFonts w:ascii="Times New Roman" w:eastAsia="Arial,Bold" w:hAnsi="Times New Roman" w:cs="Times New Roman"/>
          <w:b/>
          <w:i/>
        </w:rPr>
        <w:lastRenderedPageBreak/>
        <w:t>Vybraná statistická data</w:t>
      </w:r>
      <w:bookmarkEnd w:id="6"/>
      <w:bookmarkEnd w:id="7"/>
      <w:bookmarkEnd w:id="8"/>
      <w:bookmarkEnd w:id="9"/>
      <w:r w:rsidRPr="008566CB">
        <w:rPr>
          <w:rStyle w:val="Znakapoznpodarou"/>
          <w:rFonts w:ascii="Times New Roman" w:eastAsia="Arial,Bold" w:hAnsi="Times New Roman" w:cs="Times New Roman"/>
          <w:b/>
          <w:bCs/>
          <w:i/>
        </w:rPr>
        <w:footnoteReference w:id="1"/>
      </w:r>
    </w:p>
    <w:p w:rsidR="008566CB" w:rsidRPr="008566CB" w:rsidRDefault="008566CB" w:rsidP="00C33DCD">
      <w:pPr>
        <w:autoSpaceDE w:val="0"/>
        <w:autoSpaceDN w:val="0"/>
        <w:adjustRightInd w:val="0"/>
        <w:spacing w:line="240" w:lineRule="auto"/>
        <w:jc w:val="both"/>
        <w:rPr>
          <w:rFonts w:ascii="Times New Roman" w:eastAsia="Arial,Bold" w:hAnsi="Times New Roman" w:cs="Times New Roman"/>
        </w:rPr>
      </w:pPr>
      <w:r w:rsidRPr="008566CB">
        <w:rPr>
          <w:rFonts w:ascii="Times New Roman" w:eastAsia="Arial,Bold" w:hAnsi="Times New Roman" w:cs="Times New Roman"/>
        </w:rPr>
        <w:t>Rodina je vnímána jako základ společnosti, avšak postavení rodiny v současnosti prochází dramatickými změnami rodinného chování. Vedle zásadních změn, ke kterým patří např. výrazný pokles porodnosti, snížený počet sňatků a zvýšení počtu neúplných rodin, dochází ke kulturním a strukturálním změnám, které přispívají k nové interpretaci pojmu rodiny a rodinného soužití.</w:t>
      </w:r>
    </w:p>
    <w:p w:rsidR="008566CB" w:rsidRPr="008566CB" w:rsidRDefault="008566CB" w:rsidP="00C33DCD">
      <w:pPr>
        <w:autoSpaceDE w:val="0"/>
        <w:autoSpaceDN w:val="0"/>
        <w:adjustRightInd w:val="0"/>
        <w:spacing w:line="240" w:lineRule="auto"/>
        <w:jc w:val="both"/>
        <w:rPr>
          <w:rFonts w:ascii="Times New Roman" w:eastAsia="Arial,Bold" w:hAnsi="Times New Roman" w:cs="Times New Roman"/>
        </w:rPr>
      </w:pPr>
      <w:r w:rsidRPr="008566CB">
        <w:rPr>
          <w:rFonts w:ascii="Times New Roman" w:eastAsia="Arial,Bold" w:hAnsi="Times New Roman" w:cs="Times New Roman"/>
        </w:rPr>
        <w:t>V prvním pololetí roky 2024 se v Olomouckém kraji narodilo 2 456 dětí, což je oproti stejnému období roku 2023 o 9,2% méně. V manželství se narodilo 51,9% dětí</w:t>
      </w:r>
      <w:r w:rsidRPr="008566CB">
        <w:rPr>
          <w:rFonts w:ascii="Times New Roman" w:eastAsia="Arial,Bold" w:hAnsi="Times New Roman" w:cs="Times New Roman"/>
          <w:vertAlign w:val="superscript"/>
        </w:rPr>
        <w:t>1</w:t>
      </w:r>
      <w:r w:rsidRPr="008566CB">
        <w:rPr>
          <w:rFonts w:ascii="Times New Roman" w:eastAsia="Arial,Bold" w:hAnsi="Times New Roman" w:cs="Times New Roman"/>
        </w:rPr>
        <w:t>. Ve stejném období roku 2024 bylo uzavřeno cca 1 000 sňatků, tedy o 16,6 % méně než v roce 2023</w:t>
      </w:r>
      <w:r w:rsidRPr="008566CB">
        <w:rPr>
          <w:rFonts w:ascii="Times New Roman" w:eastAsia="Arial,Bold" w:hAnsi="Times New Roman" w:cs="Times New Roman"/>
          <w:vertAlign w:val="superscript"/>
        </w:rPr>
        <w:t>1</w:t>
      </w:r>
      <w:r w:rsidRPr="008566CB">
        <w:rPr>
          <w:rFonts w:ascii="Times New Roman" w:eastAsia="Arial,Bold" w:hAnsi="Times New Roman" w:cs="Times New Roman"/>
        </w:rPr>
        <w:t>. Populace Olomouce mírně narůstá, kdy v roce 2024 byl počet 102 293 obyvatel, což je skoro o 500 více než v roce 2023</w:t>
      </w:r>
      <w:r w:rsidRPr="008566CB">
        <w:rPr>
          <w:rFonts w:ascii="Times New Roman" w:eastAsia="Arial,Bold" w:hAnsi="Times New Roman" w:cs="Times New Roman"/>
          <w:vertAlign w:val="superscript"/>
        </w:rPr>
        <w:t>1</w:t>
      </w:r>
      <w:r w:rsidRPr="008566CB">
        <w:rPr>
          <w:rFonts w:ascii="Times New Roman" w:eastAsia="Arial,Bold" w:hAnsi="Times New Roman" w:cs="Times New Roman"/>
        </w:rPr>
        <w:t>.</w:t>
      </w:r>
    </w:p>
    <w:p w:rsidR="008566CB" w:rsidRPr="008566CB" w:rsidRDefault="008566CB" w:rsidP="00C33DCD">
      <w:pPr>
        <w:spacing w:line="240" w:lineRule="auto"/>
        <w:rPr>
          <w:rFonts w:ascii="Times New Roman" w:eastAsia="Arial,Bold" w:hAnsi="Times New Roman" w:cs="Times New Roman"/>
          <w:b/>
          <w:i/>
        </w:rPr>
      </w:pPr>
      <w:bookmarkStart w:id="10" w:name="_Toc23915900"/>
      <w:bookmarkStart w:id="11" w:name="_Toc23938301"/>
      <w:bookmarkStart w:id="12" w:name="_Toc24376501"/>
      <w:bookmarkStart w:id="13" w:name="_Toc24630210"/>
      <w:r w:rsidRPr="008566CB">
        <w:rPr>
          <w:rFonts w:ascii="Times New Roman" w:eastAsia="Arial,Bold" w:hAnsi="Times New Roman" w:cs="Times New Roman"/>
          <w:b/>
          <w:i/>
        </w:rPr>
        <w:t>SWOT analýza za pracovní skupinu</w:t>
      </w:r>
      <w:r w:rsidRPr="008566CB">
        <w:rPr>
          <w:rStyle w:val="Znakapoznpodarou"/>
          <w:rFonts w:ascii="Times New Roman" w:eastAsia="Arial,Bold" w:hAnsi="Times New Roman" w:cs="Times New Roman"/>
          <w:b/>
          <w:bCs/>
          <w:i/>
        </w:rPr>
        <w:t xml:space="preserve"> </w:t>
      </w:r>
      <w:r w:rsidRPr="008566CB">
        <w:rPr>
          <w:rStyle w:val="Znakapoznpodarou"/>
          <w:rFonts w:ascii="Times New Roman" w:eastAsia="Arial,Bold" w:hAnsi="Times New Roman" w:cs="Times New Roman"/>
          <w:b/>
          <w:bCs/>
          <w:i/>
        </w:rPr>
        <w:footnoteReference w:id="2"/>
      </w:r>
      <w:bookmarkEnd w:id="10"/>
      <w:bookmarkEnd w:id="11"/>
      <w:bookmarkEnd w:id="12"/>
      <w:bookmarkEnd w:id="13"/>
      <w:r w:rsidRPr="008566CB">
        <w:rPr>
          <w:rFonts w:ascii="Times New Roman" w:eastAsia="Arial,Bold" w:hAnsi="Times New Roman" w:cs="Times New Roman"/>
          <w:b/>
          <w:i/>
        </w:rPr>
        <w:t xml:space="preserve"> </w:t>
      </w:r>
    </w:p>
    <w:p w:rsidR="008566CB" w:rsidRPr="008566CB" w:rsidRDefault="008566CB" w:rsidP="00C33DCD">
      <w:pPr>
        <w:autoSpaceDE w:val="0"/>
        <w:autoSpaceDN w:val="0"/>
        <w:adjustRightInd w:val="0"/>
        <w:spacing w:line="240" w:lineRule="auto"/>
        <w:jc w:val="both"/>
        <w:rPr>
          <w:rFonts w:ascii="Times New Roman" w:eastAsia="Arial,Bold" w:hAnsi="Times New Roman" w:cs="Times New Roman"/>
        </w:rPr>
      </w:pPr>
      <w:r w:rsidRPr="008566CB">
        <w:rPr>
          <w:rFonts w:ascii="Times New Roman" w:eastAsia="Arial,Bold" w:hAnsi="Times New Roman" w:cs="Times New Roman"/>
          <w:b/>
          <w:bCs/>
        </w:rPr>
        <w:t xml:space="preserve">V oblasti silných stránek </w:t>
      </w:r>
      <w:r w:rsidRPr="008566CB">
        <w:rPr>
          <w:rFonts w:ascii="Times New Roman" w:eastAsia="Arial,Bold" w:hAnsi="Times New Roman" w:cs="Times New Roman"/>
        </w:rPr>
        <w:t>je oceňována především vzájemná ochota organizací spolupracovat v rámci sociální sítě služeb a spolupráce s OSPOD. Stále platí, že organizace mají schopnost pružně a efektivně poskytovat své služby v krizových situacích (</w:t>
      </w:r>
      <w:proofErr w:type="spellStart"/>
      <w:r w:rsidRPr="008566CB">
        <w:rPr>
          <w:rFonts w:ascii="Times New Roman" w:eastAsia="Arial,Bold" w:hAnsi="Times New Roman" w:cs="Times New Roman"/>
        </w:rPr>
        <w:t>Covid</w:t>
      </w:r>
      <w:proofErr w:type="spellEnd"/>
      <w:r w:rsidRPr="008566CB">
        <w:rPr>
          <w:rFonts w:ascii="Times New Roman" w:eastAsia="Arial,Bold" w:hAnsi="Times New Roman" w:cs="Times New Roman"/>
        </w:rPr>
        <w:t>, nedostatek financí,…). Organizace nadále oceňují finanční podporu města poskytovatelům sociálních služeb zařazených v síti sociálních služeb Olomouckého kraje.</w:t>
      </w:r>
    </w:p>
    <w:p w:rsidR="008566CB" w:rsidRPr="008566CB" w:rsidRDefault="008566CB" w:rsidP="00C33DCD">
      <w:pPr>
        <w:autoSpaceDE w:val="0"/>
        <w:autoSpaceDN w:val="0"/>
        <w:adjustRightInd w:val="0"/>
        <w:spacing w:line="240" w:lineRule="auto"/>
        <w:jc w:val="both"/>
        <w:rPr>
          <w:rFonts w:ascii="Times New Roman" w:eastAsia="Arial,Bold" w:hAnsi="Times New Roman" w:cs="Times New Roman"/>
        </w:rPr>
      </w:pPr>
      <w:r w:rsidRPr="008566CB">
        <w:rPr>
          <w:rFonts w:ascii="Times New Roman" w:eastAsia="Arial,Bold" w:hAnsi="Times New Roman" w:cs="Times New Roman"/>
          <w:b/>
          <w:bCs/>
        </w:rPr>
        <w:t xml:space="preserve">Nejvýznamnější slabou stránkou </w:t>
      </w:r>
      <w:r w:rsidRPr="008566CB">
        <w:rPr>
          <w:rFonts w:ascii="Times New Roman" w:eastAsia="Arial,Bold" w:hAnsi="Times New Roman" w:cs="Times New Roman"/>
        </w:rPr>
        <w:t xml:space="preserve">je kritický nedostatek v oblasti dětské psychologie a psychiatrie, absence sociálního bydlení, nedostatečná nabídka intenzivní rodinné terapie a sanace rodiny. </w:t>
      </w:r>
    </w:p>
    <w:p w:rsidR="008566CB" w:rsidRPr="008566CB" w:rsidRDefault="008566CB" w:rsidP="00C33DCD">
      <w:pPr>
        <w:autoSpaceDE w:val="0"/>
        <w:autoSpaceDN w:val="0"/>
        <w:adjustRightInd w:val="0"/>
        <w:spacing w:line="240" w:lineRule="auto"/>
        <w:jc w:val="both"/>
        <w:rPr>
          <w:rFonts w:ascii="Times New Roman" w:eastAsia="Arial,Bold" w:hAnsi="Times New Roman" w:cs="Times New Roman"/>
        </w:rPr>
      </w:pPr>
      <w:r w:rsidRPr="008566CB">
        <w:rPr>
          <w:rFonts w:ascii="Times New Roman" w:eastAsia="Arial,Bold" w:hAnsi="Times New Roman" w:cs="Times New Roman"/>
          <w:b/>
          <w:bCs/>
        </w:rPr>
        <w:t xml:space="preserve">Příležitost </w:t>
      </w:r>
      <w:r w:rsidRPr="008566CB">
        <w:rPr>
          <w:rFonts w:ascii="Times New Roman" w:eastAsia="Arial,Bold" w:hAnsi="Times New Roman" w:cs="Times New Roman"/>
        </w:rPr>
        <w:t>vidí pracovní skupina především v podpoře a rozvoji školské sociální práce. Realizaci koncepce sociálního bydlení ve smyslu azylového bydlení pro všechny skupiny obyvatel (matky/otcové s dětmi, ženy, muži, mladiství,</w:t>
      </w:r>
      <w:r w:rsidR="00C33DCD">
        <w:rPr>
          <w:rFonts w:ascii="Times New Roman" w:eastAsia="Arial,Bold" w:hAnsi="Times New Roman" w:cs="Times New Roman"/>
        </w:rPr>
        <w:t xml:space="preserve"> </w:t>
      </w:r>
      <w:r w:rsidRPr="008566CB">
        <w:rPr>
          <w:rFonts w:ascii="Times New Roman" w:eastAsia="Arial,Bold" w:hAnsi="Times New Roman" w:cs="Times New Roman"/>
        </w:rPr>
        <w:t>.</w:t>
      </w:r>
      <w:r w:rsidR="00C33DCD">
        <w:rPr>
          <w:rFonts w:ascii="Times New Roman" w:eastAsia="Arial,Bold" w:hAnsi="Times New Roman" w:cs="Times New Roman"/>
        </w:rPr>
        <w:t>.</w:t>
      </w:r>
      <w:r w:rsidRPr="008566CB">
        <w:rPr>
          <w:rFonts w:ascii="Times New Roman" w:eastAsia="Arial,Bold" w:hAnsi="Times New Roman" w:cs="Times New Roman"/>
        </w:rPr>
        <w:t>.</w:t>
      </w:r>
      <w:r w:rsidR="00C33DCD">
        <w:rPr>
          <w:rFonts w:ascii="Times New Roman" w:eastAsia="Arial,Bold" w:hAnsi="Times New Roman" w:cs="Times New Roman"/>
        </w:rPr>
        <w:t>)</w:t>
      </w:r>
      <w:r w:rsidRPr="008566CB">
        <w:rPr>
          <w:rFonts w:ascii="Times New Roman" w:eastAsia="Arial,Bold" w:hAnsi="Times New Roman" w:cs="Times New Roman"/>
        </w:rPr>
        <w:t xml:space="preserve"> a podpoře návazných služeb u mladých dospělých.</w:t>
      </w:r>
    </w:p>
    <w:p w:rsidR="008566CB" w:rsidRPr="008566CB" w:rsidRDefault="008566CB" w:rsidP="00C33DCD">
      <w:pPr>
        <w:autoSpaceDE w:val="0"/>
        <w:autoSpaceDN w:val="0"/>
        <w:adjustRightInd w:val="0"/>
        <w:spacing w:line="240" w:lineRule="auto"/>
        <w:jc w:val="both"/>
        <w:rPr>
          <w:rFonts w:ascii="Times New Roman" w:eastAsia="Arial,Bold" w:hAnsi="Times New Roman" w:cs="Times New Roman"/>
        </w:rPr>
      </w:pPr>
      <w:r w:rsidRPr="008566CB">
        <w:rPr>
          <w:rFonts w:ascii="Times New Roman" w:eastAsia="Arial,Bold" w:hAnsi="Times New Roman" w:cs="Times New Roman"/>
        </w:rPr>
        <w:t xml:space="preserve"> </w:t>
      </w:r>
      <w:r w:rsidRPr="008566CB">
        <w:rPr>
          <w:rFonts w:ascii="Times New Roman" w:eastAsia="Arial,Bold" w:hAnsi="Times New Roman" w:cs="Times New Roman"/>
          <w:b/>
          <w:bCs/>
        </w:rPr>
        <w:t xml:space="preserve">Největší hrozbou </w:t>
      </w:r>
      <w:r w:rsidRPr="008566CB">
        <w:rPr>
          <w:rFonts w:ascii="Times New Roman" w:eastAsia="Arial,Bold" w:hAnsi="Times New Roman" w:cs="Times New Roman"/>
        </w:rPr>
        <w:t xml:space="preserve">je vysoká zadluženost rodin, mladistvých a mladých dospělých – potencionální ohrožení bezdomovectvím. Přetrvávající negativní dopad pozdního financování na chod organizací poskytujících sociální služby. Nově se zde objevuje snižování kvalifikačních předpokladů na pracovníky organizací pracující s rodinami a dětmi. Hrozbou je rovněž velmi slabý dopad výstupů KPSS na politiku města. </w:t>
      </w:r>
    </w:p>
    <w:p w:rsidR="008566CB" w:rsidRPr="008566CB" w:rsidRDefault="008566CB" w:rsidP="00042F6E">
      <w:pPr>
        <w:autoSpaceDE w:val="0"/>
        <w:autoSpaceDN w:val="0"/>
        <w:adjustRightInd w:val="0"/>
        <w:spacing w:after="0" w:line="240" w:lineRule="auto"/>
        <w:jc w:val="both"/>
        <w:rPr>
          <w:rFonts w:ascii="Times New Roman" w:hAnsi="Times New Roman" w:cs="Times New Roman"/>
          <w:b/>
          <w:i/>
        </w:rPr>
      </w:pPr>
      <w:bookmarkStart w:id="14" w:name="_Toc17709110"/>
      <w:r w:rsidRPr="008566CB">
        <w:rPr>
          <w:rFonts w:ascii="Times New Roman" w:hAnsi="Times New Roman" w:cs="Times New Roman"/>
          <w:b/>
          <w:i/>
        </w:rPr>
        <w:t>Přehled členů pracovní skupiny</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5794"/>
      </w:tblGrid>
      <w:tr w:rsidR="008566CB" w:rsidRPr="008566CB" w:rsidTr="008566CB">
        <w:trPr>
          <w:trHeight w:val="311"/>
        </w:trPr>
        <w:tc>
          <w:tcPr>
            <w:tcW w:w="3510" w:type="dxa"/>
            <w:shd w:val="clear" w:color="auto" w:fill="FF9999"/>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sz w:val="20"/>
                <w:szCs w:val="20"/>
              </w:rPr>
              <w:t>Jméno</w:t>
            </w:r>
          </w:p>
        </w:tc>
        <w:tc>
          <w:tcPr>
            <w:tcW w:w="5794" w:type="dxa"/>
            <w:shd w:val="clear" w:color="auto" w:fill="FF9999"/>
          </w:tcPr>
          <w:p w:rsidR="008566CB" w:rsidRPr="008566CB" w:rsidRDefault="008566CB" w:rsidP="00C33DCD">
            <w:pPr>
              <w:spacing w:after="0" w:line="240" w:lineRule="auto"/>
              <w:jc w:val="center"/>
              <w:rPr>
                <w:rFonts w:ascii="Times New Roman" w:hAnsi="Times New Roman" w:cs="Times New Roman"/>
                <w:b/>
                <w:sz w:val="20"/>
                <w:szCs w:val="20"/>
              </w:rPr>
            </w:pPr>
            <w:r w:rsidRPr="008566CB">
              <w:rPr>
                <w:rFonts w:ascii="Times New Roman" w:hAnsi="Times New Roman" w:cs="Times New Roman"/>
                <w:b/>
                <w:sz w:val="20"/>
                <w:szCs w:val="20"/>
              </w:rPr>
              <w:t>Organizace</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Mgr. Jiří Křivánek, </w:t>
            </w:r>
          </w:p>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manažer pracovní skupiny</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Magistrát města Olomouce, OSV (oddělení sociální prevence)</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Mgr. Lucia Bartos </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Magistrát města Olomouce, OSV (oddělení sociální prevence)</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Eva Kopecká </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Náruč dětem, z.s</w:t>
            </w:r>
          </w:p>
        </w:tc>
      </w:tr>
      <w:tr w:rsidR="008566CB" w:rsidRPr="008566CB" w:rsidTr="008566CB">
        <w:trPr>
          <w:trHeight w:val="324"/>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Mgr. Simona Dohnalová </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Středisko sociální prevence Olomouc, </w:t>
            </w:r>
            <w:proofErr w:type="spellStart"/>
            <w:r w:rsidRPr="008566CB">
              <w:rPr>
                <w:rFonts w:ascii="Times New Roman" w:hAnsi="Times New Roman" w:cs="Times New Roman"/>
                <w:sz w:val="20"/>
                <w:szCs w:val="20"/>
              </w:rPr>
              <w:t>p.o</w:t>
            </w:r>
            <w:proofErr w:type="spellEnd"/>
            <w:r w:rsidRPr="008566CB">
              <w:rPr>
                <w:rFonts w:ascii="Times New Roman" w:hAnsi="Times New Roman" w:cs="Times New Roman"/>
                <w:sz w:val="20"/>
                <w:szCs w:val="20"/>
              </w:rPr>
              <w:t>.</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PhDr. Hana Fantová</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Magistrát města Olomouce, odbor školství</w:t>
            </w:r>
          </w:p>
        </w:tc>
      </w:tr>
      <w:tr w:rsidR="008566CB" w:rsidRPr="008566CB" w:rsidTr="008566CB">
        <w:trPr>
          <w:trHeight w:val="324"/>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Bc. Petr Huptych </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Společnost Podané ruce, o.p.s.</w:t>
            </w:r>
          </w:p>
        </w:tc>
      </w:tr>
      <w:tr w:rsidR="008566CB" w:rsidRPr="008566CB" w:rsidTr="008566CB">
        <w:trPr>
          <w:trHeight w:val="324"/>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Mgr. et Mgr. Nicol Skálová</w:t>
            </w:r>
          </w:p>
        </w:tc>
        <w:tc>
          <w:tcPr>
            <w:tcW w:w="5794"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sz w:val="20"/>
                <w:szCs w:val="20"/>
              </w:rPr>
              <w:t>Poradna pro občanství/Občanská a lidská práva, z.s.</w:t>
            </w:r>
          </w:p>
        </w:tc>
      </w:tr>
      <w:tr w:rsidR="008566CB" w:rsidRPr="008566CB" w:rsidTr="008566CB">
        <w:trPr>
          <w:trHeight w:val="311"/>
        </w:trPr>
        <w:tc>
          <w:tcPr>
            <w:tcW w:w="3510" w:type="dxa"/>
          </w:tcPr>
          <w:p w:rsidR="008566CB" w:rsidRPr="008566CB" w:rsidRDefault="008566CB" w:rsidP="008A5A0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Mgr. </w:t>
            </w:r>
            <w:r w:rsidR="008A5A0D">
              <w:rPr>
                <w:rFonts w:ascii="Times New Roman" w:hAnsi="Times New Roman" w:cs="Times New Roman"/>
                <w:sz w:val="20"/>
                <w:szCs w:val="20"/>
              </w:rPr>
              <w:t>Jaroslava Stoklasová</w:t>
            </w:r>
            <w:r w:rsidRPr="008566CB">
              <w:rPr>
                <w:rFonts w:ascii="Times New Roman" w:hAnsi="Times New Roman" w:cs="Times New Roman"/>
                <w:sz w:val="20"/>
                <w:szCs w:val="20"/>
              </w:rPr>
              <w:t xml:space="preserve"> </w:t>
            </w:r>
          </w:p>
        </w:tc>
        <w:tc>
          <w:tcPr>
            <w:tcW w:w="5794"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sz w:val="20"/>
                <w:szCs w:val="20"/>
              </w:rPr>
              <w:t xml:space="preserve">Maltézská pomoc, o.p.s.              </w:t>
            </w:r>
          </w:p>
        </w:tc>
      </w:tr>
      <w:tr w:rsidR="008566CB" w:rsidRPr="008566CB" w:rsidTr="008566CB">
        <w:trPr>
          <w:trHeight w:val="324"/>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Mgr. </w:t>
            </w:r>
            <w:r w:rsidR="00D37883">
              <w:rPr>
                <w:rFonts w:ascii="Times New Roman" w:hAnsi="Times New Roman" w:cs="Times New Roman"/>
                <w:sz w:val="20"/>
                <w:szCs w:val="20"/>
              </w:rPr>
              <w:t xml:space="preserve">et Mgr. </w:t>
            </w:r>
            <w:r w:rsidRPr="008566CB">
              <w:rPr>
                <w:rFonts w:ascii="Times New Roman" w:hAnsi="Times New Roman" w:cs="Times New Roman"/>
                <w:sz w:val="20"/>
                <w:szCs w:val="20"/>
              </w:rPr>
              <w:t xml:space="preserve">Andrea Kafková </w:t>
            </w:r>
          </w:p>
        </w:tc>
        <w:tc>
          <w:tcPr>
            <w:tcW w:w="5794"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sz w:val="20"/>
                <w:szCs w:val="20"/>
              </w:rPr>
              <w:t>Magistrát města Olomouce, OSV (oddělení péče o rodinu a děti)</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Mgr. Eva Březovská </w:t>
            </w:r>
          </w:p>
        </w:tc>
        <w:tc>
          <w:tcPr>
            <w:tcW w:w="5794"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iCs/>
                <w:sz w:val="20"/>
                <w:szCs w:val="20"/>
              </w:rPr>
              <w:t>P-centrum, spolek</w:t>
            </w:r>
            <w:r w:rsidRPr="008566CB">
              <w:rPr>
                <w:rFonts w:ascii="Times New Roman" w:hAnsi="Times New Roman" w:cs="Times New Roman"/>
                <w:sz w:val="20"/>
                <w:szCs w:val="20"/>
              </w:rPr>
              <w:t>, Podpora rodin</w:t>
            </w:r>
          </w:p>
        </w:tc>
      </w:tr>
      <w:tr w:rsidR="008566CB" w:rsidRPr="008566CB" w:rsidTr="008566CB">
        <w:trPr>
          <w:trHeight w:val="324"/>
        </w:trPr>
        <w:tc>
          <w:tcPr>
            <w:tcW w:w="3510" w:type="dxa"/>
          </w:tcPr>
          <w:p w:rsidR="008566CB" w:rsidRPr="008566CB" w:rsidRDefault="00484E3E" w:rsidP="00C33DCD">
            <w:pPr>
              <w:spacing w:after="0" w:line="240" w:lineRule="auto"/>
              <w:rPr>
                <w:rFonts w:ascii="Times New Roman" w:hAnsi="Times New Roman" w:cs="Times New Roman"/>
                <w:sz w:val="20"/>
                <w:szCs w:val="20"/>
              </w:rPr>
            </w:pPr>
            <w:r>
              <w:rPr>
                <w:rFonts w:ascii="Times New Roman" w:hAnsi="Times New Roman" w:cs="Times New Roman"/>
                <w:sz w:val="20"/>
                <w:szCs w:val="20"/>
              </w:rPr>
              <w:t>Mgr. Vendula Kroupová, DiS.</w:t>
            </w:r>
          </w:p>
        </w:tc>
        <w:tc>
          <w:tcPr>
            <w:tcW w:w="5794"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sz w:val="20"/>
                <w:szCs w:val="20"/>
              </w:rPr>
              <w:t>Člověk v tísni o.p.s.</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Mgr. Ivana Svobodová </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Povzbuzení, z. s.</w:t>
            </w:r>
          </w:p>
        </w:tc>
      </w:tr>
      <w:tr w:rsidR="008566CB" w:rsidRPr="008566CB" w:rsidTr="008566CB">
        <w:trPr>
          <w:trHeight w:val="324"/>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PhDr. Hana Dziková</w:t>
            </w:r>
          </w:p>
        </w:tc>
        <w:tc>
          <w:tcPr>
            <w:tcW w:w="5794"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sz w:val="20"/>
                <w:szCs w:val="20"/>
              </w:rPr>
              <w:t xml:space="preserve">Sdružení D, </w:t>
            </w:r>
            <w:proofErr w:type="spellStart"/>
            <w:r w:rsidRPr="008566CB">
              <w:rPr>
                <w:rFonts w:ascii="Times New Roman" w:hAnsi="Times New Roman" w:cs="Times New Roman"/>
                <w:sz w:val="20"/>
                <w:szCs w:val="20"/>
              </w:rPr>
              <w:t>z.ú</w:t>
            </w:r>
            <w:proofErr w:type="spellEnd"/>
            <w:r w:rsidRPr="008566CB">
              <w:rPr>
                <w:rFonts w:ascii="Times New Roman" w:hAnsi="Times New Roman" w:cs="Times New Roman"/>
                <w:sz w:val="20"/>
                <w:szCs w:val="20"/>
              </w:rPr>
              <w:t>.</w:t>
            </w:r>
          </w:p>
        </w:tc>
      </w:tr>
      <w:tr w:rsidR="008566CB" w:rsidRPr="008566CB" w:rsidTr="008566CB">
        <w:trPr>
          <w:trHeight w:val="364"/>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Bc. Petra Pavlíčková, DiS.</w:t>
            </w:r>
          </w:p>
        </w:tc>
        <w:tc>
          <w:tcPr>
            <w:tcW w:w="5794"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sz w:val="20"/>
                <w:szCs w:val="20"/>
              </w:rPr>
              <w:t>Charita Olomouc</w:t>
            </w:r>
          </w:p>
        </w:tc>
      </w:tr>
      <w:tr w:rsidR="008566CB" w:rsidRPr="008566CB" w:rsidTr="008566CB">
        <w:trPr>
          <w:trHeight w:val="324"/>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lastRenderedPageBreak/>
              <w:t>Mgr. Žaneta Smejkalová</w:t>
            </w:r>
          </w:p>
        </w:tc>
        <w:tc>
          <w:tcPr>
            <w:tcW w:w="5794"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sz w:val="20"/>
                <w:szCs w:val="20"/>
              </w:rPr>
              <w:t>ISIS - občanské sdružení pro pomoc náhradním rodinám, z.s.</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Mgr. Jana Stejskalová </w:t>
            </w:r>
          </w:p>
        </w:tc>
        <w:tc>
          <w:tcPr>
            <w:tcW w:w="5794"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sz w:val="20"/>
                <w:szCs w:val="20"/>
              </w:rPr>
              <w:t>ONŽ - pomoc a poradenství pro ženy a dívky, z.s.</w:t>
            </w:r>
          </w:p>
        </w:tc>
      </w:tr>
      <w:tr w:rsidR="008566CB" w:rsidRPr="008566CB" w:rsidTr="008566CB">
        <w:trPr>
          <w:trHeight w:val="324"/>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Mgr. Marie Stoklásková </w:t>
            </w:r>
          </w:p>
        </w:tc>
        <w:tc>
          <w:tcPr>
            <w:tcW w:w="5794"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sz w:val="20"/>
                <w:szCs w:val="20"/>
              </w:rPr>
              <w:t>Centrum pro rodinu a děti, z.s.</w:t>
            </w:r>
          </w:p>
        </w:tc>
      </w:tr>
      <w:tr w:rsidR="008566CB" w:rsidRPr="008566CB" w:rsidTr="008566CB">
        <w:trPr>
          <w:trHeight w:val="311"/>
        </w:trPr>
        <w:tc>
          <w:tcPr>
            <w:tcW w:w="3510" w:type="dxa"/>
          </w:tcPr>
          <w:p w:rsidR="008566CB" w:rsidRPr="008566CB" w:rsidRDefault="00680CDF" w:rsidP="00C33DCD">
            <w:pPr>
              <w:spacing w:after="0" w:line="240" w:lineRule="auto"/>
              <w:rPr>
                <w:rFonts w:ascii="Times New Roman" w:hAnsi="Times New Roman" w:cs="Times New Roman"/>
                <w:sz w:val="20"/>
                <w:szCs w:val="20"/>
              </w:rPr>
            </w:pPr>
            <w:r>
              <w:rPr>
                <w:rFonts w:ascii="Times New Roman" w:hAnsi="Times New Roman" w:cs="Times New Roman"/>
                <w:sz w:val="20"/>
                <w:szCs w:val="20"/>
              </w:rPr>
              <w:t>Mgr. Markéta Dvořáková</w:t>
            </w:r>
          </w:p>
        </w:tc>
        <w:tc>
          <w:tcPr>
            <w:tcW w:w="5794"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sz w:val="20"/>
                <w:szCs w:val="20"/>
                <w:shd w:val="clear" w:color="auto" w:fill="FFFFFF"/>
              </w:rPr>
              <w:t>RC Heřmánek, z.s.</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Bc. Tereza Vránová </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Jak Dál?, z.s.             </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Bc. Karla Špičáková</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Společnost pro ranou péči, pobočka pro rodinu Olomouc</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Mgr. Lukáš Carlos Hrubý</w:t>
            </w:r>
          </w:p>
        </w:tc>
        <w:tc>
          <w:tcPr>
            <w:tcW w:w="5794" w:type="dxa"/>
          </w:tcPr>
          <w:p w:rsidR="008566CB" w:rsidRPr="008566CB" w:rsidRDefault="008566CB" w:rsidP="00C33DCD">
            <w:pPr>
              <w:tabs>
                <w:tab w:val="left" w:pos="1130"/>
              </w:tabs>
              <w:spacing w:after="0" w:line="240" w:lineRule="auto"/>
              <w:rPr>
                <w:rFonts w:ascii="Times New Roman" w:hAnsi="Times New Roman" w:cs="Times New Roman"/>
                <w:sz w:val="20"/>
                <w:szCs w:val="20"/>
              </w:rPr>
            </w:pPr>
            <w:r w:rsidRPr="008566CB">
              <w:rPr>
                <w:rFonts w:ascii="Times New Roman" w:hAnsi="Times New Roman" w:cs="Times New Roman"/>
                <w:bCs/>
                <w:sz w:val="20"/>
                <w:szCs w:val="20"/>
              </w:rPr>
              <w:t>Společnost Mana, o.p.s.</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Mgr. Milan Daňhel</w:t>
            </w:r>
          </w:p>
        </w:tc>
        <w:tc>
          <w:tcPr>
            <w:tcW w:w="5794" w:type="dxa"/>
          </w:tcPr>
          <w:p w:rsidR="008566CB" w:rsidRPr="008566CB" w:rsidRDefault="008566CB" w:rsidP="00C33DCD">
            <w:pPr>
              <w:spacing w:after="0" w:line="240" w:lineRule="auto"/>
              <w:rPr>
                <w:rFonts w:ascii="Times New Roman" w:hAnsi="Times New Roman" w:cs="Times New Roman"/>
                <w:sz w:val="20"/>
                <w:szCs w:val="20"/>
              </w:rPr>
            </w:pPr>
            <w:proofErr w:type="spellStart"/>
            <w:r w:rsidRPr="008566CB">
              <w:rPr>
                <w:rFonts w:ascii="Times New Roman" w:hAnsi="Times New Roman" w:cs="Times New Roman"/>
                <w:sz w:val="20"/>
                <w:szCs w:val="20"/>
              </w:rPr>
              <w:t>Efraim</w:t>
            </w:r>
            <w:proofErr w:type="spellEnd"/>
            <w:r w:rsidRPr="008566CB">
              <w:rPr>
                <w:rFonts w:ascii="Times New Roman" w:hAnsi="Times New Roman" w:cs="Times New Roman"/>
                <w:sz w:val="20"/>
                <w:szCs w:val="20"/>
              </w:rPr>
              <w:t>, z.s.</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Mgr. Štěpánka Stachová</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Centrum Ostrůvek, příspěvková organizace</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Lenka Poskočilová, M.A., DiS.</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Rodinné centrum Provázek, z.s.</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Mgr. Lenka Malíčková </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Žebřík, z.s.</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Bc. Veronika Čtvrtlíková</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Náruč rodičům, z.s.</w:t>
            </w:r>
          </w:p>
        </w:tc>
      </w:tr>
      <w:tr w:rsidR="008566CB" w:rsidRPr="008566CB" w:rsidTr="008566CB">
        <w:trPr>
          <w:trHeight w:val="311"/>
        </w:trPr>
        <w:tc>
          <w:tcPr>
            <w:tcW w:w="3510" w:type="dxa"/>
          </w:tcPr>
          <w:p w:rsidR="008566CB" w:rsidRPr="008566CB" w:rsidRDefault="008566CB" w:rsidP="00BD065F">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Mgr. </w:t>
            </w:r>
            <w:r w:rsidR="00BD065F">
              <w:rPr>
                <w:rFonts w:ascii="Times New Roman" w:hAnsi="Times New Roman" w:cs="Times New Roman"/>
                <w:sz w:val="20"/>
                <w:szCs w:val="20"/>
              </w:rPr>
              <w:t>Jaroslava</w:t>
            </w:r>
            <w:r w:rsidRPr="008566CB">
              <w:rPr>
                <w:rFonts w:ascii="Times New Roman" w:hAnsi="Times New Roman" w:cs="Times New Roman"/>
                <w:sz w:val="20"/>
                <w:szCs w:val="20"/>
              </w:rPr>
              <w:t xml:space="preserve"> Muzikantová</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Jdeme Autistům Naproti, z.s.</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Mgr. Jan Hofschneider, MBA</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Diakonie ČCE</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Ing. Antonín Černý</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Centrum pro rodinný život, z.s.</w:t>
            </w:r>
          </w:p>
        </w:tc>
      </w:tr>
      <w:tr w:rsidR="008566CB" w:rsidRPr="008566CB" w:rsidTr="008566CB">
        <w:trPr>
          <w:trHeight w:val="311"/>
        </w:trPr>
        <w:tc>
          <w:tcPr>
            <w:tcW w:w="3510"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Bc. Kristýna Perůtková</w:t>
            </w:r>
          </w:p>
        </w:tc>
        <w:tc>
          <w:tcPr>
            <w:tcW w:w="579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Za sklem, </w:t>
            </w:r>
            <w:proofErr w:type="spellStart"/>
            <w:r w:rsidRPr="008566CB">
              <w:rPr>
                <w:rFonts w:ascii="Times New Roman" w:hAnsi="Times New Roman" w:cs="Times New Roman"/>
                <w:sz w:val="20"/>
                <w:szCs w:val="20"/>
              </w:rPr>
              <w:t>o.s</w:t>
            </w:r>
            <w:proofErr w:type="spellEnd"/>
            <w:r w:rsidRPr="008566CB">
              <w:rPr>
                <w:rFonts w:ascii="Times New Roman" w:hAnsi="Times New Roman" w:cs="Times New Roman"/>
                <w:sz w:val="20"/>
                <w:szCs w:val="20"/>
              </w:rPr>
              <w:t>. Olomouc</w:t>
            </w:r>
          </w:p>
        </w:tc>
      </w:tr>
    </w:tbl>
    <w:p w:rsidR="00C33DCD" w:rsidRDefault="00C33DCD" w:rsidP="00C33DCD">
      <w:pPr>
        <w:autoSpaceDE w:val="0"/>
        <w:autoSpaceDN w:val="0"/>
        <w:adjustRightInd w:val="0"/>
        <w:spacing w:after="0"/>
        <w:jc w:val="both"/>
        <w:rPr>
          <w:b/>
          <w:i/>
        </w:rPr>
      </w:pPr>
    </w:p>
    <w:p w:rsidR="008566CB" w:rsidRPr="00A85A70" w:rsidRDefault="008566CB" w:rsidP="00042F6E">
      <w:pPr>
        <w:autoSpaceDE w:val="0"/>
        <w:autoSpaceDN w:val="0"/>
        <w:adjustRightInd w:val="0"/>
        <w:spacing w:after="0"/>
        <w:jc w:val="both"/>
        <w:rPr>
          <w:rFonts w:ascii="Times New Roman" w:hAnsi="Times New Roman" w:cs="Times New Roman"/>
          <w:b/>
          <w:i/>
        </w:rPr>
      </w:pPr>
      <w:r w:rsidRPr="00A85A70">
        <w:rPr>
          <w:rFonts w:ascii="Times New Roman" w:hAnsi="Times New Roman" w:cs="Times New Roman"/>
          <w:b/>
          <w:i/>
        </w:rPr>
        <w:t>Přehled definovaných cílů a opatření na roky 2026-2028</w:t>
      </w:r>
    </w:p>
    <w:tbl>
      <w:tblPr>
        <w:tblW w:w="9214" w:type="dxa"/>
        <w:tblInd w:w="70" w:type="dxa"/>
        <w:tblCellMar>
          <w:left w:w="70" w:type="dxa"/>
          <w:right w:w="70" w:type="dxa"/>
        </w:tblCellMar>
        <w:tblLook w:val="00A0" w:firstRow="1" w:lastRow="0" w:firstColumn="1" w:lastColumn="0" w:noHBand="0" w:noVBand="0"/>
      </w:tblPr>
      <w:tblGrid>
        <w:gridCol w:w="2410"/>
        <w:gridCol w:w="6804"/>
      </w:tblGrid>
      <w:tr w:rsidR="008566CB" w:rsidRPr="008566CB" w:rsidTr="008566CB">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FF9999"/>
            <w:noWrap/>
            <w:vAlign w:val="bottom"/>
          </w:tcPr>
          <w:p w:rsidR="008566CB" w:rsidRPr="008566CB" w:rsidRDefault="008566CB" w:rsidP="00C33DCD">
            <w:pPr>
              <w:spacing w:after="0" w:line="240" w:lineRule="auto"/>
              <w:rPr>
                <w:rFonts w:ascii="Times New Roman" w:hAnsi="Times New Roman" w:cs="Times New Roman"/>
                <w:b/>
                <w:color w:val="000000"/>
                <w:sz w:val="20"/>
                <w:szCs w:val="20"/>
              </w:rPr>
            </w:pPr>
            <w:r w:rsidRPr="008566CB">
              <w:rPr>
                <w:rFonts w:ascii="Times New Roman" w:hAnsi="Times New Roman" w:cs="Times New Roman"/>
                <w:b/>
                <w:color w:val="000000"/>
                <w:sz w:val="20"/>
                <w:szCs w:val="20"/>
              </w:rPr>
              <w:t>Cíl 1.1</w:t>
            </w:r>
          </w:p>
        </w:tc>
        <w:tc>
          <w:tcPr>
            <w:tcW w:w="6804" w:type="dxa"/>
            <w:tcBorders>
              <w:top w:val="single" w:sz="4" w:space="0" w:color="auto"/>
              <w:left w:val="nil"/>
              <w:bottom w:val="single" w:sz="4" w:space="0" w:color="auto"/>
              <w:right w:val="single" w:sz="4" w:space="0" w:color="auto"/>
            </w:tcBorders>
            <w:shd w:val="clear" w:color="auto" w:fill="FF9999"/>
            <w:noWrap/>
            <w:vAlign w:val="bottom"/>
          </w:tcPr>
          <w:p w:rsidR="008566CB" w:rsidRPr="008566CB" w:rsidRDefault="008566CB" w:rsidP="00C33DCD">
            <w:pPr>
              <w:spacing w:after="0" w:line="240" w:lineRule="auto"/>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 xml:space="preserve">Zajištění sítě sociálních služeb pro cílovou skupinu děti, mládež a rodina na území města Olomouce a na území ORP Olomouc </w:t>
            </w:r>
          </w:p>
        </w:tc>
      </w:tr>
      <w:tr w:rsidR="008566CB" w:rsidRPr="008566CB" w:rsidTr="008566CB">
        <w:trPr>
          <w:trHeight w:val="300"/>
        </w:trPr>
        <w:tc>
          <w:tcPr>
            <w:tcW w:w="2410" w:type="dxa"/>
            <w:tcBorders>
              <w:top w:val="nil"/>
              <w:left w:val="single" w:sz="4" w:space="0" w:color="auto"/>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color w:val="000000"/>
                <w:sz w:val="20"/>
                <w:szCs w:val="20"/>
              </w:rPr>
            </w:pPr>
            <w:r w:rsidRPr="008566CB">
              <w:rPr>
                <w:rFonts w:ascii="Times New Roman" w:hAnsi="Times New Roman" w:cs="Times New Roman"/>
                <w:color w:val="000000"/>
                <w:sz w:val="20"/>
                <w:szCs w:val="20"/>
              </w:rPr>
              <w:t>1.1.1</w:t>
            </w:r>
          </w:p>
        </w:tc>
        <w:tc>
          <w:tcPr>
            <w:tcW w:w="6804" w:type="dxa"/>
            <w:tcBorders>
              <w:top w:val="nil"/>
              <w:left w:val="nil"/>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color w:val="000000"/>
                <w:sz w:val="20"/>
                <w:szCs w:val="20"/>
              </w:rPr>
            </w:pPr>
            <w:r w:rsidRPr="008566CB">
              <w:rPr>
                <w:rFonts w:ascii="Times New Roman" w:hAnsi="Times New Roman" w:cs="Times New Roman"/>
                <w:sz w:val="20"/>
                <w:szCs w:val="20"/>
              </w:rPr>
              <w:t>Udržení a rozvoj sítě sociálních služeb pro cílovou skupinu Děti, mládež a rodinu</w:t>
            </w:r>
          </w:p>
        </w:tc>
      </w:tr>
      <w:tr w:rsidR="008566CB" w:rsidRPr="008566CB" w:rsidTr="008566CB">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FF9999"/>
            <w:noWrap/>
            <w:vAlign w:val="bottom"/>
          </w:tcPr>
          <w:p w:rsidR="008566CB" w:rsidRPr="008566CB" w:rsidRDefault="008566CB" w:rsidP="00C33DCD">
            <w:pPr>
              <w:spacing w:after="0" w:line="240" w:lineRule="auto"/>
              <w:rPr>
                <w:rFonts w:ascii="Times New Roman" w:hAnsi="Times New Roman" w:cs="Times New Roman"/>
                <w:b/>
                <w:color w:val="000000"/>
                <w:sz w:val="20"/>
                <w:szCs w:val="20"/>
              </w:rPr>
            </w:pPr>
            <w:r w:rsidRPr="008566CB">
              <w:rPr>
                <w:rFonts w:ascii="Times New Roman" w:hAnsi="Times New Roman" w:cs="Times New Roman"/>
                <w:b/>
                <w:color w:val="000000"/>
                <w:sz w:val="20"/>
                <w:szCs w:val="20"/>
              </w:rPr>
              <w:t>Cíl 1.2</w:t>
            </w:r>
          </w:p>
        </w:tc>
        <w:tc>
          <w:tcPr>
            <w:tcW w:w="6804" w:type="dxa"/>
            <w:tcBorders>
              <w:top w:val="single" w:sz="4" w:space="0" w:color="auto"/>
              <w:left w:val="nil"/>
              <w:bottom w:val="single" w:sz="4" w:space="0" w:color="auto"/>
              <w:right w:val="single" w:sz="4" w:space="0" w:color="auto"/>
            </w:tcBorders>
            <w:shd w:val="clear" w:color="auto" w:fill="FF9999"/>
            <w:noWrap/>
            <w:vAlign w:val="bottom"/>
          </w:tcPr>
          <w:p w:rsidR="008566CB" w:rsidRPr="008566CB" w:rsidRDefault="008566CB" w:rsidP="00C33DCD">
            <w:pPr>
              <w:spacing w:after="0" w:line="240" w:lineRule="auto"/>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Podpora náhradní rodinné péče</w:t>
            </w:r>
          </w:p>
        </w:tc>
      </w:tr>
      <w:tr w:rsidR="008566CB" w:rsidRPr="008566CB" w:rsidTr="008566CB">
        <w:trPr>
          <w:trHeight w:val="300"/>
        </w:trPr>
        <w:tc>
          <w:tcPr>
            <w:tcW w:w="2410" w:type="dxa"/>
            <w:tcBorders>
              <w:top w:val="nil"/>
              <w:left w:val="single" w:sz="4" w:space="0" w:color="auto"/>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color w:val="000000"/>
                <w:sz w:val="20"/>
                <w:szCs w:val="20"/>
              </w:rPr>
            </w:pPr>
            <w:r w:rsidRPr="008566CB">
              <w:rPr>
                <w:rFonts w:ascii="Times New Roman" w:hAnsi="Times New Roman" w:cs="Times New Roman"/>
                <w:color w:val="000000"/>
                <w:sz w:val="20"/>
                <w:szCs w:val="20"/>
              </w:rPr>
              <w:t>1.2.1</w:t>
            </w:r>
          </w:p>
        </w:tc>
        <w:tc>
          <w:tcPr>
            <w:tcW w:w="6804" w:type="dxa"/>
            <w:tcBorders>
              <w:top w:val="nil"/>
              <w:left w:val="nil"/>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color w:val="000000"/>
                <w:sz w:val="20"/>
                <w:szCs w:val="20"/>
              </w:rPr>
            </w:pPr>
            <w:r w:rsidRPr="008566CB">
              <w:rPr>
                <w:rFonts w:ascii="Times New Roman" w:hAnsi="Times New Roman" w:cs="Times New Roman"/>
                <w:color w:val="000000"/>
                <w:sz w:val="20"/>
                <w:szCs w:val="20"/>
              </w:rPr>
              <w:t>Propagace náhradní rodinné péče</w:t>
            </w:r>
          </w:p>
        </w:tc>
      </w:tr>
      <w:tr w:rsidR="008566CB" w:rsidRPr="008566CB" w:rsidTr="008566CB">
        <w:trPr>
          <w:trHeight w:val="300"/>
        </w:trPr>
        <w:tc>
          <w:tcPr>
            <w:tcW w:w="2410" w:type="dxa"/>
            <w:tcBorders>
              <w:top w:val="nil"/>
              <w:left w:val="single" w:sz="4" w:space="0" w:color="auto"/>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color w:val="000000"/>
                <w:sz w:val="20"/>
                <w:szCs w:val="20"/>
              </w:rPr>
            </w:pPr>
            <w:r w:rsidRPr="008566CB">
              <w:rPr>
                <w:rFonts w:ascii="Times New Roman" w:hAnsi="Times New Roman" w:cs="Times New Roman"/>
                <w:color w:val="000000"/>
                <w:sz w:val="20"/>
                <w:szCs w:val="20"/>
              </w:rPr>
              <w:t>1.2.2</w:t>
            </w:r>
          </w:p>
        </w:tc>
        <w:tc>
          <w:tcPr>
            <w:tcW w:w="6804" w:type="dxa"/>
            <w:tcBorders>
              <w:top w:val="nil"/>
              <w:left w:val="nil"/>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color w:val="000000"/>
                <w:sz w:val="20"/>
                <w:szCs w:val="20"/>
              </w:rPr>
            </w:pPr>
            <w:r w:rsidRPr="008566CB">
              <w:rPr>
                <w:rFonts w:ascii="Times New Roman" w:hAnsi="Times New Roman" w:cs="Times New Roman"/>
                <w:sz w:val="20"/>
                <w:szCs w:val="20"/>
              </w:rPr>
              <w:t>Doprovázení zletilých osob původně v náhradní péči, připravujících se na budoucí povolání a prohloubení doprovázení pěstounských rodin nad rámec zákonných nároků pěstounů</w:t>
            </w:r>
          </w:p>
        </w:tc>
      </w:tr>
      <w:tr w:rsidR="008566CB" w:rsidRPr="008566CB" w:rsidTr="008566CB">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FF9999"/>
            <w:noWrap/>
            <w:vAlign w:val="bottom"/>
          </w:tcPr>
          <w:p w:rsidR="008566CB" w:rsidRPr="008566CB" w:rsidRDefault="008566CB" w:rsidP="00C33DCD">
            <w:pPr>
              <w:spacing w:after="0" w:line="240" w:lineRule="auto"/>
              <w:rPr>
                <w:rFonts w:ascii="Times New Roman" w:hAnsi="Times New Roman" w:cs="Times New Roman"/>
                <w:b/>
                <w:color w:val="000000"/>
                <w:sz w:val="20"/>
                <w:szCs w:val="20"/>
              </w:rPr>
            </w:pPr>
            <w:r w:rsidRPr="008566CB">
              <w:rPr>
                <w:rFonts w:ascii="Times New Roman" w:hAnsi="Times New Roman" w:cs="Times New Roman"/>
                <w:b/>
                <w:color w:val="000000"/>
                <w:sz w:val="20"/>
                <w:szCs w:val="20"/>
              </w:rPr>
              <w:t>Cíl 1.3</w:t>
            </w:r>
          </w:p>
        </w:tc>
        <w:tc>
          <w:tcPr>
            <w:tcW w:w="6804" w:type="dxa"/>
            <w:tcBorders>
              <w:top w:val="single" w:sz="4" w:space="0" w:color="auto"/>
              <w:left w:val="nil"/>
              <w:bottom w:val="single" w:sz="4" w:space="0" w:color="auto"/>
              <w:right w:val="single" w:sz="4" w:space="0" w:color="auto"/>
            </w:tcBorders>
            <w:shd w:val="clear" w:color="auto" w:fill="FF9999"/>
            <w:noWrap/>
            <w:vAlign w:val="bottom"/>
          </w:tcPr>
          <w:p w:rsidR="008566CB" w:rsidRPr="008566CB" w:rsidRDefault="008566CB" w:rsidP="00C33DCD">
            <w:pPr>
              <w:spacing w:after="0" w:line="240" w:lineRule="auto"/>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Podpora rodičů a dětí ve fázi rozvodu a rozpadu rodiny, předcházení a řešení krizových situací v rodině</w:t>
            </w:r>
          </w:p>
        </w:tc>
      </w:tr>
      <w:tr w:rsidR="008566CB" w:rsidRPr="008566CB" w:rsidTr="008566CB">
        <w:trPr>
          <w:trHeight w:val="300"/>
        </w:trPr>
        <w:tc>
          <w:tcPr>
            <w:tcW w:w="2410" w:type="dxa"/>
            <w:tcBorders>
              <w:top w:val="nil"/>
              <w:left w:val="single" w:sz="4" w:space="0" w:color="auto"/>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color w:val="000000"/>
                <w:sz w:val="20"/>
                <w:szCs w:val="20"/>
              </w:rPr>
            </w:pPr>
            <w:r w:rsidRPr="008566CB">
              <w:rPr>
                <w:rFonts w:ascii="Times New Roman" w:hAnsi="Times New Roman" w:cs="Times New Roman"/>
                <w:color w:val="000000"/>
                <w:sz w:val="20"/>
                <w:szCs w:val="20"/>
              </w:rPr>
              <w:t>1.3.1</w:t>
            </w:r>
          </w:p>
        </w:tc>
        <w:tc>
          <w:tcPr>
            <w:tcW w:w="6804" w:type="dxa"/>
            <w:tcBorders>
              <w:top w:val="nil"/>
              <w:left w:val="nil"/>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color w:val="000000"/>
                <w:sz w:val="20"/>
                <w:szCs w:val="20"/>
              </w:rPr>
            </w:pPr>
            <w:r w:rsidRPr="008566CB">
              <w:rPr>
                <w:rFonts w:ascii="Times New Roman" w:hAnsi="Times New Roman" w:cs="Times New Roman"/>
                <w:color w:val="000000"/>
                <w:sz w:val="20"/>
                <w:szCs w:val="20"/>
              </w:rPr>
              <w:t>Podpora rodinného systému k udržení kontaktů dítěte s oběma rodiči, či prarodiči</w:t>
            </w:r>
          </w:p>
        </w:tc>
      </w:tr>
      <w:tr w:rsidR="008566CB" w:rsidRPr="008566CB" w:rsidTr="008566CB">
        <w:trPr>
          <w:trHeight w:val="300"/>
        </w:trPr>
        <w:tc>
          <w:tcPr>
            <w:tcW w:w="2410" w:type="dxa"/>
            <w:tcBorders>
              <w:top w:val="nil"/>
              <w:left w:val="single" w:sz="4" w:space="0" w:color="auto"/>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color w:val="000000"/>
                <w:sz w:val="20"/>
                <w:szCs w:val="20"/>
              </w:rPr>
            </w:pPr>
            <w:r w:rsidRPr="008566CB">
              <w:rPr>
                <w:rFonts w:ascii="Times New Roman" w:hAnsi="Times New Roman" w:cs="Times New Roman"/>
                <w:color w:val="000000"/>
                <w:sz w:val="20"/>
                <w:szCs w:val="20"/>
              </w:rPr>
              <w:t>1.3.2</w:t>
            </w:r>
          </w:p>
        </w:tc>
        <w:tc>
          <w:tcPr>
            <w:tcW w:w="6804" w:type="dxa"/>
            <w:tcBorders>
              <w:top w:val="nil"/>
              <w:left w:val="nil"/>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Cs/>
                <w:sz w:val="20"/>
                <w:szCs w:val="20"/>
              </w:rPr>
              <w:t>Komplexní podpora rodičů a dětí ve fázi rozvodu a rozpadu rodiny</w:t>
            </w:r>
          </w:p>
        </w:tc>
      </w:tr>
      <w:tr w:rsidR="008566CB" w:rsidRPr="008566CB" w:rsidTr="008566CB">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FF9999"/>
            <w:noWrap/>
            <w:vAlign w:val="bottom"/>
          </w:tcPr>
          <w:p w:rsidR="008566CB" w:rsidRPr="008566CB" w:rsidRDefault="008566CB" w:rsidP="00C33DCD">
            <w:pPr>
              <w:spacing w:after="0" w:line="240" w:lineRule="auto"/>
              <w:rPr>
                <w:rFonts w:ascii="Times New Roman" w:hAnsi="Times New Roman" w:cs="Times New Roman"/>
                <w:b/>
                <w:color w:val="000000"/>
                <w:sz w:val="20"/>
                <w:szCs w:val="20"/>
              </w:rPr>
            </w:pPr>
            <w:r w:rsidRPr="008566CB">
              <w:rPr>
                <w:rFonts w:ascii="Times New Roman" w:hAnsi="Times New Roman" w:cs="Times New Roman"/>
                <w:b/>
                <w:color w:val="000000"/>
                <w:sz w:val="20"/>
                <w:szCs w:val="20"/>
              </w:rPr>
              <w:t>Cíl 1.4</w:t>
            </w:r>
          </w:p>
        </w:tc>
        <w:tc>
          <w:tcPr>
            <w:tcW w:w="6804" w:type="dxa"/>
            <w:tcBorders>
              <w:top w:val="single" w:sz="4" w:space="0" w:color="auto"/>
              <w:left w:val="nil"/>
              <w:bottom w:val="single" w:sz="4" w:space="0" w:color="auto"/>
              <w:right w:val="single" w:sz="4" w:space="0" w:color="auto"/>
            </w:tcBorders>
            <w:shd w:val="clear" w:color="auto" w:fill="FF9999"/>
            <w:noWrap/>
            <w:vAlign w:val="bottom"/>
          </w:tcPr>
          <w:p w:rsidR="008566CB" w:rsidRPr="008566CB" w:rsidRDefault="008566CB" w:rsidP="00C33DCD">
            <w:pPr>
              <w:spacing w:after="0" w:line="240" w:lineRule="auto"/>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Podpora zavedení pilotního modelu školské sociální práce v MŠ a ZŠ</w:t>
            </w:r>
          </w:p>
        </w:tc>
      </w:tr>
      <w:tr w:rsidR="008566CB" w:rsidRPr="008566CB" w:rsidTr="008566CB">
        <w:trPr>
          <w:trHeight w:val="300"/>
        </w:trPr>
        <w:tc>
          <w:tcPr>
            <w:tcW w:w="2410" w:type="dxa"/>
            <w:tcBorders>
              <w:top w:val="nil"/>
              <w:left w:val="single" w:sz="4" w:space="0" w:color="auto"/>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color w:val="000000"/>
                <w:sz w:val="20"/>
                <w:szCs w:val="20"/>
              </w:rPr>
            </w:pPr>
            <w:r w:rsidRPr="008566CB">
              <w:rPr>
                <w:rFonts w:ascii="Times New Roman" w:hAnsi="Times New Roman" w:cs="Times New Roman"/>
                <w:color w:val="000000"/>
                <w:sz w:val="20"/>
                <w:szCs w:val="20"/>
              </w:rPr>
              <w:t>1.4.1</w:t>
            </w:r>
          </w:p>
        </w:tc>
        <w:tc>
          <w:tcPr>
            <w:tcW w:w="6804" w:type="dxa"/>
            <w:tcBorders>
              <w:top w:val="nil"/>
              <w:left w:val="nil"/>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color w:val="000000"/>
                <w:sz w:val="20"/>
                <w:szCs w:val="20"/>
              </w:rPr>
            </w:pPr>
            <w:r w:rsidRPr="008566CB">
              <w:rPr>
                <w:rFonts w:ascii="Times New Roman" w:hAnsi="Times New Roman" w:cs="Times New Roman"/>
                <w:color w:val="000000"/>
                <w:sz w:val="20"/>
                <w:szCs w:val="20"/>
              </w:rPr>
              <w:t>Podpora síťování a spolupráce zúčastněných subjektů</w:t>
            </w:r>
          </w:p>
        </w:tc>
      </w:tr>
      <w:tr w:rsidR="008566CB" w:rsidRPr="008566CB" w:rsidTr="008566CB">
        <w:trPr>
          <w:trHeight w:val="300"/>
        </w:trPr>
        <w:tc>
          <w:tcPr>
            <w:tcW w:w="2410" w:type="dxa"/>
            <w:tcBorders>
              <w:top w:val="nil"/>
              <w:left w:val="single" w:sz="4" w:space="0" w:color="auto"/>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color w:val="000000"/>
                <w:sz w:val="20"/>
                <w:szCs w:val="20"/>
              </w:rPr>
            </w:pPr>
            <w:r w:rsidRPr="008566CB">
              <w:rPr>
                <w:rFonts w:ascii="Times New Roman" w:hAnsi="Times New Roman" w:cs="Times New Roman"/>
                <w:color w:val="000000"/>
                <w:sz w:val="20"/>
                <w:szCs w:val="20"/>
              </w:rPr>
              <w:t>1.4.2</w:t>
            </w:r>
          </w:p>
        </w:tc>
        <w:tc>
          <w:tcPr>
            <w:tcW w:w="6804" w:type="dxa"/>
            <w:tcBorders>
              <w:top w:val="nil"/>
              <w:left w:val="nil"/>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color w:val="000000"/>
                <w:sz w:val="20"/>
                <w:szCs w:val="20"/>
              </w:rPr>
            </w:pPr>
            <w:r w:rsidRPr="008566CB">
              <w:rPr>
                <w:rFonts w:ascii="Times New Roman" w:hAnsi="Times New Roman" w:cs="Times New Roman"/>
                <w:color w:val="000000"/>
                <w:sz w:val="20"/>
                <w:szCs w:val="20"/>
              </w:rPr>
              <w:t>Pilotní zařazení pozice školského sociálního pracovníka do MŠ, ZŠ</w:t>
            </w:r>
          </w:p>
        </w:tc>
      </w:tr>
      <w:tr w:rsidR="008566CB" w:rsidRPr="008566CB" w:rsidTr="008566CB">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FF9999"/>
            <w:noWrap/>
            <w:vAlign w:val="bottom"/>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Cíl 1.5</w:t>
            </w:r>
          </w:p>
        </w:tc>
        <w:tc>
          <w:tcPr>
            <w:tcW w:w="6804" w:type="dxa"/>
            <w:tcBorders>
              <w:top w:val="single" w:sz="4" w:space="0" w:color="auto"/>
              <w:left w:val="nil"/>
              <w:bottom w:val="single" w:sz="4" w:space="0" w:color="auto"/>
              <w:right w:val="single" w:sz="4" w:space="0" w:color="auto"/>
            </w:tcBorders>
            <w:shd w:val="clear" w:color="auto" w:fill="FF9999"/>
            <w:noWrap/>
            <w:vAlign w:val="bottom"/>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Rozšíření služeb pro nezletilé ve věku od 15 do 18 let</w:t>
            </w:r>
          </w:p>
        </w:tc>
      </w:tr>
      <w:tr w:rsidR="008566CB" w:rsidRPr="008566CB" w:rsidTr="008566CB">
        <w:trPr>
          <w:trHeight w:val="300"/>
        </w:trPr>
        <w:tc>
          <w:tcPr>
            <w:tcW w:w="2410" w:type="dxa"/>
            <w:tcBorders>
              <w:top w:val="single" w:sz="4" w:space="0" w:color="auto"/>
              <w:left w:val="single" w:sz="4" w:space="0" w:color="auto"/>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1.5.1</w:t>
            </w:r>
          </w:p>
        </w:tc>
        <w:tc>
          <w:tcPr>
            <w:tcW w:w="6804" w:type="dxa"/>
            <w:tcBorders>
              <w:top w:val="single" w:sz="4" w:space="0" w:color="auto"/>
              <w:left w:val="nil"/>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Zajištění krizového bydlení a péče pro nezletilé ve věku od 15 do 18 let</w:t>
            </w:r>
          </w:p>
        </w:tc>
      </w:tr>
      <w:tr w:rsidR="008566CB" w:rsidRPr="008566CB" w:rsidTr="008566CB">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FF8989"/>
            <w:noWrap/>
            <w:vAlign w:val="bottom"/>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Cíl 1.6</w:t>
            </w:r>
          </w:p>
        </w:tc>
        <w:tc>
          <w:tcPr>
            <w:tcW w:w="6804" w:type="dxa"/>
            <w:tcBorders>
              <w:top w:val="single" w:sz="4" w:space="0" w:color="auto"/>
              <w:left w:val="nil"/>
              <w:bottom w:val="single" w:sz="4" w:space="0" w:color="auto"/>
              <w:right w:val="single" w:sz="4" w:space="0" w:color="auto"/>
            </w:tcBorders>
            <w:shd w:val="clear" w:color="auto" w:fill="FF8989"/>
            <w:noWrap/>
            <w:vAlign w:val="bottom"/>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Podpora preventivních, poradenských a terapeutických aktivit pro rodiny</w:t>
            </w:r>
          </w:p>
        </w:tc>
      </w:tr>
      <w:tr w:rsidR="008566CB" w:rsidRPr="008566CB" w:rsidTr="008566CB">
        <w:trPr>
          <w:trHeight w:val="300"/>
        </w:trPr>
        <w:tc>
          <w:tcPr>
            <w:tcW w:w="2410" w:type="dxa"/>
            <w:tcBorders>
              <w:top w:val="single" w:sz="4" w:space="0" w:color="auto"/>
              <w:left w:val="single" w:sz="4" w:space="0" w:color="auto"/>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1.6.1</w:t>
            </w:r>
          </w:p>
        </w:tc>
        <w:tc>
          <w:tcPr>
            <w:tcW w:w="6804" w:type="dxa"/>
            <w:tcBorders>
              <w:top w:val="single" w:sz="4" w:space="0" w:color="auto"/>
              <w:left w:val="nil"/>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Poradenství a terapie pro rodiny</w:t>
            </w:r>
          </w:p>
        </w:tc>
      </w:tr>
      <w:tr w:rsidR="008566CB" w:rsidRPr="008566CB" w:rsidTr="008566CB">
        <w:trPr>
          <w:trHeight w:val="300"/>
        </w:trPr>
        <w:tc>
          <w:tcPr>
            <w:tcW w:w="2410" w:type="dxa"/>
            <w:tcBorders>
              <w:top w:val="single" w:sz="4" w:space="0" w:color="auto"/>
              <w:left w:val="single" w:sz="4" w:space="0" w:color="auto"/>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1.6.2</w:t>
            </w:r>
          </w:p>
        </w:tc>
        <w:tc>
          <w:tcPr>
            <w:tcW w:w="6804" w:type="dxa"/>
            <w:tcBorders>
              <w:top w:val="single" w:sz="4" w:space="0" w:color="auto"/>
              <w:left w:val="nil"/>
              <w:bottom w:val="single" w:sz="4" w:space="0" w:color="auto"/>
              <w:right w:val="single" w:sz="4" w:space="0" w:color="auto"/>
            </w:tcBorders>
            <w:noWrap/>
            <w:vAlign w:val="bottom"/>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Vzdělávací aktivity pro rodiny a podpora rodičovských aktivit</w:t>
            </w:r>
          </w:p>
        </w:tc>
      </w:tr>
    </w:tbl>
    <w:p w:rsidR="008566CB" w:rsidRPr="006E113B" w:rsidRDefault="008566CB" w:rsidP="005C08B3">
      <w:pPr>
        <w:spacing w:after="0"/>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10"/>
        <w:gridCol w:w="6804"/>
      </w:tblGrid>
      <w:tr w:rsidR="008566CB" w:rsidRPr="008566CB" w:rsidTr="008566CB">
        <w:tc>
          <w:tcPr>
            <w:tcW w:w="2410"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Číslo cíle:</w:t>
            </w:r>
          </w:p>
        </w:tc>
        <w:tc>
          <w:tcPr>
            <w:tcW w:w="6804" w:type="dxa"/>
            <w:shd w:val="clear" w:color="auto" w:fill="FF9999"/>
          </w:tcPr>
          <w:p w:rsidR="008566CB" w:rsidRPr="008566CB" w:rsidRDefault="008566CB" w:rsidP="00C33DCD">
            <w:pPr>
              <w:spacing w:after="0" w:line="240" w:lineRule="auto"/>
              <w:ind w:left="290" w:hanging="290"/>
              <w:rPr>
                <w:rFonts w:ascii="Times New Roman" w:hAnsi="Times New Roman" w:cs="Times New Roman"/>
                <w:sz w:val="20"/>
                <w:szCs w:val="20"/>
              </w:rPr>
            </w:pPr>
            <w:r w:rsidRPr="008566CB">
              <w:rPr>
                <w:rFonts w:ascii="Times New Roman" w:hAnsi="Times New Roman" w:cs="Times New Roman"/>
                <w:sz w:val="20"/>
                <w:szCs w:val="20"/>
              </w:rPr>
              <w:t>1.1</w:t>
            </w:r>
          </w:p>
        </w:tc>
      </w:tr>
      <w:tr w:rsidR="008566CB" w:rsidRPr="008566CB" w:rsidTr="008566CB">
        <w:tc>
          <w:tcPr>
            <w:tcW w:w="2410"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Název cíle:</w:t>
            </w:r>
          </w:p>
        </w:tc>
        <w:tc>
          <w:tcPr>
            <w:tcW w:w="6804"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 xml:space="preserve">Zajištění sítě sociálních služeb pro cílovou skupinu Děti, mládež </w:t>
            </w:r>
          </w:p>
          <w:p w:rsidR="008566CB" w:rsidRPr="008566CB" w:rsidRDefault="008566CB" w:rsidP="00C33DCD">
            <w:pPr>
              <w:spacing w:after="0" w:line="240" w:lineRule="auto"/>
              <w:ind w:left="290" w:hanging="290"/>
              <w:rPr>
                <w:rFonts w:ascii="Times New Roman" w:hAnsi="Times New Roman" w:cs="Times New Roman"/>
                <w:b/>
                <w:sz w:val="20"/>
                <w:szCs w:val="20"/>
              </w:rPr>
            </w:pPr>
            <w:r w:rsidRPr="008566CB">
              <w:rPr>
                <w:rFonts w:ascii="Times New Roman" w:hAnsi="Times New Roman" w:cs="Times New Roman"/>
                <w:b/>
                <w:sz w:val="20"/>
                <w:szCs w:val="20"/>
              </w:rPr>
              <w:t>a rodina na území města Olomouce a na území ORP Olomouc</w:t>
            </w:r>
          </w:p>
        </w:tc>
      </w:tr>
      <w:tr w:rsidR="008566CB" w:rsidRPr="008566CB" w:rsidTr="008566CB">
        <w:tc>
          <w:tcPr>
            <w:tcW w:w="2410"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Charakteristika cíle:</w:t>
            </w:r>
          </w:p>
        </w:tc>
        <w:tc>
          <w:tcPr>
            <w:tcW w:w="680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Zajištění sítě sociálních služeb formou registrovaných terénních a ambulantních sociálních služeb pro Děti, mládež a rodinu na území města Olomouce a na území ORP Olomouc.</w:t>
            </w:r>
          </w:p>
        </w:tc>
      </w:tr>
      <w:tr w:rsidR="008566CB" w:rsidRPr="008566CB" w:rsidTr="008566CB">
        <w:tc>
          <w:tcPr>
            <w:tcW w:w="2410"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Opatření, která vedou k naplnění cíle:</w:t>
            </w:r>
          </w:p>
        </w:tc>
        <w:tc>
          <w:tcPr>
            <w:tcW w:w="6804" w:type="dxa"/>
          </w:tcPr>
          <w:p w:rsidR="008566CB" w:rsidRPr="008566CB" w:rsidRDefault="008566CB" w:rsidP="00C33DCD">
            <w:pPr>
              <w:spacing w:after="0" w:line="240" w:lineRule="auto"/>
              <w:ind w:left="497" w:hanging="425"/>
              <w:rPr>
                <w:rFonts w:ascii="Times New Roman" w:hAnsi="Times New Roman" w:cs="Times New Roman"/>
                <w:sz w:val="20"/>
                <w:szCs w:val="20"/>
              </w:rPr>
            </w:pPr>
            <w:r w:rsidRPr="008566CB">
              <w:rPr>
                <w:rFonts w:ascii="Times New Roman" w:hAnsi="Times New Roman" w:cs="Times New Roman"/>
                <w:sz w:val="20"/>
                <w:szCs w:val="20"/>
              </w:rPr>
              <w:t>1.1.1 Udržení a rozvoj sítě sociálních služeb pro cílovou skupinu Děti, mládež a rodinu</w:t>
            </w:r>
          </w:p>
        </w:tc>
      </w:tr>
    </w:tbl>
    <w:p w:rsidR="008566CB" w:rsidRPr="006E113B" w:rsidRDefault="008566CB" w:rsidP="008566CB">
      <w:pPr>
        <w:pStyle w:val="ListParagraph3"/>
        <w:ind w:left="0"/>
        <w:rPr>
          <w:rFonts w:ascii="Times New Roman" w:hAnsi="Times New Roman"/>
          <w:sz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26"/>
        <w:gridCol w:w="1984"/>
        <w:gridCol w:w="6804"/>
      </w:tblGrid>
      <w:tr w:rsidR="008566CB" w:rsidRPr="008566CB" w:rsidTr="008566CB">
        <w:trPr>
          <w:cantSplit/>
        </w:trPr>
        <w:tc>
          <w:tcPr>
            <w:tcW w:w="426"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lastRenderedPageBreak/>
              <w:t>1</w:t>
            </w:r>
          </w:p>
        </w:tc>
        <w:tc>
          <w:tcPr>
            <w:tcW w:w="1984"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Kód opatření:</w:t>
            </w:r>
          </w:p>
        </w:tc>
        <w:tc>
          <w:tcPr>
            <w:tcW w:w="6804"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1.1.1</w:t>
            </w:r>
          </w:p>
        </w:tc>
      </w:tr>
      <w:tr w:rsidR="008566CB" w:rsidRPr="008566CB" w:rsidTr="008566CB">
        <w:trPr>
          <w:cantSplit/>
        </w:trPr>
        <w:tc>
          <w:tcPr>
            <w:tcW w:w="426"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2</w:t>
            </w:r>
          </w:p>
        </w:tc>
        <w:tc>
          <w:tcPr>
            <w:tcW w:w="1984"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Název opatření:</w:t>
            </w:r>
          </w:p>
        </w:tc>
        <w:tc>
          <w:tcPr>
            <w:tcW w:w="6804"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Udržení a rozvoj sítě sociálních služeb pro cílovou skupinu Děti, mládež a rodinu</w:t>
            </w:r>
          </w:p>
        </w:tc>
      </w:tr>
      <w:tr w:rsidR="008566CB" w:rsidRPr="008566CB" w:rsidTr="00E868B1">
        <w:trPr>
          <w:cantSplit/>
        </w:trPr>
        <w:tc>
          <w:tcPr>
            <w:tcW w:w="426"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3</w:t>
            </w:r>
          </w:p>
        </w:tc>
        <w:tc>
          <w:tcPr>
            <w:tcW w:w="1984"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Charakteristika opatření:</w:t>
            </w:r>
          </w:p>
        </w:tc>
        <w:tc>
          <w:tcPr>
            <w:tcW w:w="6804" w:type="dxa"/>
            <w:shd w:val="clear" w:color="auto" w:fill="auto"/>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Cílem opatření je vytvářet a podporovat podmínky pro zajištění kvalitních sociálních služeb na podporu dětí, mládeže a rodin. Jedná se zejména o služby:</w:t>
            </w:r>
          </w:p>
          <w:p w:rsidR="008566CB" w:rsidRPr="008566CB" w:rsidRDefault="008566CB" w:rsidP="00C33DCD">
            <w:pPr>
              <w:numPr>
                <w:ilvl w:val="0"/>
                <w:numId w:val="28"/>
              </w:num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Odborné sociální poradenství</w:t>
            </w:r>
          </w:p>
          <w:p w:rsidR="008566CB" w:rsidRPr="008566CB" w:rsidRDefault="008566CB" w:rsidP="00C33DCD">
            <w:pPr>
              <w:numPr>
                <w:ilvl w:val="0"/>
                <w:numId w:val="28"/>
              </w:num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Nízkoprahová zařízení pro děti a mládež</w:t>
            </w:r>
          </w:p>
          <w:p w:rsidR="008566CB" w:rsidRPr="008566CB" w:rsidRDefault="008566CB" w:rsidP="00C33DCD">
            <w:pPr>
              <w:numPr>
                <w:ilvl w:val="0"/>
                <w:numId w:val="28"/>
              </w:num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Sociálně aktivizační služby pro rodiny s dětmi</w:t>
            </w:r>
          </w:p>
          <w:p w:rsidR="008566CB" w:rsidRDefault="008566CB" w:rsidP="00C33DCD">
            <w:pPr>
              <w:numPr>
                <w:ilvl w:val="0"/>
                <w:numId w:val="28"/>
              </w:num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Sociálně aktivizační služby pro rodiny s dětmi - Zajištění činnosti Mediačního centra a podpora dětí během rozpadu rodiny</w:t>
            </w:r>
          </w:p>
          <w:p w:rsidR="00746BAA" w:rsidRPr="00E868B1" w:rsidRDefault="00746BAA" w:rsidP="00C33DCD">
            <w:pPr>
              <w:numPr>
                <w:ilvl w:val="0"/>
                <w:numId w:val="28"/>
              </w:numPr>
              <w:spacing w:after="0" w:line="240" w:lineRule="auto"/>
              <w:rPr>
                <w:rFonts w:ascii="Times New Roman" w:hAnsi="Times New Roman" w:cs="Times New Roman"/>
                <w:sz w:val="20"/>
                <w:szCs w:val="20"/>
              </w:rPr>
            </w:pPr>
            <w:r w:rsidRPr="00E868B1">
              <w:rPr>
                <w:rFonts w:ascii="Times New Roman" w:hAnsi="Times New Roman" w:cs="Times New Roman"/>
                <w:sz w:val="20"/>
                <w:szCs w:val="20"/>
              </w:rPr>
              <w:t>Domy na půl cesty</w:t>
            </w:r>
          </w:p>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 </w:t>
            </w:r>
          </w:p>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V případě identifikovaných potřeb opatření připouští i možnost navýšení/snížení jednotek u dotčených služeb.</w:t>
            </w:r>
          </w:p>
        </w:tc>
      </w:tr>
      <w:tr w:rsidR="008566CB" w:rsidRPr="008566CB" w:rsidTr="008566CB">
        <w:trPr>
          <w:cantSplit/>
        </w:trPr>
        <w:tc>
          <w:tcPr>
            <w:tcW w:w="426"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p>
        </w:tc>
        <w:tc>
          <w:tcPr>
            <w:tcW w:w="1984"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Cílová skupina</w:t>
            </w:r>
          </w:p>
        </w:tc>
        <w:tc>
          <w:tcPr>
            <w:tcW w:w="6804" w:type="dxa"/>
          </w:tcPr>
          <w:p w:rsidR="008566CB" w:rsidRPr="008566CB" w:rsidRDefault="008566CB" w:rsidP="00C33DCD">
            <w:pPr>
              <w:spacing w:after="0" w:line="240" w:lineRule="auto"/>
              <w:ind w:left="177" w:hanging="177"/>
              <w:rPr>
                <w:rFonts w:ascii="Times New Roman" w:hAnsi="Times New Roman" w:cs="Times New Roman"/>
                <w:sz w:val="20"/>
                <w:szCs w:val="20"/>
              </w:rPr>
            </w:pPr>
            <w:r w:rsidRPr="008566CB">
              <w:rPr>
                <w:rFonts w:ascii="Times New Roman" w:hAnsi="Times New Roman" w:cs="Times New Roman"/>
                <w:sz w:val="20"/>
                <w:szCs w:val="20"/>
              </w:rPr>
              <w:t xml:space="preserve">(1) děti a mládež ve věku od 6 do 26 let ohrožené společensky nežádoucími jevy, </w:t>
            </w:r>
          </w:p>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(20) osoby v krizi, (24) rodiny s dítětem/dětmi</w:t>
            </w:r>
          </w:p>
        </w:tc>
      </w:tr>
      <w:tr w:rsidR="008566CB" w:rsidRPr="008566CB" w:rsidTr="008566CB">
        <w:trPr>
          <w:cantSplit/>
          <w:trHeight w:val="116"/>
        </w:trPr>
        <w:tc>
          <w:tcPr>
            <w:tcW w:w="426"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4</w:t>
            </w:r>
          </w:p>
        </w:tc>
        <w:tc>
          <w:tcPr>
            <w:tcW w:w="1984"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Vymezení územního dopadu opatření:</w:t>
            </w:r>
          </w:p>
        </w:tc>
        <w:tc>
          <w:tcPr>
            <w:tcW w:w="680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území ORP Olomouc </w:t>
            </w:r>
          </w:p>
        </w:tc>
      </w:tr>
      <w:tr w:rsidR="008566CB" w:rsidRPr="008566CB" w:rsidTr="008566CB">
        <w:trPr>
          <w:cantSplit/>
        </w:trPr>
        <w:tc>
          <w:tcPr>
            <w:tcW w:w="426"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5</w:t>
            </w:r>
          </w:p>
        </w:tc>
        <w:tc>
          <w:tcPr>
            <w:tcW w:w="1984"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Aktivity vedoucí k naplnění opatření:</w:t>
            </w:r>
          </w:p>
        </w:tc>
        <w:tc>
          <w:tcPr>
            <w:tcW w:w="6804" w:type="dxa"/>
          </w:tcPr>
          <w:p w:rsidR="008566CB" w:rsidRPr="008566CB" w:rsidRDefault="008566CB" w:rsidP="00C33DCD">
            <w:pPr>
              <w:pStyle w:val="ListParagraph1"/>
              <w:numPr>
                <w:ilvl w:val="0"/>
                <w:numId w:val="24"/>
              </w:numPr>
              <w:ind w:left="318"/>
              <w:rPr>
                <w:rFonts w:ascii="Times New Roman" w:hAnsi="Times New Roman"/>
                <w:sz w:val="20"/>
                <w:szCs w:val="20"/>
              </w:rPr>
            </w:pPr>
            <w:r w:rsidRPr="008566CB">
              <w:rPr>
                <w:rFonts w:ascii="Times New Roman" w:hAnsi="Times New Roman"/>
                <w:sz w:val="20"/>
                <w:szCs w:val="20"/>
              </w:rPr>
              <w:t>poskytování sociálních služeb pro cílovou skupinu Děti, mládež a rodina</w:t>
            </w:r>
          </w:p>
          <w:p w:rsidR="008566CB" w:rsidRPr="008566CB" w:rsidRDefault="008566CB" w:rsidP="00C33DCD">
            <w:pPr>
              <w:pStyle w:val="ListParagraph1"/>
              <w:numPr>
                <w:ilvl w:val="0"/>
                <w:numId w:val="24"/>
              </w:numPr>
              <w:ind w:left="318"/>
              <w:rPr>
                <w:rFonts w:ascii="Times New Roman" w:hAnsi="Times New Roman"/>
                <w:sz w:val="20"/>
                <w:szCs w:val="20"/>
              </w:rPr>
            </w:pPr>
            <w:r w:rsidRPr="008566CB">
              <w:rPr>
                <w:rFonts w:ascii="Times New Roman" w:hAnsi="Times New Roman"/>
                <w:sz w:val="20"/>
                <w:szCs w:val="20"/>
              </w:rPr>
              <w:t>zajištění finančních prostředků na provoz ve stávajícím rozsahu a kvalitě</w:t>
            </w:r>
          </w:p>
          <w:p w:rsidR="008566CB" w:rsidRPr="008566CB" w:rsidRDefault="008566CB" w:rsidP="00C33DCD">
            <w:pPr>
              <w:pStyle w:val="ListParagraph1"/>
              <w:numPr>
                <w:ilvl w:val="0"/>
                <w:numId w:val="24"/>
              </w:numPr>
              <w:ind w:left="318"/>
              <w:rPr>
                <w:rFonts w:ascii="Times New Roman" w:hAnsi="Times New Roman"/>
                <w:sz w:val="20"/>
                <w:szCs w:val="20"/>
              </w:rPr>
            </w:pPr>
            <w:r w:rsidRPr="008566CB">
              <w:rPr>
                <w:rFonts w:ascii="Times New Roman" w:hAnsi="Times New Roman"/>
                <w:sz w:val="20"/>
                <w:szCs w:val="20"/>
              </w:rPr>
              <w:t>průběžné hodnocení kvality a efektivity služeb</w:t>
            </w:r>
          </w:p>
          <w:p w:rsidR="008566CB" w:rsidRPr="008566CB" w:rsidRDefault="008566CB" w:rsidP="00C33DCD">
            <w:pPr>
              <w:pStyle w:val="ListParagraph1"/>
              <w:numPr>
                <w:ilvl w:val="0"/>
                <w:numId w:val="24"/>
              </w:numPr>
              <w:ind w:left="318"/>
              <w:rPr>
                <w:rFonts w:ascii="Times New Roman" w:hAnsi="Times New Roman"/>
                <w:sz w:val="20"/>
                <w:szCs w:val="20"/>
              </w:rPr>
            </w:pPr>
            <w:r w:rsidRPr="008566CB">
              <w:rPr>
                <w:rFonts w:ascii="Times New Roman" w:hAnsi="Times New Roman"/>
                <w:sz w:val="20"/>
                <w:szCs w:val="20"/>
              </w:rPr>
              <w:t>v případě identifikovaných potřeb navýšení/snížení jednotek služeb</w:t>
            </w:r>
          </w:p>
        </w:tc>
      </w:tr>
      <w:tr w:rsidR="008566CB" w:rsidRPr="008566CB" w:rsidTr="008566CB">
        <w:trPr>
          <w:cantSplit/>
        </w:trPr>
        <w:tc>
          <w:tcPr>
            <w:tcW w:w="426"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6</w:t>
            </w:r>
          </w:p>
        </w:tc>
        <w:tc>
          <w:tcPr>
            <w:tcW w:w="1984"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Časový harmonogram plnění opatření:</w:t>
            </w:r>
          </w:p>
        </w:tc>
        <w:tc>
          <w:tcPr>
            <w:tcW w:w="6804" w:type="dxa"/>
          </w:tcPr>
          <w:p w:rsidR="008566CB" w:rsidRPr="008566CB" w:rsidRDefault="00473DD7" w:rsidP="00C33DCD">
            <w:pPr>
              <w:pStyle w:val="ListParagraph1"/>
              <w:ind w:left="0"/>
              <w:rPr>
                <w:rFonts w:ascii="Times New Roman" w:hAnsi="Times New Roman"/>
                <w:sz w:val="20"/>
                <w:szCs w:val="20"/>
              </w:rPr>
            </w:pPr>
            <w:r>
              <w:rPr>
                <w:rFonts w:ascii="Times New Roman" w:hAnsi="Times New Roman"/>
                <w:sz w:val="20"/>
                <w:szCs w:val="20"/>
              </w:rPr>
              <w:t>2026</w:t>
            </w:r>
            <w:r w:rsidR="008566CB" w:rsidRPr="008566CB">
              <w:rPr>
                <w:rFonts w:ascii="Times New Roman" w:hAnsi="Times New Roman"/>
                <w:sz w:val="20"/>
                <w:szCs w:val="20"/>
              </w:rPr>
              <w:t xml:space="preserve">-2028  </w:t>
            </w:r>
          </w:p>
        </w:tc>
      </w:tr>
      <w:tr w:rsidR="008566CB" w:rsidRPr="008566CB" w:rsidTr="008566CB">
        <w:trPr>
          <w:cantSplit/>
        </w:trPr>
        <w:tc>
          <w:tcPr>
            <w:tcW w:w="426"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7</w:t>
            </w:r>
          </w:p>
        </w:tc>
        <w:tc>
          <w:tcPr>
            <w:tcW w:w="1984"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Předpokládaná výše finančních nákladů na realizaci opatření:</w:t>
            </w:r>
          </w:p>
        </w:tc>
        <w:tc>
          <w:tcPr>
            <w:tcW w:w="6804" w:type="dxa"/>
          </w:tcPr>
          <w:p w:rsidR="008566CB" w:rsidRPr="00A13B11" w:rsidRDefault="00A13B11" w:rsidP="00C33DCD">
            <w:pPr>
              <w:spacing w:after="0" w:line="240" w:lineRule="auto"/>
              <w:rPr>
                <w:rFonts w:ascii="Times New Roman" w:hAnsi="Times New Roman" w:cs="Times New Roman"/>
                <w:b/>
                <w:bCs/>
                <w:color w:val="FF0000"/>
                <w:sz w:val="20"/>
                <w:szCs w:val="20"/>
              </w:rPr>
            </w:pPr>
            <w:r w:rsidRPr="00A13B11">
              <w:rPr>
                <w:rFonts w:ascii="Times New Roman" w:hAnsi="Times New Roman" w:cs="Times New Roman"/>
                <w:sz w:val="20"/>
                <w:szCs w:val="20"/>
              </w:rPr>
              <w:t>44 0</w:t>
            </w:r>
            <w:r w:rsidR="008566CB" w:rsidRPr="00A13B11">
              <w:rPr>
                <w:rFonts w:ascii="Times New Roman" w:hAnsi="Times New Roman" w:cs="Times New Roman"/>
                <w:sz w:val="20"/>
                <w:szCs w:val="20"/>
              </w:rPr>
              <w:t>00 000 Kč/rok</w:t>
            </w:r>
          </w:p>
          <w:p w:rsidR="008566CB" w:rsidRPr="00A13B11" w:rsidRDefault="008566CB" w:rsidP="00C33DCD">
            <w:pPr>
              <w:spacing w:after="0" w:line="240" w:lineRule="auto"/>
              <w:rPr>
                <w:rFonts w:ascii="Times New Roman" w:hAnsi="Times New Roman" w:cs="Times New Roman"/>
                <w:sz w:val="20"/>
                <w:szCs w:val="20"/>
              </w:rPr>
            </w:pPr>
          </w:p>
        </w:tc>
      </w:tr>
      <w:tr w:rsidR="008566CB" w:rsidRPr="008566CB" w:rsidTr="008566CB">
        <w:trPr>
          <w:cantSplit/>
        </w:trPr>
        <w:tc>
          <w:tcPr>
            <w:tcW w:w="426"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8</w:t>
            </w:r>
          </w:p>
        </w:tc>
        <w:tc>
          <w:tcPr>
            <w:tcW w:w="1984"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Předpokládaní realizátoři a partneři opatření:</w:t>
            </w:r>
          </w:p>
        </w:tc>
        <w:tc>
          <w:tcPr>
            <w:tcW w:w="6804" w:type="dxa"/>
          </w:tcPr>
          <w:p w:rsidR="008566CB" w:rsidRPr="00E868B1" w:rsidRDefault="008566CB" w:rsidP="00C33DCD">
            <w:pPr>
              <w:spacing w:after="0" w:line="240" w:lineRule="auto"/>
              <w:rPr>
                <w:rFonts w:ascii="Times New Roman" w:hAnsi="Times New Roman" w:cs="Times New Roman"/>
                <w:sz w:val="20"/>
                <w:szCs w:val="20"/>
              </w:rPr>
            </w:pPr>
            <w:r w:rsidRPr="00E868B1">
              <w:rPr>
                <w:rFonts w:ascii="Times New Roman" w:hAnsi="Times New Roman" w:cs="Times New Roman"/>
                <w:b/>
                <w:sz w:val="20"/>
                <w:szCs w:val="20"/>
              </w:rPr>
              <w:t>Realizátor</w:t>
            </w:r>
            <w:r w:rsidRPr="00E868B1">
              <w:rPr>
                <w:rFonts w:ascii="Times New Roman" w:hAnsi="Times New Roman" w:cs="Times New Roman"/>
                <w:sz w:val="20"/>
                <w:szCs w:val="20"/>
              </w:rPr>
              <w:t xml:space="preserve">: Středisko sociální prevence Olomouc, příspěvková organizace – pracoviště Poradna pro rodinu Olomouc, Společnost Mana, o.p.s, P-centrum, spolek, Pro Vás, z.s., Společnost Podané ruce o.p.s., Charita Olomouc, Maltézská pomoc, o. p. s., Poradna pro občanství/Občanská a lidská práva, z.s., Společnost pro ranou péči, pobočka pro rodinu Olomouc, Bílý kruh bezpečí Olomouc, z.s., </w:t>
            </w:r>
            <w:proofErr w:type="spellStart"/>
            <w:r w:rsidRPr="00E868B1">
              <w:rPr>
                <w:rFonts w:ascii="Times New Roman" w:hAnsi="Times New Roman" w:cs="Times New Roman"/>
                <w:sz w:val="20"/>
                <w:szCs w:val="20"/>
              </w:rPr>
              <w:t>MMOl</w:t>
            </w:r>
            <w:proofErr w:type="spellEnd"/>
            <w:r w:rsidRPr="00E868B1">
              <w:rPr>
                <w:rFonts w:ascii="Times New Roman" w:hAnsi="Times New Roman" w:cs="Times New Roman"/>
                <w:sz w:val="20"/>
                <w:szCs w:val="20"/>
              </w:rPr>
              <w:t xml:space="preserve">, ONŽ - pomoc a poradenství pro ženy a dívky, z.s., </w:t>
            </w:r>
            <w:proofErr w:type="spellStart"/>
            <w:r w:rsidRPr="00E868B1">
              <w:rPr>
                <w:rFonts w:ascii="Times New Roman" w:hAnsi="Times New Roman" w:cs="Times New Roman"/>
                <w:sz w:val="20"/>
                <w:szCs w:val="20"/>
              </w:rPr>
              <w:t>Efraim</w:t>
            </w:r>
            <w:proofErr w:type="spellEnd"/>
            <w:r w:rsidRPr="00E868B1">
              <w:rPr>
                <w:rFonts w:ascii="Times New Roman" w:hAnsi="Times New Roman" w:cs="Times New Roman"/>
                <w:sz w:val="20"/>
                <w:szCs w:val="20"/>
              </w:rPr>
              <w:t>, z.s.</w:t>
            </w:r>
            <w:r w:rsidR="00746BAA" w:rsidRPr="00E868B1">
              <w:rPr>
                <w:rFonts w:ascii="Times New Roman" w:hAnsi="Times New Roman" w:cs="Times New Roman"/>
                <w:sz w:val="20"/>
                <w:szCs w:val="20"/>
              </w:rPr>
              <w:t>, Diakonie ČCE – středisko v Sobotíně</w:t>
            </w:r>
          </w:p>
        </w:tc>
      </w:tr>
      <w:tr w:rsidR="008566CB" w:rsidRPr="008566CB" w:rsidTr="008566CB">
        <w:trPr>
          <w:cantSplit/>
        </w:trPr>
        <w:tc>
          <w:tcPr>
            <w:tcW w:w="426"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9</w:t>
            </w:r>
          </w:p>
        </w:tc>
        <w:tc>
          <w:tcPr>
            <w:tcW w:w="1984"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Hodnoticí indikátory výstupů a výsledků:</w:t>
            </w:r>
          </w:p>
        </w:tc>
        <w:tc>
          <w:tcPr>
            <w:tcW w:w="6804" w:type="dxa"/>
          </w:tcPr>
          <w:p w:rsidR="008566CB" w:rsidRPr="008566CB" w:rsidRDefault="008566CB" w:rsidP="00C33DCD">
            <w:pPr>
              <w:numPr>
                <w:ilvl w:val="0"/>
                <w:numId w:val="2"/>
              </w:numPr>
              <w:tabs>
                <w:tab w:val="clear" w:pos="720"/>
                <w:tab w:val="num" w:pos="497"/>
              </w:tabs>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navýšení úvazků ve vybraných službách o celkem 5,2 úvazků</w:t>
            </w:r>
          </w:p>
          <w:p w:rsidR="008566CB" w:rsidRPr="00A13B11" w:rsidRDefault="008566CB" w:rsidP="00C33DCD">
            <w:pPr>
              <w:numPr>
                <w:ilvl w:val="0"/>
                <w:numId w:val="2"/>
              </w:numPr>
              <w:tabs>
                <w:tab w:val="clear" w:pos="720"/>
                <w:tab w:val="num" w:pos="497"/>
              </w:tabs>
              <w:spacing w:after="0" w:line="240" w:lineRule="auto"/>
              <w:ind w:left="355"/>
              <w:rPr>
                <w:rFonts w:ascii="Times New Roman" w:hAnsi="Times New Roman" w:cs="Times New Roman"/>
                <w:sz w:val="20"/>
                <w:szCs w:val="20"/>
              </w:rPr>
            </w:pPr>
            <w:r w:rsidRPr="00A13B11">
              <w:rPr>
                <w:rFonts w:ascii="Times New Roman" w:hAnsi="Times New Roman" w:cs="Times New Roman"/>
                <w:sz w:val="20"/>
                <w:szCs w:val="20"/>
              </w:rPr>
              <w:t>9</w:t>
            </w:r>
            <w:r w:rsidR="00A13B11" w:rsidRPr="00A13B11">
              <w:rPr>
                <w:rFonts w:ascii="Times New Roman" w:hAnsi="Times New Roman" w:cs="Times New Roman"/>
                <w:sz w:val="20"/>
                <w:szCs w:val="20"/>
              </w:rPr>
              <w:t>71</w:t>
            </w:r>
            <w:r w:rsidRPr="00A13B11">
              <w:rPr>
                <w:rFonts w:ascii="Times New Roman" w:hAnsi="Times New Roman" w:cs="Times New Roman"/>
                <w:sz w:val="20"/>
                <w:szCs w:val="20"/>
              </w:rPr>
              <w:t xml:space="preserve"> uživatelů/rok</w:t>
            </w:r>
          </w:p>
          <w:p w:rsidR="008566CB" w:rsidRPr="008566CB" w:rsidRDefault="008566CB" w:rsidP="00C33DCD">
            <w:pPr>
              <w:numPr>
                <w:ilvl w:val="0"/>
                <w:numId w:val="2"/>
              </w:numPr>
              <w:tabs>
                <w:tab w:val="clear" w:pos="720"/>
                <w:tab w:val="num" w:pos="497"/>
              </w:tabs>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450 rodin/rok</w:t>
            </w:r>
          </w:p>
        </w:tc>
      </w:tr>
    </w:tbl>
    <w:p w:rsidR="008566CB" w:rsidRPr="006E113B" w:rsidRDefault="008566CB" w:rsidP="005C08B3">
      <w:pPr>
        <w:spacing w:after="0"/>
      </w:pPr>
    </w:p>
    <w:tbl>
      <w:tblPr>
        <w:tblW w:w="9214" w:type="dxa"/>
        <w:tblInd w:w="70" w:type="dxa"/>
        <w:tblCellMar>
          <w:left w:w="10" w:type="dxa"/>
          <w:right w:w="10" w:type="dxa"/>
        </w:tblCellMar>
        <w:tblLook w:val="0000" w:firstRow="0" w:lastRow="0" w:firstColumn="0" w:lastColumn="0" w:noHBand="0" w:noVBand="0"/>
      </w:tblPr>
      <w:tblGrid>
        <w:gridCol w:w="2410"/>
        <w:gridCol w:w="6804"/>
      </w:tblGrid>
      <w:tr w:rsidR="008566CB" w:rsidRPr="008566CB" w:rsidTr="008566CB">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Číslo/kód:</w:t>
            </w:r>
          </w:p>
        </w:tc>
        <w:tc>
          <w:tcPr>
            <w:tcW w:w="6804"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ind w:left="290" w:hanging="290"/>
              <w:rPr>
                <w:rFonts w:ascii="Times New Roman" w:hAnsi="Times New Roman" w:cs="Times New Roman"/>
                <w:sz w:val="20"/>
                <w:szCs w:val="20"/>
              </w:rPr>
            </w:pPr>
            <w:r w:rsidRPr="008566CB">
              <w:rPr>
                <w:rFonts w:ascii="Times New Roman" w:hAnsi="Times New Roman" w:cs="Times New Roman"/>
                <w:b/>
                <w:sz w:val="20"/>
                <w:szCs w:val="20"/>
              </w:rPr>
              <w:t>1.2</w:t>
            </w:r>
          </w:p>
        </w:tc>
      </w:tr>
      <w:tr w:rsidR="008566CB" w:rsidRPr="008566CB" w:rsidTr="008566CB">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Dílčí cíl:</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Podpora náhradní rodinné péče</w:t>
            </w:r>
          </w:p>
        </w:tc>
      </w:tr>
      <w:tr w:rsidR="008566CB" w:rsidRPr="008566CB" w:rsidTr="008566CB">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Charakteristika cíle:</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Cíl se zaměřuje na poskytování odborných služeb pro rodiny se zletilými dětmi původně umístěnými v pěstounské péči a propagaci náhradní rodinné péče.</w:t>
            </w:r>
          </w:p>
        </w:tc>
      </w:tr>
      <w:tr w:rsidR="008566CB" w:rsidRPr="008566CB" w:rsidTr="008566CB">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Opatření, která vedou k naplnění cíle:</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1.2.1 Propagace náhradní rodinné péče</w:t>
            </w:r>
          </w:p>
          <w:p w:rsidR="008566CB" w:rsidRPr="008566CB" w:rsidRDefault="008566CB" w:rsidP="00C33DCD">
            <w:pPr>
              <w:spacing w:after="0" w:line="240" w:lineRule="auto"/>
              <w:ind w:left="505" w:hanging="505"/>
              <w:rPr>
                <w:rFonts w:ascii="Times New Roman" w:hAnsi="Times New Roman" w:cs="Times New Roman"/>
                <w:sz w:val="20"/>
                <w:szCs w:val="20"/>
              </w:rPr>
            </w:pPr>
            <w:r w:rsidRPr="008566CB">
              <w:rPr>
                <w:rFonts w:ascii="Times New Roman" w:hAnsi="Times New Roman" w:cs="Times New Roman"/>
                <w:sz w:val="20"/>
                <w:szCs w:val="20"/>
              </w:rPr>
              <w:t>1.2.2 Doprovázení zletilých osob původně v náhradní péči, připravujících se na budoucí povolání</w:t>
            </w:r>
          </w:p>
        </w:tc>
      </w:tr>
    </w:tbl>
    <w:p w:rsidR="008566CB" w:rsidRDefault="008566CB" w:rsidP="008566CB"/>
    <w:p w:rsidR="008566CB" w:rsidRPr="006E113B" w:rsidRDefault="008566CB" w:rsidP="008566CB"/>
    <w:tbl>
      <w:tblPr>
        <w:tblW w:w="9101" w:type="dxa"/>
        <w:tblInd w:w="183" w:type="dxa"/>
        <w:tblCellMar>
          <w:left w:w="10" w:type="dxa"/>
          <w:right w:w="10" w:type="dxa"/>
        </w:tblCellMar>
        <w:tblLook w:val="0000" w:firstRow="0" w:lastRow="0" w:firstColumn="0" w:lastColumn="0" w:noHBand="0" w:noVBand="0"/>
      </w:tblPr>
      <w:tblGrid>
        <w:gridCol w:w="360"/>
        <w:gridCol w:w="1937"/>
        <w:gridCol w:w="6804"/>
      </w:tblGrid>
      <w:tr w:rsidR="008566CB" w:rsidRPr="008566CB" w:rsidTr="008566CB">
        <w:trPr>
          <w:cantSplit/>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lastRenderedPageBreak/>
              <w:t>1</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b/>
                <w:sz w:val="20"/>
                <w:szCs w:val="20"/>
              </w:rPr>
              <w:t>Kód opatření:</w:t>
            </w:r>
          </w:p>
        </w:tc>
        <w:tc>
          <w:tcPr>
            <w:tcW w:w="6804"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ind w:left="290" w:hanging="290"/>
              <w:rPr>
                <w:rFonts w:ascii="Times New Roman" w:hAnsi="Times New Roman" w:cs="Times New Roman"/>
                <w:sz w:val="20"/>
                <w:szCs w:val="20"/>
              </w:rPr>
            </w:pPr>
            <w:r w:rsidRPr="008566CB">
              <w:rPr>
                <w:rFonts w:ascii="Times New Roman" w:hAnsi="Times New Roman" w:cs="Times New Roman"/>
                <w:b/>
                <w:sz w:val="20"/>
                <w:szCs w:val="20"/>
              </w:rPr>
              <w:t>1.2.1</w:t>
            </w:r>
          </w:p>
        </w:tc>
      </w:tr>
      <w:tr w:rsidR="008566CB" w:rsidRPr="008566CB" w:rsidTr="008566CB">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2</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b/>
                <w:sz w:val="20"/>
                <w:szCs w:val="20"/>
              </w:rPr>
              <w:t>Název opatření:</w:t>
            </w:r>
          </w:p>
        </w:tc>
        <w:tc>
          <w:tcPr>
            <w:tcW w:w="6804"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b/>
                <w:sz w:val="20"/>
                <w:szCs w:val="20"/>
              </w:rPr>
              <w:t>Propagace náhradní rodinné péče</w:t>
            </w:r>
          </w:p>
        </w:tc>
      </w:tr>
      <w:tr w:rsidR="008566CB" w:rsidRPr="008566CB" w:rsidTr="008566CB">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3</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b/>
                <w:sz w:val="20"/>
                <w:szCs w:val="20"/>
              </w:rPr>
              <w:t>Charakteristika opatření:</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sz w:val="20"/>
                <w:szCs w:val="20"/>
              </w:rPr>
              <w:t>Opatření směřuje k větší informovanosti široké veřejnosti o problematice náhradního rodičovství, zejména pěstounské péče a o organizacích, které poskytují služby náhradním rodinám.</w:t>
            </w:r>
          </w:p>
        </w:tc>
      </w:tr>
      <w:tr w:rsidR="008566CB" w:rsidRPr="008566CB" w:rsidTr="008566CB">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jc w:val="center"/>
              <w:rPr>
                <w:rFonts w:ascii="Times New Roman" w:hAnsi="Times New Roman" w:cs="Times New Roman"/>
                <w:sz w:val="20"/>
                <w:szCs w:val="20"/>
              </w:rPr>
            </w:pP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b/>
                <w:sz w:val="20"/>
                <w:szCs w:val="20"/>
              </w:rPr>
              <w:t>Cílová skupina</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sz w:val="20"/>
                <w:szCs w:val="20"/>
              </w:rPr>
              <w:t>(26) jiné: osoby, které by se mohly stát náhradním rodičem</w:t>
            </w:r>
          </w:p>
        </w:tc>
      </w:tr>
      <w:tr w:rsidR="008566CB" w:rsidRPr="008566CB" w:rsidTr="008566CB">
        <w:trPr>
          <w:trHeight w:val="116"/>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4</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b/>
                <w:sz w:val="20"/>
                <w:szCs w:val="20"/>
              </w:rPr>
              <w:t>Vymezení územního dopadu opatření:</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sz w:val="20"/>
                <w:szCs w:val="20"/>
              </w:rPr>
              <w:t xml:space="preserve"> území ORP Olomouc </w:t>
            </w:r>
          </w:p>
        </w:tc>
      </w:tr>
      <w:tr w:rsidR="008566CB" w:rsidRPr="008566CB" w:rsidTr="008566CB">
        <w:trPr>
          <w:trHeight w:val="809"/>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5</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b/>
                <w:sz w:val="20"/>
                <w:szCs w:val="20"/>
              </w:rPr>
              <w:t>Aktivity vedoucí k naplnění opatření:</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4B6098">
            <w:pPr>
              <w:keepNext/>
              <w:numPr>
                <w:ilvl w:val="0"/>
                <w:numId w:val="16"/>
              </w:numPr>
              <w:tabs>
                <w:tab w:val="left" w:pos="338"/>
              </w:tabs>
              <w:spacing w:after="0" w:line="240" w:lineRule="auto"/>
              <w:ind w:left="338" w:hanging="360"/>
              <w:rPr>
                <w:rFonts w:ascii="Times New Roman" w:hAnsi="Times New Roman" w:cs="Times New Roman"/>
                <w:sz w:val="20"/>
                <w:szCs w:val="20"/>
              </w:rPr>
            </w:pPr>
            <w:r w:rsidRPr="008566CB">
              <w:rPr>
                <w:rFonts w:ascii="Times New Roman" w:hAnsi="Times New Roman" w:cs="Times New Roman"/>
                <w:sz w:val="20"/>
                <w:szCs w:val="20"/>
              </w:rPr>
              <w:t>vytvoření a distribuce tiskovin o NRP</w:t>
            </w:r>
          </w:p>
          <w:p w:rsidR="008566CB" w:rsidRPr="008566CB" w:rsidRDefault="008566CB" w:rsidP="004B6098">
            <w:pPr>
              <w:keepNext/>
              <w:numPr>
                <w:ilvl w:val="0"/>
                <w:numId w:val="16"/>
              </w:numPr>
              <w:tabs>
                <w:tab w:val="left" w:pos="338"/>
              </w:tabs>
              <w:spacing w:after="0" w:line="240" w:lineRule="auto"/>
              <w:ind w:left="338" w:hanging="360"/>
              <w:rPr>
                <w:rFonts w:ascii="Times New Roman" w:hAnsi="Times New Roman" w:cs="Times New Roman"/>
                <w:sz w:val="20"/>
                <w:szCs w:val="20"/>
              </w:rPr>
            </w:pPr>
            <w:r w:rsidRPr="008566CB">
              <w:rPr>
                <w:rFonts w:ascii="Times New Roman" w:hAnsi="Times New Roman" w:cs="Times New Roman"/>
                <w:sz w:val="20"/>
                <w:szCs w:val="20"/>
              </w:rPr>
              <w:t>periodické informování veřejnosti o NRP</w:t>
            </w:r>
          </w:p>
          <w:p w:rsidR="008566CB" w:rsidRPr="008566CB" w:rsidRDefault="008566CB" w:rsidP="004B6098">
            <w:pPr>
              <w:keepNext/>
              <w:numPr>
                <w:ilvl w:val="0"/>
                <w:numId w:val="16"/>
              </w:numPr>
              <w:tabs>
                <w:tab w:val="left" w:pos="338"/>
              </w:tabs>
              <w:spacing w:after="0" w:line="240" w:lineRule="auto"/>
              <w:ind w:left="338" w:hanging="360"/>
              <w:rPr>
                <w:rFonts w:ascii="Times New Roman" w:hAnsi="Times New Roman" w:cs="Times New Roman"/>
                <w:sz w:val="20"/>
                <w:szCs w:val="20"/>
              </w:rPr>
            </w:pPr>
            <w:r w:rsidRPr="008566CB">
              <w:rPr>
                <w:rFonts w:ascii="Times New Roman" w:hAnsi="Times New Roman" w:cs="Times New Roman"/>
                <w:sz w:val="20"/>
                <w:szCs w:val="20"/>
              </w:rPr>
              <w:t>zpřístupnění a aktualizace informací o aktivitách a službách vztahujících se k NRP na webu jednotlivých organizací a </w:t>
            </w:r>
            <w:proofErr w:type="spellStart"/>
            <w:r w:rsidRPr="008566CB">
              <w:rPr>
                <w:rFonts w:ascii="Times New Roman" w:hAnsi="Times New Roman" w:cs="Times New Roman"/>
                <w:sz w:val="20"/>
                <w:szCs w:val="20"/>
              </w:rPr>
              <w:t>MMOl</w:t>
            </w:r>
            <w:proofErr w:type="spellEnd"/>
          </w:p>
        </w:tc>
      </w:tr>
      <w:tr w:rsidR="008566CB" w:rsidRPr="008566CB" w:rsidTr="008566CB">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6</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b/>
                <w:sz w:val="20"/>
                <w:szCs w:val="20"/>
              </w:rPr>
              <w:t>Časový harmonogram plnění opatření:</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473DD7">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sz w:val="20"/>
                <w:szCs w:val="20"/>
              </w:rPr>
              <w:t>2026-2028</w:t>
            </w:r>
          </w:p>
        </w:tc>
      </w:tr>
      <w:tr w:rsidR="008566CB" w:rsidRPr="008566CB" w:rsidTr="008566CB">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7</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b/>
                <w:sz w:val="20"/>
                <w:szCs w:val="20"/>
              </w:rPr>
              <w:t>Předpokládaná výše finančních nákladů na realizaci opatření:</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sz w:val="20"/>
                <w:szCs w:val="20"/>
              </w:rPr>
              <w:t>60 000 Kč/rok</w:t>
            </w:r>
          </w:p>
        </w:tc>
      </w:tr>
      <w:tr w:rsidR="008566CB" w:rsidRPr="008566CB" w:rsidTr="008566CB">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8</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b/>
                <w:sz w:val="20"/>
                <w:szCs w:val="20"/>
              </w:rPr>
              <w:t>Předpokládaní realizátoři a partneři opatření:</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A85A70">
            <w:pPr>
              <w:keepNext/>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Realizátor</w:t>
            </w:r>
            <w:r w:rsidRPr="008566CB">
              <w:rPr>
                <w:rFonts w:ascii="Times New Roman" w:hAnsi="Times New Roman" w:cs="Times New Roman"/>
                <w:sz w:val="20"/>
                <w:szCs w:val="20"/>
              </w:rPr>
              <w:t xml:space="preserve">: Středisko sociální prevence Olomouc, příspěvková organizace, Maltézská pomoc, o.p.s., ISIS - občanské sdružení pro pomoc náhradním rodinám, z. s., Náruč dětem, z.s. </w:t>
            </w:r>
          </w:p>
          <w:p w:rsidR="008566CB" w:rsidRPr="008566CB" w:rsidRDefault="008566CB" w:rsidP="00680CDF">
            <w:pPr>
              <w:keepNext/>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Partner</w:t>
            </w:r>
            <w:r w:rsidRPr="008566CB">
              <w:rPr>
                <w:rFonts w:ascii="Times New Roman" w:hAnsi="Times New Roman" w:cs="Times New Roman"/>
                <w:sz w:val="20"/>
                <w:szCs w:val="20"/>
              </w:rPr>
              <w:t xml:space="preserve">: </w:t>
            </w:r>
            <w:proofErr w:type="spellStart"/>
            <w:r w:rsidRPr="008566CB">
              <w:rPr>
                <w:rFonts w:ascii="Times New Roman" w:hAnsi="Times New Roman" w:cs="Times New Roman"/>
                <w:sz w:val="20"/>
                <w:szCs w:val="20"/>
              </w:rPr>
              <w:t>MMOl</w:t>
            </w:r>
            <w:proofErr w:type="spellEnd"/>
          </w:p>
        </w:tc>
      </w:tr>
      <w:tr w:rsidR="008566CB" w:rsidRPr="008566CB" w:rsidTr="00A85A70">
        <w:trPr>
          <w:trHeight w:val="987"/>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9</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keepNext/>
              <w:spacing w:after="100" w:afterAutospacing="1" w:line="240" w:lineRule="auto"/>
              <w:rPr>
                <w:rFonts w:ascii="Times New Roman" w:hAnsi="Times New Roman" w:cs="Times New Roman"/>
                <w:sz w:val="20"/>
                <w:szCs w:val="20"/>
              </w:rPr>
            </w:pPr>
            <w:r w:rsidRPr="008566CB">
              <w:rPr>
                <w:rFonts w:ascii="Times New Roman" w:hAnsi="Times New Roman" w:cs="Times New Roman"/>
                <w:b/>
                <w:sz w:val="20"/>
                <w:szCs w:val="20"/>
              </w:rPr>
              <w:t>Hodnoticí indikátory výstupů a výsledků:</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A85A70">
            <w:pPr>
              <w:pStyle w:val="ListParagraph1"/>
              <w:keepNext/>
              <w:numPr>
                <w:ilvl w:val="0"/>
                <w:numId w:val="2"/>
              </w:numPr>
              <w:tabs>
                <w:tab w:val="clear" w:pos="720"/>
                <w:tab w:val="num" w:pos="355"/>
              </w:tabs>
              <w:ind w:left="355"/>
              <w:rPr>
                <w:rFonts w:ascii="Times New Roman" w:hAnsi="Times New Roman"/>
                <w:sz w:val="20"/>
                <w:szCs w:val="20"/>
              </w:rPr>
            </w:pPr>
            <w:r w:rsidRPr="008566CB">
              <w:rPr>
                <w:rFonts w:ascii="Times New Roman" w:hAnsi="Times New Roman"/>
                <w:sz w:val="20"/>
                <w:szCs w:val="20"/>
              </w:rPr>
              <w:t>aktualizované webové stránky realizátorů a partnerů</w:t>
            </w:r>
          </w:p>
          <w:p w:rsidR="008566CB" w:rsidRPr="008566CB" w:rsidRDefault="008566CB" w:rsidP="00A85A70">
            <w:pPr>
              <w:pStyle w:val="ListParagraph1"/>
              <w:keepNext/>
              <w:numPr>
                <w:ilvl w:val="0"/>
                <w:numId w:val="2"/>
              </w:numPr>
              <w:tabs>
                <w:tab w:val="clear" w:pos="720"/>
                <w:tab w:val="num" w:pos="355"/>
              </w:tabs>
              <w:ind w:left="355"/>
              <w:jc w:val="left"/>
              <w:rPr>
                <w:rFonts w:ascii="Times New Roman" w:hAnsi="Times New Roman"/>
                <w:sz w:val="20"/>
                <w:szCs w:val="20"/>
              </w:rPr>
            </w:pPr>
            <w:r w:rsidRPr="008566CB">
              <w:rPr>
                <w:rFonts w:ascii="Times New Roman" w:hAnsi="Times New Roman"/>
                <w:sz w:val="20"/>
                <w:szCs w:val="20"/>
              </w:rPr>
              <w:t>vydané tiskoviny k propagaci náhradního rodičovství a doprovázení: 1 000ks/období </w:t>
            </w:r>
          </w:p>
          <w:p w:rsidR="008566CB" w:rsidRPr="008566CB" w:rsidRDefault="008566CB" w:rsidP="00A85A70">
            <w:pPr>
              <w:pStyle w:val="ListParagraph1"/>
              <w:keepNext/>
              <w:numPr>
                <w:ilvl w:val="0"/>
                <w:numId w:val="2"/>
              </w:numPr>
              <w:tabs>
                <w:tab w:val="clear" w:pos="720"/>
                <w:tab w:val="num" w:pos="355"/>
              </w:tabs>
              <w:ind w:left="355"/>
              <w:rPr>
                <w:rFonts w:ascii="Times New Roman" w:hAnsi="Times New Roman"/>
                <w:sz w:val="20"/>
                <w:szCs w:val="20"/>
              </w:rPr>
            </w:pPr>
            <w:r w:rsidRPr="008566CB">
              <w:rPr>
                <w:rFonts w:ascii="Times New Roman" w:hAnsi="Times New Roman"/>
                <w:sz w:val="20"/>
                <w:szCs w:val="20"/>
              </w:rPr>
              <w:t>počet tiskových zpráv a článků: 3/rok</w:t>
            </w:r>
          </w:p>
        </w:tc>
      </w:tr>
    </w:tbl>
    <w:p w:rsidR="008566CB" w:rsidRPr="006E113B" w:rsidRDefault="008566CB" w:rsidP="005C08B3">
      <w:pPr>
        <w:spacing w:after="0"/>
      </w:pPr>
    </w:p>
    <w:tbl>
      <w:tblPr>
        <w:tblW w:w="9101" w:type="dxa"/>
        <w:tblInd w:w="183" w:type="dxa"/>
        <w:tblCellMar>
          <w:left w:w="10" w:type="dxa"/>
          <w:right w:w="10" w:type="dxa"/>
        </w:tblCellMar>
        <w:tblLook w:val="0000" w:firstRow="0" w:lastRow="0" w:firstColumn="0" w:lastColumn="0" w:noHBand="0" w:noVBand="0"/>
      </w:tblPr>
      <w:tblGrid>
        <w:gridCol w:w="360"/>
        <w:gridCol w:w="1937"/>
        <w:gridCol w:w="6804"/>
      </w:tblGrid>
      <w:tr w:rsidR="008566CB" w:rsidRPr="008566CB" w:rsidTr="008566CB">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1</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Kód opatření:</w:t>
            </w:r>
          </w:p>
        </w:tc>
        <w:tc>
          <w:tcPr>
            <w:tcW w:w="6804"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1.2.2</w:t>
            </w:r>
          </w:p>
        </w:tc>
      </w:tr>
      <w:tr w:rsidR="008566CB" w:rsidRPr="008566CB" w:rsidTr="008566CB">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2</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Název opatření:</w:t>
            </w:r>
          </w:p>
        </w:tc>
        <w:tc>
          <w:tcPr>
            <w:tcW w:w="6804"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highlight w:val="yellow"/>
              </w:rPr>
            </w:pPr>
            <w:r w:rsidRPr="008566CB">
              <w:rPr>
                <w:rFonts w:ascii="Times New Roman" w:hAnsi="Times New Roman" w:cs="Times New Roman"/>
                <w:b/>
                <w:sz w:val="20"/>
                <w:szCs w:val="20"/>
              </w:rPr>
              <w:t xml:space="preserve">Doprovázení mladých dospělých původně v náhradní péči a podpora doprovázení pěstounských rodin </w:t>
            </w:r>
          </w:p>
        </w:tc>
      </w:tr>
      <w:tr w:rsidR="008566CB" w:rsidRPr="008566CB" w:rsidTr="008566CB">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3</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Charakteristika opatření:</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Opatření se zaměřuje na poskytování odborných služeb pro rodiny se zletilými dětmi původně umístěnými v pěstounské péči, kdy po dosažení 18 let dítěte již nemohou rodiny bezplatně čerpat u doprovázející organizace dosavadní odborné služby (poradenství, vzdělávaní, služby psychologa), jsou nuceny odbornou péči přerušit a v tolik potřebné následné péči nepokračují.</w:t>
            </w:r>
            <w:r w:rsidRPr="008566CB">
              <w:rPr>
                <w:rFonts w:ascii="Times New Roman" w:hAnsi="Times New Roman" w:cs="Times New Roman"/>
              </w:rPr>
              <w:t xml:space="preserve"> </w:t>
            </w:r>
            <w:r w:rsidRPr="008566CB">
              <w:rPr>
                <w:rFonts w:ascii="Times New Roman" w:hAnsi="Times New Roman" w:cs="Times New Roman"/>
                <w:sz w:val="20"/>
                <w:szCs w:val="20"/>
              </w:rPr>
              <w:t>Opatření má dále pomoci nastavit hlubší spolupráci a pomoc jednotlivým rodinám. Jde o službu "kamarád pro volný čas", doučování, příměstské tábory, setkávání náhradních rodin, psychosociální aktivity pro děti a vzdělávání pěstounů nad rámec povinných 24 hodin.</w:t>
            </w:r>
          </w:p>
        </w:tc>
      </w:tr>
      <w:tr w:rsidR="008566CB" w:rsidRPr="008566CB" w:rsidTr="008566CB">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Cílová skupina</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(26) jiné: osoby pečující/osoby v evidenci, děti umístěné v náhradní rodinné péči nebo opouštějící náhradní rodinou péči, biologická rodina dítěte </w:t>
            </w:r>
          </w:p>
        </w:tc>
      </w:tr>
      <w:tr w:rsidR="008566CB" w:rsidRPr="008566CB" w:rsidTr="008566CB">
        <w:trPr>
          <w:trHeight w:val="116"/>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4</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Vymezení územního dopadu opatření:</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 území ORP Olomouc </w:t>
            </w:r>
          </w:p>
        </w:tc>
      </w:tr>
      <w:tr w:rsidR="008566CB" w:rsidRPr="008566CB" w:rsidTr="008566CB">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5</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Aktivity vedoucí k naplnění opatření:</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numPr>
                <w:ilvl w:val="0"/>
                <w:numId w:val="17"/>
              </w:numPr>
              <w:tabs>
                <w:tab w:val="left" w:pos="338"/>
                <w:tab w:val="left" w:pos="1068"/>
              </w:tabs>
              <w:spacing w:after="0" w:line="240" w:lineRule="auto"/>
              <w:ind w:left="338" w:hanging="360"/>
              <w:rPr>
                <w:rFonts w:ascii="Times New Roman" w:hAnsi="Times New Roman" w:cs="Times New Roman"/>
                <w:sz w:val="20"/>
                <w:szCs w:val="20"/>
              </w:rPr>
            </w:pPr>
            <w:r w:rsidRPr="008566CB">
              <w:rPr>
                <w:rFonts w:ascii="Times New Roman" w:hAnsi="Times New Roman" w:cs="Times New Roman"/>
                <w:sz w:val="20"/>
                <w:szCs w:val="20"/>
              </w:rPr>
              <w:t>úzká spolupráce NNO, OSPOD a rodin</w:t>
            </w:r>
          </w:p>
          <w:p w:rsidR="008566CB" w:rsidRPr="008566CB" w:rsidRDefault="008566CB" w:rsidP="00C33DCD">
            <w:pPr>
              <w:numPr>
                <w:ilvl w:val="0"/>
                <w:numId w:val="17"/>
              </w:numPr>
              <w:tabs>
                <w:tab w:val="left" w:pos="338"/>
                <w:tab w:val="left" w:pos="1068"/>
              </w:tabs>
              <w:spacing w:after="0" w:line="240" w:lineRule="auto"/>
              <w:ind w:left="338" w:hanging="360"/>
              <w:rPr>
                <w:rFonts w:ascii="Times New Roman" w:hAnsi="Times New Roman" w:cs="Times New Roman"/>
                <w:sz w:val="20"/>
                <w:szCs w:val="20"/>
              </w:rPr>
            </w:pPr>
            <w:r w:rsidRPr="008566CB">
              <w:rPr>
                <w:rFonts w:ascii="Times New Roman" w:hAnsi="Times New Roman" w:cs="Times New Roman"/>
                <w:sz w:val="20"/>
                <w:szCs w:val="20"/>
              </w:rPr>
              <w:t>doprovázení dětí z pěstounské péče i po jejich zletilosti</w:t>
            </w:r>
          </w:p>
          <w:p w:rsidR="008566CB" w:rsidRPr="008566CB" w:rsidRDefault="008566CB" w:rsidP="00C33DCD">
            <w:pPr>
              <w:numPr>
                <w:ilvl w:val="0"/>
                <w:numId w:val="17"/>
              </w:numPr>
              <w:tabs>
                <w:tab w:val="left" w:pos="338"/>
                <w:tab w:val="left" w:pos="1068"/>
              </w:tabs>
              <w:spacing w:after="0" w:line="240" w:lineRule="auto"/>
              <w:ind w:left="338" w:hanging="360"/>
              <w:rPr>
                <w:rFonts w:ascii="Times New Roman" w:hAnsi="Times New Roman" w:cs="Times New Roman"/>
                <w:sz w:val="20"/>
                <w:szCs w:val="20"/>
              </w:rPr>
            </w:pPr>
            <w:r w:rsidRPr="008566CB">
              <w:rPr>
                <w:rFonts w:ascii="Times New Roman" w:hAnsi="Times New Roman" w:cs="Times New Roman"/>
                <w:sz w:val="20"/>
                <w:szCs w:val="20"/>
              </w:rPr>
              <w:t>účast náhradních rodičů na svépomocných skupinách</w:t>
            </w:r>
          </w:p>
          <w:p w:rsidR="008566CB" w:rsidRPr="008566CB" w:rsidRDefault="008566CB" w:rsidP="00C33DCD">
            <w:pPr>
              <w:numPr>
                <w:ilvl w:val="0"/>
                <w:numId w:val="17"/>
              </w:numPr>
              <w:tabs>
                <w:tab w:val="left" w:pos="338"/>
              </w:tabs>
              <w:spacing w:after="0" w:line="240" w:lineRule="auto"/>
              <w:ind w:left="338" w:hanging="360"/>
              <w:rPr>
                <w:rFonts w:ascii="Times New Roman" w:hAnsi="Times New Roman" w:cs="Times New Roman"/>
                <w:sz w:val="20"/>
                <w:szCs w:val="20"/>
              </w:rPr>
            </w:pPr>
            <w:r w:rsidRPr="008566CB">
              <w:rPr>
                <w:rFonts w:ascii="Times New Roman" w:hAnsi="Times New Roman" w:cs="Times New Roman"/>
                <w:sz w:val="20"/>
                <w:szCs w:val="20"/>
              </w:rPr>
              <w:t>vzdělávání náhradních rodičů</w:t>
            </w:r>
          </w:p>
          <w:p w:rsidR="008566CB" w:rsidRPr="008566CB" w:rsidRDefault="008566CB" w:rsidP="00C33DCD">
            <w:pPr>
              <w:numPr>
                <w:ilvl w:val="0"/>
                <w:numId w:val="17"/>
              </w:numPr>
              <w:tabs>
                <w:tab w:val="left" w:pos="338"/>
              </w:tabs>
              <w:spacing w:after="0" w:line="240" w:lineRule="auto"/>
              <w:ind w:left="338" w:hanging="360"/>
              <w:rPr>
                <w:rFonts w:ascii="Times New Roman" w:hAnsi="Times New Roman" w:cs="Times New Roman"/>
                <w:sz w:val="20"/>
                <w:szCs w:val="20"/>
              </w:rPr>
            </w:pPr>
            <w:r w:rsidRPr="008566CB">
              <w:rPr>
                <w:rFonts w:ascii="Times New Roman" w:hAnsi="Times New Roman" w:cs="Times New Roman"/>
                <w:sz w:val="20"/>
                <w:szCs w:val="20"/>
              </w:rPr>
              <w:t>odborné poradenství pro celé náhradní rodiny</w:t>
            </w:r>
          </w:p>
        </w:tc>
      </w:tr>
      <w:tr w:rsidR="008566CB" w:rsidRPr="008566CB" w:rsidTr="008566CB">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6</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Časový harmonogram plnění opatření:</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473DD7" w:rsidP="00473DD7">
            <w:pPr>
              <w:spacing w:after="0" w:line="240" w:lineRule="auto"/>
              <w:rPr>
                <w:rFonts w:ascii="Times New Roman" w:hAnsi="Times New Roman" w:cs="Times New Roman"/>
                <w:sz w:val="20"/>
                <w:szCs w:val="20"/>
              </w:rPr>
            </w:pPr>
            <w:r>
              <w:rPr>
                <w:rFonts w:ascii="Times New Roman" w:hAnsi="Times New Roman" w:cs="Times New Roman"/>
                <w:sz w:val="20"/>
                <w:szCs w:val="20"/>
              </w:rPr>
              <w:t>2026</w:t>
            </w:r>
            <w:r w:rsidR="008566CB" w:rsidRPr="008566CB">
              <w:rPr>
                <w:rFonts w:ascii="Times New Roman" w:hAnsi="Times New Roman" w:cs="Times New Roman"/>
                <w:sz w:val="20"/>
                <w:szCs w:val="20"/>
              </w:rPr>
              <w:t>-2028</w:t>
            </w:r>
          </w:p>
        </w:tc>
      </w:tr>
      <w:tr w:rsidR="008566CB" w:rsidRPr="008566CB" w:rsidTr="008566CB">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7</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Předpokládaná výše finančních nákladů na realizaci opatření:</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250 000 Kč/rok </w:t>
            </w:r>
          </w:p>
        </w:tc>
      </w:tr>
      <w:tr w:rsidR="008566CB" w:rsidRPr="008566CB" w:rsidTr="008566CB">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sz w:val="20"/>
                <w:szCs w:val="20"/>
              </w:rPr>
              <w:t>8</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Předpokládaní realizátoři a partneři opatření:</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Realizátor</w:t>
            </w:r>
            <w:r w:rsidRPr="008566CB">
              <w:rPr>
                <w:rFonts w:ascii="Times New Roman" w:hAnsi="Times New Roman" w:cs="Times New Roman"/>
                <w:sz w:val="20"/>
                <w:szCs w:val="20"/>
              </w:rPr>
              <w:t>: ISIS - občanské sdružení pro pomoc náhradním rodinám, z. s.</w:t>
            </w:r>
          </w:p>
          <w:p w:rsidR="008566CB" w:rsidRPr="008566CB" w:rsidRDefault="00475576" w:rsidP="00C33DCD">
            <w:pPr>
              <w:spacing w:after="0" w:line="240" w:lineRule="auto"/>
              <w:rPr>
                <w:rFonts w:ascii="Times New Roman" w:hAnsi="Times New Roman" w:cs="Times New Roman"/>
                <w:sz w:val="20"/>
                <w:szCs w:val="20"/>
              </w:rPr>
            </w:pPr>
            <w:r w:rsidRPr="00475576">
              <w:rPr>
                <w:rFonts w:ascii="Times New Roman" w:hAnsi="Times New Roman" w:cs="Times New Roman"/>
                <w:b/>
                <w:sz w:val="20"/>
                <w:szCs w:val="20"/>
              </w:rPr>
              <w:t>Partner</w:t>
            </w:r>
            <w:r>
              <w:rPr>
                <w:rFonts w:ascii="Times New Roman" w:hAnsi="Times New Roman" w:cs="Times New Roman"/>
                <w:sz w:val="20"/>
                <w:szCs w:val="20"/>
              </w:rPr>
              <w:t>: Náruč dětem, z.s.</w:t>
            </w:r>
          </w:p>
        </w:tc>
      </w:tr>
      <w:tr w:rsidR="008566CB" w:rsidRPr="008566CB" w:rsidTr="008566CB">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lastRenderedPageBreak/>
              <w:t>9</w:t>
            </w:r>
          </w:p>
        </w:tc>
        <w:tc>
          <w:tcPr>
            <w:tcW w:w="1937"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Hodnoticí indikátory výstupů a výsledků:</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pStyle w:val="ListParagraph1"/>
              <w:numPr>
                <w:ilvl w:val="0"/>
                <w:numId w:val="18"/>
              </w:numPr>
              <w:ind w:left="355"/>
              <w:rPr>
                <w:rFonts w:ascii="Times New Roman" w:hAnsi="Times New Roman"/>
                <w:sz w:val="20"/>
                <w:szCs w:val="20"/>
              </w:rPr>
            </w:pPr>
            <w:r w:rsidRPr="008566CB">
              <w:rPr>
                <w:rFonts w:ascii="Times New Roman" w:hAnsi="Times New Roman"/>
                <w:sz w:val="20"/>
                <w:szCs w:val="20"/>
              </w:rPr>
              <w:t>70 klientů/rok</w:t>
            </w:r>
          </w:p>
          <w:p w:rsidR="008566CB" w:rsidRPr="008566CB" w:rsidRDefault="008566CB" w:rsidP="00C33DCD">
            <w:pPr>
              <w:spacing w:after="0" w:line="240" w:lineRule="auto"/>
              <w:rPr>
                <w:rFonts w:ascii="Times New Roman" w:hAnsi="Times New Roman" w:cs="Times New Roman"/>
                <w:sz w:val="20"/>
                <w:szCs w:val="20"/>
              </w:rPr>
            </w:pPr>
          </w:p>
        </w:tc>
      </w:tr>
    </w:tbl>
    <w:p w:rsidR="008566CB" w:rsidRPr="006E113B" w:rsidRDefault="008566CB" w:rsidP="005C08B3">
      <w:pPr>
        <w:spacing w:after="0"/>
        <w:rPr>
          <w:color w:val="000000"/>
        </w:rPr>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68"/>
        <w:gridCol w:w="6804"/>
      </w:tblGrid>
      <w:tr w:rsidR="008566CB" w:rsidRPr="008566CB" w:rsidTr="008566CB">
        <w:tc>
          <w:tcPr>
            <w:tcW w:w="2268"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Číslo/kód:</w:t>
            </w:r>
          </w:p>
        </w:tc>
        <w:tc>
          <w:tcPr>
            <w:tcW w:w="6804"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1.3</w:t>
            </w:r>
          </w:p>
        </w:tc>
      </w:tr>
      <w:tr w:rsidR="008566CB" w:rsidRPr="008566CB" w:rsidTr="008566CB">
        <w:tc>
          <w:tcPr>
            <w:tcW w:w="2268"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Dílčí cíl:</w:t>
            </w:r>
          </w:p>
        </w:tc>
        <w:tc>
          <w:tcPr>
            <w:tcW w:w="6804"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Podpora rodičů a dětí ve fázi rozvodu a rozpadu rodiny, předcházení a řešení krizových situací v rodině</w:t>
            </w:r>
          </w:p>
        </w:tc>
      </w:tr>
      <w:tr w:rsidR="008566CB" w:rsidRPr="008566CB" w:rsidTr="008566CB">
        <w:tc>
          <w:tcPr>
            <w:tcW w:w="2268"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Charakteristika cíle:</w:t>
            </w:r>
          </w:p>
        </w:tc>
        <w:tc>
          <w:tcPr>
            <w:tcW w:w="680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Cílem je podpora rodičů a dětí, které se nachází ve fázi rozpadu rodiny, či rozvodu rodičů nebo které jsou ohroženy krizovou situací v rodině. Rodičům i dětem je nabídnuta podpora pro změnu stávajících konfliktních a narušených vztahů v rodině, orientovat se v situaci, dělat vlastní rozhodnutí a podpora dětí mít kontakt s oběma rodiči, stejně jako podpora dětí zvládat a vyrovnat se s touto náročnou rodinnou situací. </w:t>
            </w:r>
          </w:p>
        </w:tc>
      </w:tr>
      <w:tr w:rsidR="008566CB" w:rsidRPr="008566CB" w:rsidTr="008566CB">
        <w:tc>
          <w:tcPr>
            <w:tcW w:w="2268" w:type="dxa"/>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Opatření, která vedou k naplnění cíle:</w:t>
            </w:r>
          </w:p>
        </w:tc>
        <w:tc>
          <w:tcPr>
            <w:tcW w:w="6804" w:type="dxa"/>
          </w:tcPr>
          <w:p w:rsidR="008566CB" w:rsidRPr="008566CB" w:rsidRDefault="008566CB" w:rsidP="00C33DCD">
            <w:pPr>
              <w:tabs>
                <w:tab w:val="left" w:pos="497"/>
              </w:tabs>
              <w:spacing w:after="0" w:line="240" w:lineRule="auto"/>
              <w:ind w:left="497" w:hanging="497"/>
              <w:rPr>
                <w:rFonts w:ascii="Times New Roman" w:hAnsi="Times New Roman" w:cs="Times New Roman"/>
                <w:bCs/>
                <w:sz w:val="20"/>
                <w:szCs w:val="20"/>
              </w:rPr>
            </w:pPr>
            <w:r w:rsidRPr="008566CB">
              <w:rPr>
                <w:rFonts w:ascii="Times New Roman" w:hAnsi="Times New Roman" w:cs="Times New Roman"/>
                <w:sz w:val="20"/>
                <w:szCs w:val="20"/>
              </w:rPr>
              <w:t>1.3.1 Podpora rodinného systému k udržení kontaktů dítěte s oběma rodiči, či prarodiči</w:t>
            </w:r>
          </w:p>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1.3.2 </w:t>
            </w:r>
            <w:r w:rsidRPr="008566CB">
              <w:rPr>
                <w:rFonts w:ascii="Times New Roman" w:hAnsi="Times New Roman" w:cs="Times New Roman"/>
                <w:bCs/>
                <w:sz w:val="20"/>
                <w:szCs w:val="20"/>
              </w:rPr>
              <w:t>Komplexní podpora rodičů a dětí ve fázi rozvodu a rozpadu rodiny</w:t>
            </w:r>
          </w:p>
        </w:tc>
      </w:tr>
    </w:tbl>
    <w:p w:rsidR="008566CB" w:rsidRPr="006E113B" w:rsidRDefault="008566CB" w:rsidP="005C08B3">
      <w:pPr>
        <w:spacing w:after="0"/>
      </w:pPr>
    </w:p>
    <w:tbl>
      <w:tblPr>
        <w:tblW w:w="910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60"/>
        <w:gridCol w:w="1937"/>
        <w:gridCol w:w="6804"/>
      </w:tblGrid>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1</w:t>
            </w:r>
          </w:p>
        </w:tc>
        <w:tc>
          <w:tcPr>
            <w:tcW w:w="1937"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Kód opatření:</w:t>
            </w:r>
          </w:p>
        </w:tc>
        <w:tc>
          <w:tcPr>
            <w:tcW w:w="6804"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1.3.1</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2</w:t>
            </w:r>
          </w:p>
        </w:tc>
        <w:tc>
          <w:tcPr>
            <w:tcW w:w="1937"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Název opatření:</w:t>
            </w:r>
          </w:p>
        </w:tc>
        <w:tc>
          <w:tcPr>
            <w:tcW w:w="6804"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Podpora rodinného systému k udržení kontaktů dítěte s oběma rodiči, či prarodiči</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3</w:t>
            </w:r>
          </w:p>
        </w:tc>
        <w:tc>
          <w:tcPr>
            <w:tcW w:w="1937"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Charakteristika opatření:</w:t>
            </w:r>
          </w:p>
        </w:tc>
        <w:tc>
          <w:tcPr>
            <w:tcW w:w="6804" w:type="dxa"/>
          </w:tcPr>
          <w:p w:rsidR="008566CB" w:rsidRPr="008566CB" w:rsidRDefault="008566CB" w:rsidP="00C33DCD">
            <w:pPr>
              <w:autoSpaceDE w:val="0"/>
              <w:autoSpaceDN w:val="0"/>
              <w:adjustRightInd w:val="0"/>
              <w:spacing w:after="0" w:line="240" w:lineRule="auto"/>
              <w:rPr>
                <w:rFonts w:ascii="Times New Roman" w:hAnsi="Times New Roman" w:cs="Times New Roman"/>
                <w:sz w:val="20"/>
                <w:szCs w:val="20"/>
              </w:rPr>
            </w:pPr>
            <w:r w:rsidRPr="008566CB">
              <w:rPr>
                <w:rFonts w:ascii="Times New Roman" w:hAnsi="Times New Roman" w:cs="Times New Roman"/>
                <w:sz w:val="20"/>
                <w:szCs w:val="20"/>
              </w:rPr>
              <w:t>Jedná se o poradenství a provázení rodin s dětmi ohroženými rozvodovým nebo rozchodovým konfliktem. Opatření je zaměřeno na zajištění činnosti, rozvoje a rozšiřování poskytovaných služeb organizace, zejména pak v oblasti poradenství rodinám s dětmi, doprovázení rodičů a dětí ve složité situaci, podpoře kontaktů s prarodiči, doprovázení při asistovaných kontaktech dětí s rodiči či prarodiči.</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p>
        </w:tc>
        <w:tc>
          <w:tcPr>
            <w:tcW w:w="1937"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Cílová skupina</w:t>
            </w:r>
          </w:p>
        </w:tc>
        <w:tc>
          <w:tcPr>
            <w:tcW w:w="680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(24) rodiny s dítětem/dětmi </w:t>
            </w:r>
          </w:p>
        </w:tc>
      </w:tr>
      <w:tr w:rsidR="008566CB" w:rsidRPr="008566CB" w:rsidTr="008566CB">
        <w:trPr>
          <w:cantSplit/>
          <w:trHeight w:val="116"/>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4</w:t>
            </w:r>
          </w:p>
        </w:tc>
        <w:tc>
          <w:tcPr>
            <w:tcW w:w="1937"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Vymezení územního dopadu opatření:</w:t>
            </w:r>
          </w:p>
        </w:tc>
        <w:tc>
          <w:tcPr>
            <w:tcW w:w="680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území ORP Olomouc</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5</w:t>
            </w:r>
          </w:p>
        </w:tc>
        <w:tc>
          <w:tcPr>
            <w:tcW w:w="1937"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Aktivity vedoucí k naplnění opatření:</w:t>
            </w:r>
          </w:p>
        </w:tc>
        <w:tc>
          <w:tcPr>
            <w:tcW w:w="6804" w:type="dxa"/>
          </w:tcPr>
          <w:p w:rsidR="008566CB" w:rsidRPr="008566CB" w:rsidRDefault="008566CB" w:rsidP="00C33DCD">
            <w:pPr>
              <w:numPr>
                <w:ilvl w:val="0"/>
                <w:numId w:val="23"/>
              </w:numPr>
              <w:autoSpaceDE w:val="0"/>
              <w:autoSpaceDN w:val="0"/>
              <w:adjustRightInd w:val="0"/>
              <w:spacing w:after="0" w:line="240" w:lineRule="auto"/>
              <w:ind w:left="342" w:hanging="283"/>
              <w:rPr>
                <w:rFonts w:ascii="Times New Roman" w:hAnsi="Times New Roman" w:cs="Times New Roman"/>
                <w:sz w:val="20"/>
                <w:szCs w:val="20"/>
              </w:rPr>
            </w:pPr>
            <w:r w:rsidRPr="008566CB">
              <w:rPr>
                <w:rFonts w:ascii="Times New Roman" w:hAnsi="Times New Roman" w:cs="Times New Roman"/>
                <w:sz w:val="20"/>
                <w:szCs w:val="20"/>
              </w:rPr>
              <w:t>komplexní práce s rodinou za účelem minimalizace ohrožujících situací a rizik pro děti jako účastníků rodinné krize či ohrožující situace</w:t>
            </w:r>
          </w:p>
          <w:p w:rsidR="008566CB" w:rsidRPr="008566CB" w:rsidRDefault="008566CB" w:rsidP="00C33DCD">
            <w:pPr>
              <w:numPr>
                <w:ilvl w:val="0"/>
                <w:numId w:val="23"/>
              </w:numPr>
              <w:spacing w:after="0" w:line="240" w:lineRule="auto"/>
              <w:ind w:left="342" w:hanging="283"/>
              <w:rPr>
                <w:rFonts w:ascii="Times New Roman" w:hAnsi="Times New Roman" w:cs="Times New Roman"/>
                <w:sz w:val="20"/>
                <w:szCs w:val="20"/>
              </w:rPr>
            </w:pPr>
            <w:r w:rsidRPr="008566CB">
              <w:rPr>
                <w:rFonts w:ascii="Times New Roman" w:hAnsi="Times New Roman" w:cs="Times New Roman"/>
                <w:sz w:val="20"/>
                <w:szCs w:val="20"/>
              </w:rPr>
              <w:t>spolupráce s OSPOD a příslušnými soudy</w:t>
            </w:r>
          </w:p>
          <w:p w:rsidR="008566CB" w:rsidRPr="008566CB" w:rsidRDefault="008566CB" w:rsidP="00C33DCD">
            <w:pPr>
              <w:numPr>
                <w:ilvl w:val="0"/>
                <w:numId w:val="23"/>
              </w:numPr>
              <w:spacing w:after="0" w:line="240" w:lineRule="auto"/>
              <w:ind w:left="342" w:hanging="283"/>
              <w:rPr>
                <w:rFonts w:ascii="Times New Roman" w:hAnsi="Times New Roman" w:cs="Times New Roman"/>
                <w:sz w:val="20"/>
                <w:szCs w:val="20"/>
              </w:rPr>
            </w:pPr>
            <w:r w:rsidRPr="008566CB">
              <w:rPr>
                <w:rFonts w:ascii="Times New Roman" w:hAnsi="Times New Roman" w:cs="Times New Roman"/>
                <w:sz w:val="20"/>
                <w:szCs w:val="20"/>
              </w:rPr>
              <w:t>získávání finančních prostředků z více zdrojů</w:t>
            </w:r>
          </w:p>
          <w:p w:rsidR="008566CB" w:rsidRPr="008566CB" w:rsidRDefault="008566CB" w:rsidP="00C33DCD">
            <w:pPr>
              <w:numPr>
                <w:ilvl w:val="0"/>
                <w:numId w:val="23"/>
              </w:numPr>
              <w:spacing w:after="0" w:line="240" w:lineRule="auto"/>
              <w:ind w:left="342" w:hanging="283"/>
              <w:rPr>
                <w:rFonts w:ascii="Times New Roman" w:hAnsi="Times New Roman" w:cs="Times New Roman"/>
                <w:sz w:val="20"/>
                <w:szCs w:val="20"/>
              </w:rPr>
            </w:pPr>
            <w:r w:rsidRPr="008566CB">
              <w:rPr>
                <w:rFonts w:ascii="Times New Roman" w:hAnsi="Times New Roman" w:cs="Times New Roman"/>
                <w:sz w:val="20"/>
                <w:szCs w:val="20"/>
              </w:rPr>
              <w:t>propagace a osvěta činnosti a poslání organizace u širší veřejnosti</w:t>
            </w:r>
          </w:p>
          <w:p w:rsidR="008566CB" w:rsidRPr="008566CB" w:rsidRDefault="008566CB" w:rsidP="00C33DCD">
            <w:pPr>
              <w:numPr>
                <w:ilvl w:val="0"/>
                <w:numId w:val="23"/>
              </w:numPr>
              <w:spacing w:after="0" w:line="240" w:lineRule="auto"/>
              <w:ind w:left="342" w:hanging="283"/>
              <w:rPr>
                <w:rFonts w:ascii="Times New Roman" w:hAnsi="Times New Roman" w:cs="Times New Roman"/>
                <w:sz w:val="20"/>
                <w:szCs w:val="20"/>
              </w:rPr>
            </w:pPr>
            <w:r w:rsidRPr="008566CB">
              <w:rPr>
                <w:rFonts w:ascii="Times New Roman" w:hAnsi="Times New Roman" w:cs="Times New Roman"/>
                <w:sz w:val="20"/>
                <w:szCs w:val="20"/>
              </w:rPr>
              <w:t xml:space="preserve">zajištění dostatečného počtu kvalifikovaných pracovníků organizace a jejich dalšího odborného vzdělávání </w:t>
            </w:r>
          </w:p>
          <w:p w:rsidR="008566CB" w:rsidRPr="008566CB" w:rsidRDefault="008566CB" w:rsidP="00C33DCD">
            <w:pPr>
              <w:numPr>
                <w:ilvl w:val="0"/>
                <w:numId w:val="23"/>
              </w:numPr>
              <w:autoSpaceDE w:val="0"/>
              <w:autoSpaceDN w:val="0"/>
              <w:adjustRightInd w:val="0"/>
              <w:spacing w:after="0" w:line="240" w:lineRule="auto"/>
              <w:ind w:left="342" w:hanging="283"/>
              <w:rPr>
                <w:rFonts w:ascii="Times New Roman" w:hAnsi="Times New Roman" w:cs="Times New Roman"/>
                <w:sz w:val="20"/>
                <w:szCs w:val="20"/>
              </w:rPr>
            </w:pPr>
            <w:r w:rsidRPr="008566CB">
              <w:rPr>
                <w:rFonts w:ascii="Times New Roman" w:hAnsi="Times New Roman" w:cs="Times New Roman"/>
                <w:sz w:val="20"/>
                <w:szCs w:val="20"/>
              </w:rPr>
              <w:t>zajištění společné a individuální supervize pro pracovníky organizace</w:t>
            </w:r>
            <w:r w:rsidRPr="008566CB">
              <w:rPr>
                <w:rFonts w:ascii="Times New Roman" w:hAnsi="Times New Roman" w:cs="Times New Roman"/>
                <w:sz w:val="20"/>
                <w:szCs w:val="20"/>
                <w:lang w:val="en-US"/>
              </w:rPr>
              <w:t xml:space="preserve"> </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6</w:t>
            </w:r>
          </w:p>
        </w:tc>
        <w:tc>
          <w:tcPr>
            <w:tcW w:w="1937"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Časový harmonogram plnění opatření:</w:t>
            </w:r>
          </w:p>
        </w:tc>
        <w:tc>
          <w:tcPr>
            <w:tcW w:w="6804" w:type="dxa"/>
          </w:tcPr>
          <w:p w:rsidR="008566CB" w:rsidRPr="008566CB" w:rsidRDefault="00473DD7" w:rsidP="00473DD7">
            <w:pPr>
              <w:spacing w:after="0" w:line="240" w:lineRule="auto"/>
              <w:rPr>
                <w:rFonts w:ascii="Times New Roman" w:hAnsi="Times New Roman" w:cs="Times New Roman"/>
                <w:sz w:val="20"/>
                <w:szCs w:val="20"/>
              </w:rPr>
            </w:pPr>
            <w:r>
              <w:rPr>
                <w:rFonts w:ascii="Times New Roman" w:hAnsi="Times New Roman" w:cs="Times New Roman"/>
                <w:sz w:val="20"/>
                <w:szCs w:val="20"/>
              </w:rPr>
              <w:t>2026</w:t>
            </w:r>
            <w:r w:rsidR="008566CB" w:rsidRPr="008566CB">
              <w:rPr>
                <w:rFonts w:ascii="Times New Roman" w:hAnsi="Times New Roman" w:cs="Times New Roman"/>
                <w:sz w:val="20"/>
                <w:szCs w:val="20"/>
              </w:rPr>
              <w:t>-2028</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7</w:t>
            </w:r>
          </w:p>
        </w:tc>
        <w:tc>
          <w:tcPr>
            <w:tcW w:w="1937"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Předpokládaná výše finančních nákladů na realizaci opatření:</w:t>
            </w:r>
          </w:p>
        </w:tc>
        <w:tc>
          <w:tcPr>
            <w:tcW w:w="680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2 400 000 Kč/rok</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8</w:t>
            </w:r>
          </w:p>
        </w:tc>
        <w:tc>
          <w:tcPr>
            <w:tcW w:w="1937"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Předpokládaní realizátoři a partneři opatření:</w:t>
            </w:r>
          </w:p>
        </w:tc>
        <w:tc>
          <w:tcPr>
            <w:tcW w:w="6804"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Realizátor</w:t>
            </w:r>
            <w:r w:rsidRPr="008566CB">
              <w:rPr>
                <w:rFonts w:ascii="Times New Roman" w:hAnsi="Times New Roman" w:cs="Times New Roman"/>
                <w:sz w:val="20"/>
                <w:szCs w:val="20"/>
              </w:rPr>
              <w:t>: Náruč rodičům, z.s.</w:t>
            </w:r>
          </w:p>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Partner</w:t>
            </w:r>
            <w:r w:rsidRPr="008566CB">
              <w:rPr>
                <w:rFonts w:ascii="Times New Roman" w:hAnsi="Times New Roman" w:cs="Times New Roman"/>
                <w:sz w:val="20"/>
                <w:szCs w:val="20"/>
              </w:rPr>
              <w:t>: SMOl, Okresní soud v Olomouci, nestátní subjekty poskytující sociálně-aktivizační služby pro rodiny s dětmi, mediační centrum, specializované psychologické ambulance</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9</w:t>
            </w:r>
          </w:p>
        </w:tc>
        <w:tc>
          <w:tcPr>
            <w:tcW w:w="1937"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Hodnoticí indikátory výstupů a výsledků:</w:t>
            </w:r>
          </w:p>
        </w:tc>
        <w:tc>
          <w:tcPr>
            <w:tcW w:w="6804" w:type="dxa"/>
          </w:tcPr>
          <w:p w:rsidR="008566CB" w:rsidRPr="008566CB" w:rsidRDefault="008566CB" w:rsidP="00C33DCD">
            <w:pPr>
              <w:pStyle w:val="ListParagraph1"/>
              <w:numPr>
                <w:ilvl w:val="0"/>
                <w:numId w:val="12"/>
              </w:numPr>
              <w:suppressAutoHyphens w:val="0"/>
              <w:ind w:left="355"/>
              <w:jc w:val="left"/>
              <w:rPr>
                <w:rFonts w:ascii="Times New Roman" w:hAnsi="Times New Roman"/>
                <w:sz w:val="20"/>
                <w:szCs w:val="20"/>
              </w:rPr>
            </w:pPr>
            <w:r w:rsidRPr="008566CB">
              <w:rPr>
                <w:rFonts w:ascii="Times New Roman" w:hAnsi="Times New Roman"/>
                <w:sz w:val="20"/>
                <w:szCs w:val="20"/>
                <w:lang w:eastAsia="cs-CZ"/>
              </w:rPr>
              <w:t xml:space="preserve">60 rodin/rok    </w:t>
            </w:r>
          </w:p>
        </w:tc>
      </w:tr>
    </w:tbl>
    <w:p w:rsidR="008566CB" w:rsidRDefault="008566CB" w:rsidP="005C08B3">
      <w:pPr>
        <w:spacing w:after="0"/>
      </w:pPr>
    </w:p>
    <w:tbl>
      <w:tblPr>
        <w:tblW w:w="9072"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284"/>
        <w:gridCol w:w="1984"/>
        <w:gridCol w:w="6804"/>
      </w:tblGrid>
      <w:tr w:rsidR="008566CB" w:rsidRPr="008566CB" w:rsidTr="005C08B3">
        <w:trPr>
          <w:trHeight w:val="230"/>
        </w:trPr>
        <w:tc>
          <w:tcPr>
            <w:tcW w:w="2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jc w:val="center"/>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Kód opatření:</w:t>
            </w:r>
          </w:p>
        </w:tc>
        <w:tc>
          <w:tcPr>
            <w:tcW w:w="680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1.3.2</w:t>
            </w:r>
          </w:p>
        </w:tc>
      </w:tr>
      <w:tr w:rsidR="008566CB" w:rsidRPr="008566CB" w:rsidTr="005C08B3">
        <w:trPr>
          <w:trHeight w:val="264"/>
        </w:trPr>
        <w:tc>
          <w:tcPr>
            <w:tcW w:w="2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jc w:val="center"/>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Název opatření:</w:t>
            </w:r>
          </w:p>
        </w:tc>
        <w:tc>
          <w:tcPr>
            <w:tcW w:w="680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b/>
                <w:sz w:val="20"/>
                <w:szCs w:val="20"/>
                <w:u w:color="000000"/>
              </w:rPr>
            </w:pPr>
            <w:r w:rsidRPr="008566CB">
              <w:rPr>
                <w:rFonts w:ascii="Times New Roman" w:hAnsi="Times New Roman" w:cs="Times New Roman"/>
                <w:b/>
                <w:sz w:val="20"/>
                <w:szCs w:val="20"/>
              </w:rPr>
              <w:t>Komplexní podpora rodičů a dětí ve fázi rozvodu a rozpadu rodiny</w:t>
            </w:r>
            <w:r w:rsidRPr="008566CB">
              <w:rPr>
                <w:rFonts w:ascii="Times New Roman" w:hAnsi="Times New Roman" w:cs="Times New Roman"/>
                <w:b/>
                <w:sz w:val="20"/>
                <w:szCs w:val="20"/>
                <w:u w:color="000000"/>
              </w:rPr>
              <w:t xml:space="preserve"> </w:t>
            </w:r>
          </w:p>
        </w:tc>
      </w:tr>
      <w:tr w:rsidR="008566CB" w:rsidRPr="008566CB" w:rsidTr="005C08B3">
        <w:trPr>
          <w:trHeight w:val="837"/>
        </w:trPr>
        <w:tc>
          <w:tcPr>
            <w:tcW w:w="2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jc w:val="center"/>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Charakteristika opatření:</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sz w:val="20"/>
                <w:szCs w:val="20"/>
                <w:u w:color="000000"/>
              </w:rPr>
            </w:pPr>
            <w:r w:rsidRPr="008566CB">
              <w:rPr>
                <w:rFonts w:ascii="Times New Roman" w:hAnsi="Times New Roman" w:cs="Times New Roman"/>
                <w:sz w:val="20"/>
                <w:szCs w:val="20"/>
                <w:u w:color="000000"/>
              </w:rPr>
              <w:t>Opatření se zaměřuje na minimalizaci negativních dopadů krize a rozpadu rodiny na dítě/děti prostřednictvím zplnomocňování rodičů, podporou jejich rodičovských kompetencí a zdůrazněním jejich rodičovské role a rodičovské odpovědnosti vůči dětem.</w:t>
            </w:r>
          </w:p>
        </w:tc>
      </w:tr>
      <w:tr w:rsidR="008566CB" w:rsidRPr="008566CB" w:rsidTr="00475576">
        <w:trPr>
          <w:trHeight w:val="247"/>
        </w:trPr>
        <w:tc>
          <w:tcPr>
            <w:tcW w:w="2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color w:val="000000"/>
                <w:sz w:val="20"/>
                <w:szCs w:val="20"/>
                <w:u w:color="000000"/>
              </w:rPr>
            </w:pPr>
          </w:p>
        </w:tc>
        <w:tc>
          <w:tcPr>
            <w:tcW w:w="19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Cílová skupina</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color w:val="000000"/>
                <w:sz w:val="20"/>
                <w:szCs w:val="20"/>
                <w:u w:color="000000"/>
              </w:rPr>
            </w:pPr>
            <w:r w:rsidRPr="008566CB">
              <w:rPr>
                <w:rFonts w:ascii="Times New Roman" w:hAnsi="Times New Roman" w:cs="Times New Roman"/>
                <w:sz w:val="20"/>
                <w:szCs w:val="20"/>
              </w:rPr>
              <w:t xml:space="preserve">(1) děti a mládež ve věku od 6 do 26 let ohrožené společensky nežádoucími jevy, (24) rodiny s dítětem/dětmi, (26) jiné: </w:t>
            </w:r>
            <w:r w:rsidRPr="008566CB">
              <w:rPr>
                <w:rFonts w:ascii="Times New Roman" w:hAnsi="Times New Roman" w:cs="Times New Roman"/>
                <w:color w:val="000000"/>
                <w:sz w:val="20"/>
                <w:szCs w:val="20"/>
                <w:u w:color="000000"/>
              </w:rPr>
              <w:t>sourozenci, prarodiče a další blízké osoby</w:t>
            </w:r>
          </w:p>
        </w:tc>
      </w:tr>
      <w:tr w:rsidR="008566CB" w:rsidRPr="008566CB" w:rsidTr="00475576">
        <w:trPr>
          <w:trHeight w:val="170"/>
        </w:trPr>
        <w:tc>
          <w:tcPr>
            <w:tcW w:w="2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jc w:val="center"/>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Vymezení územního dopadu opatření:</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color w:val="000000"/>
                <w:sz w:val="20"/>
                <w:szCs w:val="20"/>
                <w:u w:color="000000"/>
              </w:rPr>
            </w:pPr>
            <w:r w:rsidRPr="008566CB">
              <w:rPr>
                <w:rFonts w:ascii="Times New Roman" w:hAnsi="Times New Roman" w:cs="Times New Roman"/>
                <w:color w:val="000000"/>
                <w:sz w:val="20"/>
                <w:szCs w:val="20"/>
                <w:u w:color="000000"/>
              </w:rPr>
              <w:t>území ORP Olomouc</w:t>
            </w:r>
          </w:p>
        </w:tc>
      </w:tr>
      <w:tr w:rsidR="008566CB" w:rsidRPr="008566CB" w:rsidTr="00475576">
        <w:trPr>
          <w:trHeight w:val="2234"/>
        </w:trPr>
        <w:tc>
          <w:tcPr>
            <w:tcW w:w="2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jc w:val="center"/>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Aktivity vedoucí k naplnění opatření:</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566CB" w:rsidRPr="008566CB" w:rsidRDefault="008566CB" w:rsidP="00C33DCD">
            <w:pPr>
              <w:numPr>
                <w:ilvl w:val="0"/>
                <w:numId w:val="13"/>
              </w:numPr>
              <w:spacing w:after="0" w:line="240" w:lineRule="auto"/>
              <w:ind w:left="345"/>
              <w:rPr>
                <w:rFonts w:ascii="Times New Roman" w:hAnsi="Times New Roman" w:cs="Times New Roman"/>
                <w:sz w:val="20"/>
                <w:szCs w:val="20"/>
                <w:u w:color="000000"/>
              </w:rPr>
            </w:pPr>
            <w:r w:rsidRPr="008566CB">
              <w:rPr>
                <w:rFonts w:ascii="Times New Roman" w:hAnsi="Times New Roman" w:cs="Times New Roman"/>
                <w:sz w:val="20"/>
                <w:szCs w:val="20"/>
                <w:u w:color="000000"/>
              </w:rPr>
              <w:t xml:space="preserve">individuální práce s dětmi a rodiči </w:t>
            </w:r>
          </w:p>
          <w:p w:rsidR="008566CB" w:rsidRPr="008566CB" w:rsidRDefault="008566CB" w:rsidP="00C33DCD">
            <w:pPr>
              <w:numPr>
                <w:ilvl w:val="0"/>
                <w:numId w:val="13"/>
              </w:numPr>
              <w:spacing w:after="0" w:line="240" w:lineRule="auto"/>
              <w:ind w:left="345"/>
              <w:rPr>
                <w:rFonts w:ascii="Times New Roman" w:hAnsi="Times New Roman" w:cs="Times New Roman"/>
                <w:sz w:val="20"/>
                <w:szCs w:val="20"/>
                <w:u w:color="000000"/>
              </w:rPr>
            </w:pPr>
            <w:r w:rsidRPr="008566CB">
              <w:rPr>
                <w:rFonts w:ascii="Times New Roman" w:hAnsi="Times New Roman" w:cs="Times New Roman"/>
                <w:sz w:val="20"/>
                <w:szCs w:val="20"/>
                <w:u w:color="000000"/>
              </w:rPr>
              <w:t xml:space="preserve">skupinová práce s dětmi a dospívajícími </w:t>
            </w:r>
          </w:p>
          <w:p w:rsidR="008566CB" w:rsidRPr="008566CB" w:rsidRDefault="008566CB" w:rsidP="00C33DCD">
            <w:pPr>
              <w:numPr>
                <w:ilvl w:val="0"/>
                <w:numId w:val="13"/>
              </w:numPr>
              <w:spacing w:after="0" w:line="240" w:lineRule="auto"/>
              <w:ind w:left="345"/>
              <w:rPr>
                <w:rFonts w:ascii="Times New Roman" w:hAnsi="Times New Roman" w:cs="Times New Roman"/>
                <w:sz w:val="20"/>
                <w:szCs w:val="20"/>
                <w:u w:color="000000"/>
              </w:rPr>
            </w:pPr>
            <w:r w:rsidRPr="008566CB">
              <w:rPr>
                <w:rFonts w:ascii="Times New Roman" w:hAnsi="Times New Roman" w:cs="Times New Roman"/>
                <w:sz w:val="20"/>
                <w:szCs w:val="20"/>
                <w:u w:color="000000"/>
              </w:rPr>
              <w:t>společná práce celého rodinného systému</w:t>
            </w:r>
          </w:p>
          <w:p w:rsidR="008566CB" w:rsidRPr="008566CB" w:rsidRDefault="008566CB" w:rsidP="00C33DCD">
            <w:pPr>
              <w:numPr>
                <w:ilvl w:val="0"/>
                <w:numId w:val="13"/>
              </w:numPr>
              <w:pBdr>
                <w:top w:val="nil"/>
                <w:left w:val="nil"/>
                <w:bottom w:val="nil"/>
                <w:right w:val="nil"/>
                <w:between w:val="nil"/>
              </w:pBdr>
              <w:suppressAutoHyphens/>
              <w:spacing w:after="0" w:line="240" w:lineRule="auto"/>
              <w:ind w:left="345"/>
              <w:textDirection w:val="btLr"/>
              <w:textAlignment w:val="top"/>
              <w:outlineLvl w:val="0"/>
              <w:rPr>
                <w:rFonts w:ascii="Times New Roman" w:hAnsi="Times New Roman" w:cs="Times New Roman"/>
                <w:color w:val="000000"/>
                <w:sz w:val="20"/>
                <w:szCs w:val="20"/>
              </w:rPr>
            </w:pPr>
            <w:r w:rsidRPr="008566CB">
              <w:rPr>
                <w:rFonts w:ascii="Times New Roman" w:hAnsi="Times New Roman" w:cs="Times New Roman"/>
                <w:color w:val="000000"/>
                <w:sz w:val="20"/>
                <w:szCs w:val="20"/>
              </w:rPr>
              <w:t xml:space="preserve">psychologické poradenství pro rodiče a děti </w:t>
            </w:r>
          </w:p>
          <w:p w:rsidR="008566CB" w:rsidRPr="008566CB" w:rsidRDefault="008566CB" w:rsidP="00C33DCD">
            <w:pPr>
              <w:numPr>
                <w:ilvl w:val="0"/>
                <w:numId w:val="13"/>
              </w:numPr>
              <w:pBdr>
                <w:top w:val="nil"/>
                <w:left w:val="nil"/>
                <w:bottom w:val="nil"/>
                <w:right w:val="nil"/>
                <w:between w:val="nil"/>
              </w:pBdr>
              <w:suppressAutoHyphens/>
              <w:spacing w:after="0" w:line="240" w:lineRule="auto"/>
              <w:ind w:left="345"/>
              <w:textDirection w:val="btLr"/>
              <w:textAlignment w:val="top"/>
              <w:outlineLvl w:val="0"/>
              <w:rPr>
                <w:rFonts w:ascii="Times New Roman" w:hAnsi="Times New Roman" w:cs="Times New Roman"/>
                <w:color w:val="000000"/>
                <w:sz w:val="20"/>
                <w:szCs w:val="20"/>
              </w:rPr>
            </w:pPr>
            <w:r w:rsidRPr="008566CB">
              <w:rPr>
                <w:rFonts w:ascii="Times New Roman" w:hAnsi="Times New Roman" w:cs="Times New Roman"/>
                <w:color w:val="000000"/>
                <w:sz w:val="20"/>
                <w:szCs w:val="20"/>
              </w:rPr>
              <w:t>práce v tandemu – psycholog a peer konzultant, sociální pracovník a peer a jiné kombinace s odborníky</w:t>
            </w:r>
          </w:p>
          <w:p w:rsidR="008566CB" w:rsidRPr="008566CB" w:rsidRDefault="008566CB" w:rsidP="00C33DCD">
            <w:pPr>
              <w:numPr>
                <w:ilvl w:val="0"/>
                <w:numId w:val="13"/>
              </w:numPr>
              <w:pBdr>
                <w:top w:val="nil"/>
                <w:left w:val="nil"/>
                <w:bottom w:val="nil"/>
                <w:right w:val="nil"/>
                <w:between w:val="nil"/>
              </w:pBdr>
              <w:suppressAutoHyphens/>
              <w:spacing w:after="0" w:line="240" w:lineRule="auto"/>
              <w:ind w:left="345"/>
              <w:textDirection w:val="btLr"/>
              <w:textAlignment w:val="top"/>
              <w:outlineLvl w:val="0"/>
              <w:rPr>
                <w:rFonts w:ascii="Times New Roman" w:hAnsi="Times New Roman" w:cs="Times New Roman"/>
                <w:color w:val="000000"/>
                <w:sz w:val="20"/>
                <w:szCs w:val="20"/>
              </w:rPr>
            </w:pPr>
            <w:r w:rsidRPr="008566CB">
              <w:rPr>
                <w:rFonts w:ascii="Times New Roman" w:hAnsi="Times New Roman" w:cs="Times New Roman"/>
                <w:color w:val="000000"/>
                <w:sz w:val="20"/>
                <w:szCs w:val="20"/>
              </w:rPr>
              <w:t>multidisciplinární setkání – potkejme se v týmu</w:t>
            </w:r>
          </w:p>
          <w:p w:rsidR="008566CB" w:rsidRPr="008566CB" w:rsidRDefault="008566CB" w:rsidP="00C33DCD">
            <w:pPr>
              <w:numPr>
                <w:ilvl w:val="0"/>
                <w:numId w:val="13"/>
              </w:numPr>
              <w:pBdr>
                <w:top w:val="nil"/>
                <w:left w:val="nil"/>
                <w:bottom w:val="nil"/>
                <w:right w:val="nil"/>
                <w:between w:val="nil"/>
              </w:pBdr>
              <w:suppressAutoHyphens/>
              <w:spacing w:after="0" w:line="240" w:lineRule="auto"/>
              <w:ind w:left="345"/>
              <w:textDirection w:val="btLr"/>
              <w:textAlignment w:val="top"/>
              <w:outlineLvl w:val="0"/>
              <w:rPr>
                <w:rFonts w:ascii="Times New Roman" w:hAnsi="Times New Roman" w:cs="Times New Roman"/>
                <w:color w:val="000000"/>
                <w:sz w:val="20"/>
                <w:szCs w:val="20"/>
              </w:rPr>
            </w:pPr>
            <w:r w:rsidRPr="008566CB">
              <w:rPr>
                <w:rFonts w:ascii="Times New Roman" w:hAnsi="Times New Roman" w:cs="Times New Roman"/>
                <w:color w:val="000000"/>
                <w:sz w:val="20"/>
                <w:szCs w:val="20"/>
              </w:rPr>
              <w:t>depistáž dětí na ZŠ formou prožitkových programů</w:t>
            </w:r>
          </w:p>
          <w:p w:rsidR="008566CB" w:rsidRPr="008566CB" w:rsidRDefault="008566CB" w:rsidP="00C33DCD">
            <w:pPr>
              <w:numPr>
                <w:ilvl w:val="0"/>
                <w:numId w:val="13"/>
              </w:numPr>
              <w:pBdr>
                <w:top w:val="nil"/>
                <w:left w:val="nil"/>
                <w:bottom w:val="nil"/>
                <w:right w:val="nil"/>
                <w:between w:val="nil"/>
              </w:pBdr>
              <w:suppressAutoHyphens/>
              <w:spacing w:after="0" w:line="240" w:lineRule="auto"/>
              <w:ind w:left="345"/>
              <w:textDirection w:val="btLr"/>
              <w:textAlignment w:val="top"/>
              <w:outlineLvl w:val="0"/>
              <w:rPr>
                <w:rFonts w:ascii="Times New Roman" w:hAnsi="Times New Roman" w:cs="Times New Roman"/>
                <w:color w:val="000000"/>
                <w:sz w:val="20"/>
                <w:szCs w:val="20"/>
              </w:rPr>
            </w:pPr>
            <w:r w:rsidRPr="008566CB">
              <w:rPr>
                <w:rFonts w:ascii="Times New Roman" w:hAnsi="Times New Roman" w:cs="Times New Roman"/>
                <w:color w:val="000000"/>
                <w:sz w:val="20"/>
                <w:szCs w:val="20"/>
              </w:rPr>
              <w:t xml:space="preserve">zapojení a spolupráce s OSPOD pracovníky </w:t>
            </w:r>
          </w:p>
          <w:p w:rsidR="008566CB" w:rsidRPr="008566CB" w:rsidRDefault="008566CB" w:rsidP="00C33DCD">
            <w:pPr>
              <w:numPr>
                <w:ilvl w:val="0"/>
                <w:numId w:val="13"/>
              </w:numPr>
              <w:pBdr>
                <w:top w:val="nil"/>
                <w:left w:val="nil"/>
                <w:bottom w:val="nil"/>
                <w:right w:val="nil"/>
                <w:between w:val="nil"/>
              </w:pBdr>
              <w:suppressAutoHyphens/>
              <w:spacing w:after="0" w:line="240" w:lineRule="auto"/>
              <w:ind w:left="345"/>
              <w:textDirection w:val="btLr"/>
              <w:textAlignment w:val="top"/>
              <w:outlineLvl w:val="0"/>
              <w:rPr>
                <w:rFonts w:ascii="Times New Roman" w:hAnsi="Times New Roman" w:cs="Times New Roman"/>
                <w:sz w:val="20"/>
                <w:szCs w:val="20"/>
                <w:u w:color="000000"/>
              </w:rPr>
            </w:pPr>
            <w:r w:rsidRPr="008566CB">
              <w:rPr>
                <w:rFonts w:ascii="Times New Roman" w:hAnsi="Times New Roman" w:cs="Times New Roman"/>
                <w:color w:val="000000"/>
                <w:sz w:val="20"/>
                <w:szCs w:val="20"/>
              </w:rPr>
              <w:t xml:space="preserve">zajištění a udržení kvalifikovaných pracovníků a peer konzultantů </w:t>
            </w:r>
          </w:p>
        </w:tc>
      </w:tr>
      <w:tr w:rsidR="008566CB" w:rsidRPr="008566CB" w:rsidTr="005C08B3">
        <w:trPr>
          <w:trHeight w:val="450"/>
        </w:trPr>
        <w:tc>
          <w:tcPr>
            <w:tcW w:w="2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jc w:val="center"/>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Časový harmonogram plnění opatření:</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sz w:val="20"/>
                <w:szCs w:val="20"/>
                <w:u w:color="000000"/>
              </w:rPr>
            </w:pPr>
            <w:r w:rsidRPr="008566CB">
              <w:rPr>
                <w:rFonts w:ascii="Times New Roman" w:hAnsi="Times New Roman" w:cs="Times New Roman"/>
                <w:sz w:val="20"/>
                <w:szCs w:val="20"/>
                <w:u w:color="000000"/>
              </w:rPr>
              <w:t>2026-2028</w:t>
            </w:r>
          </w:p>
        </w:tc>
      </w:tr>
      <w:tr w:rsidR="008566CB" w:rsidRPr="008566CB" w:rsidTr="005C08B3">
        <w:trPr>
          <w:trHeight w:val="670"/>
        </w:trPr>
        <w:tc>
          <w:tcPr>
            <w:tcW w:w="2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jc w:val="center"/>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Předpokládaná výše finančních nákladů na realizaci opatření:</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sz w:val="20"/>
                <w:szCs w:val="20"/>
                <w:u w:color="000000"/>
              </w:rPr>
            </w:pPr>
            <w:r w:rsidRPr="008566CB">
              <w:rPr>
                <w:rFonts w:ascii="Times New Roman" w:hAnsi="Times New Roman" w:cs="Times New Roman"/>
                <w:sz w:val="20"/>
                <w:szCs w:val="20"/>
                <w:u w:color="000000"/>
              </w:rPr>
              <w:t>1 400 000 Kč/rok</w:t>
            </w:r>
          </w:p>
        </w:tc>
      </w:tr>
      <w:tr w:rsidR="008566CB" w:rsidRPr="008566CB" w:rsidTr="00473DD7">
        <w:trPr>
          <w:trHeight w:val="608"/>
        </w:trPr>
        <w:tc>
          <w:tcPr>
            <w:tcW w:w="2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jc w:val="center"/>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Předpokládaní realizátoři a partneři opatření:</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sz w:val="20"/>
                <w:szCs w:val="20"/>
                <w:u w:color="000000"/>
              </w:rPr>
            </w:pPr>
            <w:r w:rsidRPr="008566CB">
              <w:rPr>
                <w:rFonts w:ascii="Times New Roman" w:hAnsi="Times New Roman" w:cs="Times New Roman"/>
                <w:b/>
                <w:sz w:val="20"/>
                <w:szCs w:val="20"/>
                <w:u w:color="000000"/>
              </w:rPr>
              <w:t>Realizátor</w:t>
            </w:r>
            <w:r w:rsidRPr="008566CB">
              <w:rPr>
                <w:rFonts w:ascii="Times New Roman" w:hAnsi="Times New Roman" w:cs="Times New Roman"/>
                <w:sz w:val="20"/>
                <w:szCs w:val="20"/>
                <w:u w:color="000000"/>
              </w:rPr>
              <w:t xml:space="preserve">: Jak Dál? z.s., Náruč rodičům, z.s., P-centrum, spolek </w:t>
            </w:r>
          </w:p>
          <w:p w:rsidR="008566CB" w:rsidRPr="008566CB" w:rsidRDefault="008566CB" w:rsidP="00C33DCD">
            <w:pPr>
              <w:spacing w:after="0" w:line="240" w:lineRule="auto"/>
              <w:rPr>
                <w:rFonts w:ascii="Times New Roman" w:hAnsi="Times New Roman" w:cs="Times New Roman"/>
                <w:sz w:val="20"/>
                <w:szCs w:val="20"/>
                <w:u w:color="000000"/>
              </w:rPr>
            </w:pPr>
            <w:r w:rsidRPr="008566CB">
              <w:rPr>
                <w:rFonts w:ascii="Times New Roman" w:hAnsi="Times New Roman" w:cs="Times New Roman"/>
                <w:b/>
                <w:sz w:val="20"/>
                <w:szCs w:val="20"/>
                <w:u w:color="000000"/>
              </w:rPr>
              <w:t>Partner</w:t>
            </w:r>
            <w:r w:rsidRPr="008566CB">
              <w:rPr>
                <w:rFonts w:ascii="Times New Roman" w:hAnsi="Times New Roman" w:cs="Times New Roman"/>
                <w:sz w:val="20"/>
                <w:szCs w:val="20"/>
                <w:u w:color="000000"/>
              </w:rPr>
              <w:t xml:space="preserve">: </w:t>
            </w:r>
            <w:proofErr w:type="spellStart"/>
            <w:r w:rsidRPr="008566CB">
              <w:rPr>
                <w:rFonts w:ascii="Times New Roman" w:hAnsi="Times New Roman" w:cs="Times New Roman"/>
                <w:sz w:val="20"/>
                <w:szCs w:val="20"/>
                <w:u w:color="000000"/>
              </w:rPr>
              <w:t>MMOl</w:t>
            </w:r>
            <w:proofErr w:type="spellEnd"/>
            <w:r w:rsidRPr="008566CB">
              <w:rPr>
                <w:rFonts w:ascii="Times New Roman" w:hAnsi="Times New Roman" w:cs="Times New Roman"/>
                <w:sz w:val="20"/>
                <w:szCs w:val="20"/>
                <w:u w:color="000000"/>
              </w:rPr>
              <w:t>, Olomoucký kraj, obce ORP Olomouc, ZŠ</w:t>
            </w:r>
          </w:p>
        </w:tc>
      </w:tr>
      <w:tr w:rsidR="008566CB" w:rsidRPr="008566CB" w:rsidTr="005C08B3">
        <w:trPr>
          <w:trHeight w:val="719"/>
        </w:trPr>
        <w:tc>
          <w:tcPr>
            <w:tcW w:w="2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jc w:val="center"/>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FF9999"/>
            <w:tcMar>
              <w:top w:w="80" w:type="dxa"/>
              <w:left w:w="80" w:type="dxa"/>
              <w:bottom w:w="80" w:type="dxa"/>
              <w:right w:w="80" w:type="dxa"/>
            </w:tcMar>
          </w:tcPr>
          <w:p w:rsidR="008566CB" w:rsidRPr="008566CB" w:rsidRDefault="008566CB" w:rsidP="00C33DCD">
            <w:pPr>
              <w:spacing w:after="0" w:line="240" w:lineRule="auto"/>
              <w:rPr>
                <w:rFonts w:ascii="Times New Roman" w:hAnsi="Times New Roman" w:cs="Times New Roman"/>
                <w:color w:val="000000"/>
                <w:sz w:val="20"/>
                <w:szCs w:val="20"/>
                <w:u w:color="000000"/>
              </w:rPr>
            </w:pPr>
            <w:r w:rsidRPr="008566CB">
              <w:rPr>
                <w:rFonts w:ascii="Times New Roman" w:hAnsi="Times New Roman" w:cs="Times New Roman"/>
                <w:b/>
                <w:bCs/>
                <w:color w:val="000000"/>
                <w:sz w:val="20"/>
                <w:szCs w:val="20"/>
                <w:u w:color="000000"/>
              </w:rPr>
              <w:t>Hodnoticí indikátory výstupů a výsledků:</w:t>
            </w:r>
          </w:p>
        </w:tc>
        <w:tc>
          <w:tcPr>
            <w:tcW w:w="68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566CB" w:rsidRPr="008566CB" w:rsidRDefault="008566CB" w:rsidP="00C33DCD">
            <w:pPr>
              <w:numPr>
                <w:ilvl w:val="0"/>
                <w:numId w:val="14"/>
              </w:numPr>
              <w:tabs>
                <w:tab w:val="clear" w:pos="720"/>
                <w:tab w:val="left" w:pos="345"/>
              </w:tabs>
              <w:spacing w:after="0" w:line="240" w:lineRule="auto"/>
              <w:ind w:left="345"/>
              <w:rPr>
                <w:rFonts w:ascii="Times New Roman" w:hAnsi="Times New Roman" w:cs="Times New Roman"/>
                <w:sz w:val="20"/>
                <w:szCs w:val="20"/>
                <w:u w:color="000000"/>
              </w:rPr>
            </w:pPr>
            <w:r w:rsidRPr="008566CB">
              <w:rPr>
                <w:rFonts w:ascii="Times New Roman" w:hAnsi="Times New Roman" w:cs="Times New Roman"/>
                <w:sz w:val="20"/>
                <w:szCs w:val="20"/>
                <w:u w:color="000000"/>
              </w:rPr>
              <w:t xml:space="preserve">počet mediací: 270/rok </w:t>
            </w:r>
          </w:p>
          <w:p w:rsidR="008566CB" w:rsidRPr="008566CB" w:rsidRDefault="008566CB" w:rsidP="00C33DCD">
            <w:pPr>
              <w:numPr>
                <w:ilvl w:val="0"/>
                <w:numId w:val="14"/>
              </w:numPr>
              <w:tabs>
                <w:tab w:val="clear" w:pos="720"/>
                <w:tab w:val="left" w:pos="345"/>
              </w:tabs>
              <w:spacing w:after="0" w:line="240" w:lineRule="auto"/>
              <w:ind w:left="345"/>
              <w:rPr>
                <w:rFonts w:ascii="Times New Roman" w:hAnsi="Times New Roman" w:cs="Times New Roman"/>
                <w:sz w:val="20"/>
                <w:szCs w:val="20"/>
                <w:u w:color="000000"/>
              </w:rPr>
            </w:pPr>
            <w:r w:rsidRPr="008566CB">
              <w:rPr>
                <w:rFonts w:ascii="Times New Roman" w:hAnsi="Times New Roman" w:cs="Times New Roman"/>
                <w:sz w:val="20"/>
                <w:szCs w:val="20"/>
                <w:u w:color="000000"/>
              </w:rPr>
              <w:t>počet rodin: 220/rok</w:t>
            </w:r>
          </w:p>
          <w:p w:rsidR="008566CB" w:rsidRPr="008566CB" w:rsidRDefault="008566CB" w:rsidP="00C33DCD">
            <w:pPr>
              <w:numPr>
                <w:ilvl w:val="0"/>
                <w:numId w:val="14"/>
              </w:numPr>
              <w:tabs>
                <w:tab w:val="clear" w:pos="720"/>
                <w:tab w:val="left" w:pos="345"/>
              </w:tabs>
              <w:spacing w:after="0" w:line="240" w:lineRule="auto"/>
              <w:ind w:left="345"/>
              <w:rPr>
                <w:rFonts w:ascii="Times New Roman" w:hAnsi="Times New Roman" w:cs="Times New Roman"/>
                <w:sz w:val="20"/>
                <w:szCs w:val="20"/>
                <w:u w:color="000000"/>
              </w:rPr>
            </w:pPr>
            <w:r w:rsidRPr="008566CB">
              <w:rPr>
                <w:rFonts w:ascii="Times New Roman" w:hAnsi="Times New Roman" w:cs="Times New Roman"/>
                <w:sz w:val="20"/>
                <w:szCs w:val="20"/>
                <w:u w:color="000000"/>
              </w:rPr>
              <w:t>počet základních škol: 15-25/rok</w:t>
            </w:r>
          </w:p>
        </w:tc>
      </w:tr>
    </w:tbl>
    <w:p w:rsidR="008566CB" w:rsidRPr="006E113B" w:rsidRDefault="008566CB" w:rsidP="005C08B3">
      <w:pPr>
        <w:spacing w:after="0"/>
      </w:pPr>
    </w:p>
    <w:tbl>
      <w:tblPr>
        <w:tblW w:w="9072" w:type="dxa"/>
        <w:tblInd w:w="212" w:type="dxa"/>
        <w:tblCellMar>
          <w:left w:w="10" w:type="dxa"/>
          <w:right w:w="10" w:type="dxa"/>
        </w:tblCellMar>
        <w:tblLook w:val="0000" w:firstRow="0" w:lastRow="0" w:firstColumn="0" w:lastColumn="0" w:noHBand="0" w:noVBand="0"/>
      </w:tblPr>
      <w:tblGrid>
        <w:gridCol w:w="2268"/>
        <w:gridCol w:w="6804"/>
      </w:tblGrid>
      <w:tr w:rsidR="008566CB" w:rsidRPr="008566CB" w:rsidTr="005C08B3">
        <w:trPr>
          <w:trHeight w:val="1"/>
        </w:trPr>
        <w:tc>
          <w:tcPr>
            <w:tcW w:w="2268"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Číslo/kód:</w:t>
            </w:r>
          </w:p>
        </w:tc>
        <w:tc>
          <w:tcPr>
            <w:tcW w:w="6804"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ind w:left="290" w:hanging="290"/>
              <w:rPr>
                <w:rFonts w:ascii="Times New Roman" w:hAnsi="Times New Roman" w:cs="Times New Roman"/>
                <w:sz w:val="20"/>
                <w:szCs w:val="20"/>
              </w:rPr>
            </w:pPr>
            <w:r w:rsidRPr="008566CB">
              <w:rPr>
                <w:rFonts w:ascii="Times New Roman" w:hAnsi="Times New Roman" w:cs="Times New Roman"/>
                <w:b/>
                <w:sz w:val="20"/>
                <w:szCs w:val="20"/>
              </w:rPr>
              <w:t xml:space="preserve">1.4. </w:t>
            </w:r>
          </w:p>
        </w:tc>
      </w:tr>
      <w:tr w:rsidR="008566CB" w:rsidRPr="008566CB" w:rsidTr="005C08B3">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Název cíle:</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Podpora zavedení pilotního modelu školské sociální práce v MŠ a ZŠ</w:t>
            </w:r>
          </w:p>
        </w:tc>
      </w:tr>
      <w:tr w:rsidR="008566CB" w:rsidRPr="008566CB" w:rsidTr="005C08B3">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Charakteristika cíle:</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Vytvoření modelu včasné intervence ve prospěch dítěte v situacích, které přesahují kompetence školského zařízení a nedosahují intenzity ohrožení dítěte, tedy oblastí, kterou se zabývá OSPOD.</w:t>
            </w:r>
          </w:p>
        </w:tc>
      </w:tr>
      <w:tr w:rsidR="008566CB" w:rsidRPr="008566CB" w:rsidTr="005C08B3">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Opatření, která vedou k naplnění cíle:</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1.4.1 Podpora síťování a spolupráce zúčastněných subjektů</w:t>
            </w:r>
          </w:p>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1.4.2 Pilotní zařazení pozice školského sociálního pracovníka do MŠ, ZŠ</w:t>
            </w:r>
          </w:p>
        </w:tc>
      </w:tr>
    </w:tbl>
    <w:p w:rsidR="008566CB" w:rsidRPr="006E113B" w:rsidRDefault="008566CB" w:rsidP="005C08B3">
      <w:pPr>
        <w:spacing w:after="0"/>
      </w:pPr>
    </w:p>
    <w:tbl>
      <w:tblPr>
        <w:tblW w:w="9072" w:type="dxa"/>
        <w:tblInd w:w="212" w:type="dxa"/>
        <w:tblCellMar>
          <w:left w:w="10" w:type="dxa"/>
          <w:right w:w="10" w:type="dxa"/>
        </w:tblCellMar>
        <w:tblLook w:val="0000" w:firstRow="0" w:lastRow="0" w:firstColumn="0" w:lastColumn="0" w:noHBand="0" w:noVBand="0"/>
      </w:tblPr>
      <w:tblGrid>
        <w:gridCol w:w="425"/>
        <w:gridCol w:w="1985"/>
        <w:gridCol w:w="6662"/>
      </w:tblGrid>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b/>
                <w:color w:val="000000"/>
                <w:sz w:val="20"/>
                <w:szCs w:val="20"/>
              </w:rPr>
            </w:pPr>
            <w:r w:rsidRPr="008566CB">
              <w:rPr>
                <w:rFonts w:ascii="Times New Roman" w:hAnsi="Times New Roman" w:cs="Times New Roman"/>
                <w:b/>
                <w:color w:val="000000"/>
                <w:sz w:val="20"/>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Kód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1.4.1</w:t>
            </w:r>
          </w:p>
        </w:tc>
      </w:tr>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Název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Podpora síťování a spolupráce zúčastněných subjektů</w:t>
            </w:r>
          </w:p>
        </w:tc>
      </w:tr>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Charakteristika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Cílem opatření je spolupráce a vzájemná kooperace jednotlivých subjektů, znalost kompetencí jednotlivých aktérů a možností, které v rámci své služby mají. Školská sociální práce je určena pro děti, které se projevují neadekvátně, zhoršil se jejich prospěch či jiným způsobem vybočují z kolektivu. Jejím cílem je včas podchytit důvod těchto projevů, který zpravidla odráží problémovou situaci v rodině dítěte. Cílem je navázat hlubší vztah s rodinou a dostat se ke zrodu tíživé situace v rodině, což pozitivně ovlivní chování, prospěch či jinou stránku života dítěte.  </w:t>
            </w:r>
          </w:p>
        </w:tc>
      </w:tr>
      <w:tr w:rsidR="008566CB" w:rsidRPr="008566CB" w:rsidTr="008566CB">
        <w:trPr>
          <w:trHeight w:val="116"/>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Cílová skupina</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(24) </w:t>
            </w:r>
            <w:r w:rsidRPr="008566CB">
              <w:rPr>
                <w:rFonts w:ascii="Times New Roman" w:hAnsi="Times New Roman" w:cs="Times New Roman"/>
                <w:color w:val="000000"/>
                <w:sz w:val="20"/>
                <w:szCs w:val="20"/>
              </w:rPr>
              <w:t>rodiny s dítětem/dětmi</w:t>
            </w:r>
          </w:p>
        </w:tc>
      </w:tr>
      <w:tr w:rsidR="008566CB" w:rsidRPr="008566CB" w:rsidTr="008566CB">
        <w:trPr>
          <w:trHeight w:val="116"/>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Vymezení územního dopadu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území ORP Olomouc </w:t>
            </w:r>
          </w:p>
        </w:tc>
      </w:tr>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Aktivity vedoucí k naplnění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pStyle w:val="ListParagraph1"/>
              <w:numPr>
                <w:ilvl w:val="0"/>
                <w:numId w:val="19"/>
              </w:numPr>
              <w:tabs>
                <w:tab w:val="left" w:pos="0"/>
                <w:tab w:val="left" w:pos="355"/>
              </w:tabs>
              <w:ind w:left="497" w:hanging="497"/>
              <w:rPr>
                <w:rFonts w:ascii="Times New Roman" w:hAnsi="Times New Roman"/>
                <w:sz w:val="20"/>
                <w:szCs w:val="20"/>
              </w:rPr>
            </w:pPr>
            <w:r w:rsidRPr="008566CB">
              <w:rPr>
                <w:rFonts w:ascii="Times New Roman" w:hAnsi="Times New Roman"/>
                <w:sz w:val="20"/>
                <w:szCs w:val="20"/>
              </w:rPr>
              <w:t>workshopy pro OSPOD</w:t>
            </w:r>
            <w:r w:rsidRPr="00E868B1">
              <w:rPr>
                <w:rFonts w:ascii="Times New Roman" w:hAnsi="Times New Roman"/>
                <w:sz w:val="20"/>
                <w:szCs w:val="20"/>
              </w:rPr>
              <w:t xml:space="preserve">, SAS, </w:t>
            </w:r>
            <w:r w:rsidR="00E07BEB" w:rsidRPr="00E868B1">
              <w:rPr>
                <w:rFonts w:ascii="Times New Roman" w:hAnsi="Times New Roman"/>
                <w:sz w:val="20"/>
                <w:szCs w:val="20"/>
              </w:rPr>
              <w:t>poskytovatele SR</w:t>
            </w:r>
            <w:r w:rsidR="00E07BEB">
              <w:rPr>
                <w:rFonts w:ascii="Times New Roman" w:hAnsi="Times New Roman"/>
                <w:sz w:val="20"/>
                <w:szCs w:val="20"/>
              </w:rPr>
              <w:t xml:space="preserve">, </w:t>
            </w:r>
            <w:r w:rsidRPr="008566CB">
              <w:rPr>
                <w:rFonts w:ascii="Times New Roman" w:hAnsi="Times New Roman"/>
                <w:sz w:val="20"/>
                <w:szCs w:val="20"/>
              </w:rPr>
              <w:t>MŠ a </w:t>
            </w:r>
            <w:r w:rsidR="00FB0FD6">
              <w:rPr>
                <w:rFonts w:ascii="Times New Roman" w:hAnsi="Times New Roman"/>
                <w:sz w:val="20"/>
                <w:szCs w:val="20"/>
              </w:rPr>
              <w:t>Z</w:t>
            </w:r>
            <w:r w:rsidRPr="008566CB">
              <w:rPr>
                <w:rFonts w:ascii="Times New Roman" w:hAnsi="Times New Roman"/>
                <w:sz w:val="20"/>
                <w:szCs w:val="20"/>
              </w:rPr>
              <w:t>Š</w:t>
            </w:r>
          </w:p>
          <w:p w:rsidR="008566CB" w:rsidRPr="008566CB" w:rsidRDefault="008566CB" w:rsidP="00C33DCD">
            <w:pPr>
              <w:pStyle w:val="ListParagraph1"/>
              <w:numPr>
                <w:ilvl w:val="0"/>
                <w:numId w:val="19"/>
              </w:numPr>
              <w:tabs>
                <w:tab w:val="left" w:pos="0"/>
                <w:tab w:val="left" w:pos="355"/>
              </w:tabs>
              <w:ind w:left="355" w:hanging="355"/>
              <w:rPr>
                <w:rFonts w:ascii="Times New Roman" w:hAnsi="Times New Roman"/>
                <w:sz w:val="20"/>
                <w:szCs w:val="20"/>
              </w:rPr>
            </w:pPr>
            <w:r w:rsidRPr="008566CB">
              <w:rPr>
                <w:rFonts w:ascii="Times New Roman" w:hAnsi="Times New Roman"/>
                <w:sz w:val="20"/>
                <w:szCs w:val="20"/>
              </w:rPr>
              <w:t xml:space="preserve">vytvoření částečného úvazku (0,4) na pozici koordinátora, síťaře </w:t>
            </w:r>
          </w:p>
          <w:p w:rsidR="008566CB" w:rsidRPr="008566CB" w:rsidRDefault="008566CB" w:rsidP="00C33DCD">
            <w:pPr>
              <w:pStyle w:val="ListParagraph1"/>
              <w:numPr>
                <w:ilvl w:val="0"/>
                <w:numId w:val="19"/>
              </w:numPr>
              <w:tabs>
                <w:tab w:val="left" w:pos="0"/>
                <w:tab w:val="left" w:pos="355"/>
              </w:tabs>
              <w:ind w:left="355" w:hanging="355"/>
              <w:rPr>
                <w:rFonts w:ascii="Times New Roman" w:hAnsi="Times New Roman"/>
                <w:sz w:val="20"/>
                <w:szCs w:val="20"/>
              </w:rPr>
            </w:pPr>
            <w:r w:rsidRPr="008566CB">
              <w:rPr>
                <w:rFonts w:ascii="Times New Roman" w:hAnsi="Times New Roman"/>
                <w:sz w:val="20"/>
                <w:szCs w:val="20"/>
              </w:rPr>
              <w:t>pravidelná činnost profesní (expertní) platformy</w:t>
            </w:r>
          </w:p>
          <w:p w:rsidR="008566CB" w:rsidRPr="008566CB" w:rsidRDefault="008566CB" w:rsidP="00C33DCD">
            <w:pPr>
              <w:pStyle w:val="ListParagraph1"/>
              <w:numPr>
                <w:ilvl w:val="0"/>
                <w:numId w:val="19"/>
              </w:numPr>
              <w:tabs>
                <w:tab w:val="left" w:pos="0"/>
                <w:tab w:val="left" w:pos="355"/>
              </w:tabs>
              <w:ind w:left="355" w:hanging="355"/>
              <w:rPr>
                <w:rFonts w:ascii="Times New Roman" w:hAnsi="Times New Roman"/>
                <w:sz w:val="20"/>
                <w:szCs w:val="20"/>
              </w:rPr>
            </w:pPr>
            <w:r w:rsidRPr="008566CB">
              <w:rPr>
                <w:rFonts w:ascii="Times New Roman" w:hAnsi="Times New Roman"/>
                <w:sz w:val="20"/>
                <w:szCs w:val="20"/>
              </w:rPr>
              <w:t>koordinace subjektů zasahujících do školské sociální práce</w:t>
            </w:r>
          </w:p>
        </w:tc>
      </w:tr>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 xml:space="preserve">Časový harmonogram plnění </w:t>
            </w:r>
            <w:r w:rsidRPr="008566CB">
              <w:rPr>
                <w:rFonts w:ascii="Times New Roman" w:hAnsi="Times New Roman" w:cs="Times New Roman"/>
                <w:b/>
                <w:sz w:val="20"/>
                <w:szCs w:val="20"/>
              </w:rPr>
              <w:lastRenderedPageBreak/>
              <w:t>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473DD7" w:rsidP="00C33DCD">
            <w:pPr>
              <w:pStyle w:val="ListParagraph1"/>
              <w:tabs>
                <w:tab w:val="left" w:pos="0"/>
                <w:tab w:val="left" w:pos="355"/>
              </w:tabs>
              <w:ind w:left="0"/>
              <w:rPr>
                <w:rFonts w:ascii="Times New Roman" w:hAnsi="Times New Roman"/>
                <w:sz w:val="20"/>
                <w:szCs w:val="20"/>
              </w:rPr>
            </w:pPr>
            <w:r>
              <w:rPr>
                <w:rFonts w:ascii="Times New Roman" w:hAnsi="Times New Roman"/>
                <w:sz w:val="20"/>
                <w:szCs w:val="20"/>
              </w:rPr>
              <w:lastRenderedPageBreak/>
              <w:t>2026-</w:t>
            </w:r>
            <w:r w:rsidR="008566CB" w:rsidRPr="008566CB">
              <w:rPr>
                <w:rFonts w:ascii="Times New Roman" w:hAnsi="Times New Roman"/>
                <w:sz w:val="20"/>
                <w:szCs w:val="20"/>
              </w:rPr>
              <w:t>2028</w:t>
            </w:r>
          </w:p>
          <w:p w:rsidR="008566CB" w:rsidRPr="008566CB" w:rsidRDefault="008566CB" w:rsidP="00C33DCD">
            <w:pPr>
              <w:pStyle w:val="ListParagraph1"/>
              <w:tabs>
                <w:tab w:val="left" w:pos="0"/>
                <w:tab w:val="left" w:pos="355"/>
              </w:tabs>
              <w:ind w:left="0"/>
              <w:rPr>
                <w:rFonts w:ascii="Times New Roman" w:hAnsi="Times New Roman"/>
                <w:sz w:val="20"/>
                <w:szCs w:val="20"/>
              </w:rPr>
            </w:pPr>
          </w:p>
        </w:tc>
      </w:tr>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lastRenderedPageBreak/>
              <w:t>7</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Předpokládaná výše finančních nákladů na realizaci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ind w:left="577" w:hanging="577"/>
              <w:rPr>
                <w:rFonts w:ascii="Times New Roman" w:hAnsi="Times New Roman" w:cs="Times New Roman"/>
                <w:sz w:val="20"/>
                <w:szCs w:val="20"/>
              </w:rPr>
            </w:pPr>
            <w:r w:rsidRPr="008566CB">
              <w:rPr>
                <w:rFonts w:ascii="Times New Roman" w:hAnsi="Times New Roman" w:cs="Times New Roman"/>
                <w:sz w:val="20"/>
                <w:szCs w:val="20"/>
              </w:rPr>
              <w:t>200 000 Kč/rok</w:t>
            </w:r>
          </w:p>
        </w:tc>
      </w:tr>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Předpokládaní realizátoři a partneři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 xml:space="preserve">Realizátor: </w:t>
            </w:r>
            <w:proofErr w:type="spellStart"/>
            <w:r w:rsidRPr="008566CB">
              <w:rPr>
                <w:rFonts w:ascii="Times New Roman" w:hAnsi="Times New Roman" w:cs="Times New Roman"/>
                <w:sz w:val="20"/>
                <w:szCs w:val="20"/>
              </w:rPr>
              <w:t>MMOl</w:t>
            </w:r>
            <w:proofErr w:type="spellEnd"/>
            <w:r w:rsidRPr="008566CB">
              <w:rPr>
                <w:rFonts w:ascii="Times New Roman" w:hAnsi="Times New Roman" w:cs="Times New Roman"/>
                <w:sz w:val="20"/>
                <w:szCs w:val="20"/>
              </w:rPr>
              <w:t xml:space="preserve"> (zejména odbor školství a OSPOD, oddělení sociální práce a poradenství) </w:t>
            </w:r>
          </w:p>
          <w:p w:rsidR="008566CB" w:rsidRPr="008566CB" w:rsidRDefault="008566CB" w:rsidP="00FB0FD6">
            <w:pPr>
              <w:spacing w:after="0" w:line="240" w:lineRule="auto"/>
              <w:rPr>
                <w:rFonts w:ascii="Times New Roman" w:hAnsi="Times New Roman" w:cs="Times New Roman"/>
                <w:sz w:val="20"/>
                <w:szCs w:val="20"/>
              </w:rPr>
            </w:pPr>
            <w:r w:rsidRPr="00E868B1">
              <w:rPr>
                <w:rFonts w:ascii="Times New Roman" w:hAnsi="Times New Roman" w:cs="Times New Roman"/>
                <w:b/>
                <w:sz w:val="20"/>
                <w:szCs w:val="20"/>
              </w:rPr>
              <w:t>Partner</w:t>
            </w:r>
            <w:r w:rsidRPr="00E868B1">
              <w:rPr>
                <w:rFonts w:ascii="Times New Roman" w:hAnsi="Times New Roman" w:cs="Times New Roman"/>
                <w:sz w:val="20"/>
                <w:szCs w:val="20"/>
              </w:rPr>
              <w:t>: poskytovatelé SAS</w:t>
            </w:r>
            <w:r w:rsidR="00E07BEB" w:rsidRPr="00E868B1">
              <w:rPr>
                <w:rFonts w:ascii="Times New Roman" w:hAnsi="Times New Roman" w:cs="Times New Roman"/>
                <w:sz w:val="20"/>
                <w:szCs w:val="20"/>
              </w:rPr>
              <w:t xml:space="preserve"> a SR</w:t>
            </w:r>
            <w:r w:rsidRPr="00E868B1">
              <w:rPr>
                <w:rFonts w:ascii="Times New Roman" w:hAnsi="Times New Roman" w:cs="Times New Roman"/>
                <w:sz w:val="20"/>
                <w:szCs w:val="20"/>
              </w:rPr>
              <w:t>, MŠ</w:t>
            </w:r>
            <w:r w:rsidRPr="008566CB">
              <w:rPr>
                <w:rFonts w:ascii="Times New Roman" w:hAnsi="Times New Roman" w:cs="Times New Roman"/>
                <w:sz w:val="20"/>
                <w:szCs w:val="20"/>
              </w:rPr>
              <w:t xml:space="preserve"> a </w:t>
            </w:r>
            <w:r w:rsidR="00FB0FD6">
              <w:rPr>
                <w:rFonts w:ascii="Times New Roman" w:hAnsi="Times New Roman" w:cs="Times New Roman"/>
                <w:sz w:val="20"/>
                <w:szCs w:val="20"/>
              </w:rPr>
              <w:t>Z</w:t>
            </w:r>
            <w:r w:rsidRPr="008566CB">
              <w:rPr>
                <w:rFonts w:ascii="Times New Roman" w:hAnsi="Times New Roman" w:cs="Times New Roman"/>
                <w:sz w:val="20"/>
                <w:szCs w:val="20"/>
              </w:rPr>
              <w:t>Š v rámci ORP Olomouc, UPOL, poskytovatelé terénních programů a služby nízkoprahová zařízení pro děti a mládež</w:t>
            </w:r>
          </w:p>
        </w:tc>
      </w:tr>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Hodnotící indikátory výstupů a výsledků:</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pStyle w:val="ListParagraph1"/>
              <w:numPr>
                <w:ilvl w:val="0"/>
                <w:numId w:val="20"/>
              </w:numPr>
              <w:tabs>
                <w:tab w:val="left" w:pos="0"/>
                <w:tab w:val="left" w:pos="355"/>
              </w:tabs>
              <w:ind w:left="355"/>
              <w:rPr>
                <w:rFonts w:ascii="Times New Roman" w:hAnsi="Times New Roman"/>
                <w:sz w:val="20"/>
                <w:szCs w:val="20"/>
              </w:rPr>
            </w:pPr>
            <w:r w:rsidRPr="008566CB">
              <w:rPr>
                <w:rFonts w:ascii="Times New Roman" w:hAnsi="Times New Roman"/>
                <w:sz w:val="20"/>
                <w:szCs w:val="20"/>
              </w:rPr>
              <w:t>jednání platformy 3/rok</w:t>
            </w:r>
          </w:p>
          <w:p w:rsidR="008566CB" w:rsidRPr="008566CB" w:rsidRDefault="008566CB" w:rsidP="00C33DCD">
            <w:pPr>
              <w:pStyle w:val="ListParagraph1"/>
              <w:tabs>
                <w:tab w:val="left" w:pos="0"/>
              </w:tabs>
              <w:rPr>
                <w:rFonts w:ascii="Times New Roman" w:hAnsi="Times New Roman"/>
                <w:strike/>
                <w:sz w:val="20"/>
                <w:szCs w:val="20"/>
              </w:rPr>
            </w:pPr>
          </w:p>
        </w:tc>
      </w:tr>
    </w:tbl>
    <w:p w:rsidR="008566CB" w:rsidRDefault="008566CB" w:rsidP="005C08B3">
      <w:pPr>
        <w:spacing w:after="0"/>
      </w:pPr>
    </w:p>
    <w:tbl>
      <w:tblPr>
        <w:tblW w:w="9072" w:type="dxa"/>
        <w:tblInd w:w="212" w:type="dxa"/>
        <w:tblCellMar>
          <w:left w:w="10" w:type="dxa"/>
          <w:right w:w="10" w:type="dxa"/>
        </w:tblCellMar>
        <w:tblLook w:val="0000" w:firstRow="0" w:lastRow="0" w:firstColumn="0" w:lastColumn="0" w:noHBand="0" w:noVBand="0"/>
      </w:tblPr>
      <w:tblGrid>
        <w:gridCol w:w="425"/>
        <w:gridCol w:w="1985"/>
        <w:gridCol w:w="6662"/>
      </w:tblGrid>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b/>
                <w:color w:val="000000"/>
                <w:sz w:val="20"/>
                <w:szCs w:val="20"/>
              </w:rPr>
            </w:pPr>
            <w:r w:rsidRPr="008566CB">
              <w:rPr>
                <w:rFonts w:ascii="Times New Roman" w:hAnsi="Times New Roman" w:cs="Times New Roman"/>
                <w:b/>
                <w:color w:val="000000"/>
                <w:sz w:val="20"/>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Kód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1.4.2</w:t>
            </w:r>
          </w:p>
        </w:tc>
      </w:tr>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Název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E868B1" w:rsidRDefault="008566CB" w:rsidP="00C33DCD">
            <w:pPr>
              <w:spacing w:after="0" w:line="240" w:lineRule="auto"/>
              <w:rPr>
                <w:rFonts w:ascii="Times New Roman" w:hAnsi="Times New Roman" w:cs="Times New Roman"/>
                <w:b/>
                <w:sz w:val="20"/>
                <w:szCs w:val="20"/>
              </w:rPr>
            </w:pPr>
            <w:r w:rsidRPr="00E868B1">
              <w:rPr>
                <w:rFonts w:ascii="Times New Roman" w:hAnsi="Times New Roman" w:cs="Times New Roman"/>
                <w:b/>
                <w:sz w:val="20"/>
                <w:szCs w:val="20"/>
              </w:rPr>
              <w:t>Pilotní zařazení pozice školského sociálního pracovníka do MŠ, ZŠ</w:t>
            </w:r>
          </w:p>
        </w:tc>
      </w:tr>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Charakteristika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Opatření se zaměřuje na vytvoření pilotního místa školského sociálního pracovníka na plný (či částečný) úvazek do vybrané mateřské či základní školy a následné navázání spolupráce s vytipovanými rodinami, jejich dlouhodobá podpora a motivace. Jedná se o preventivní činnost ve smyslu podchycení složité životní situace dítěte a rodiny v jejím začátku a nalezení vhodného řešení začínajícího problému.</w:t>
            </w:r>
          </w:p>
        </w:tc>
      </w:tr>
      <w:tr w:rsidR="008566CB" w:rsidRPr="008566CB" w:rsidTr="008566CB">
        <w:trPr>
          <w:trHeight w:val="116"/>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Cílová skupina</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(24) </w:t>
            </w:r>
            <w:r w:rsidRPr="008566CB">
              <w:rPr>
                <w:rFonts w:ascii="Times New Roman" w:hAnsi="Times New Roman" w:cs="Times New Roman"/>
                <w:color w:val="000000"/>
                <w:sz w:val="20"/>
                <w:szCs w:val="20"/>
              </w:rPr>
              <w:t>rodiny s dítětem/dětmi</w:t>
            </w:r>
          </w:p>
        </w:tc>
      </w:tr>
      <w:tr w:rsidR="008566CB" w:rsidRPr="008566CB" w:rsidTr="008566CB">
        <w:trPr>
          <w:trHeight w:val="116"/>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Vymezení územního dopadu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území ORP Olomouc </w:t>
            </w:r>
          </w:p>
        </w:tc>
      </w:tr>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Aktivity vedoucí k naplnění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numPr>
                <w:ilvl w:val="0"/>
                <w:numId w:val="21"/>
              </w:numPr>
              <w:tabs>
                <w:tab w:val="clear" w:pos="857"/>
                <w:tab w:val="left" w:pos="0"/>
                <w:tab w:val="left" w:pos="355"/>
                <w:tab w:val="num" w:pos="497"/>
              </w:tabs>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definování konkrétní pracovní pozice školského sociálního pracovníka</w:t>
            </w:r>
          </w:p>
          <w:p w:rsidR="008566CB" w:rsidRPr="008566CB" w:rsidRDefault="008566CB" w:rsidP="00C33DCD">
            <w:pPr>
              <w:numPr>
                <w:ilvl w:val="0"/>
                <w:numId w:val="21"/>
              </w:numPr>
              <w:tabs>
                <w:tab w:val="clear" w:pos="857"/>
                <w:tab w:val="left" w:pos="0"/>
                <w:tab w:val="left" w:pos="223"/>
                <w:tab w:val="num" w:pos="497"/>
              </w:tabs>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 xml:space="preserve">   vytipování konkrétní ZŠ či MŠ, která má zájem o zřízení pozice školského sociálního pracovníka</w:t>
            </w:r>
          </w:p>
          <w:p w:rsidR="008566CB" w:rsidRPr="008566CB" w:rsidRDefault="008566CB" w:rsidP="00C33DCD">
            <w:pPr>
              <w:numPr>
                <w:ilvl w:val="0"/>
                <w:numId w:val="21"/>
              </w:numPr>
              <w:tabs>
                <w:tab w:val="clear" w:pos="857"/>
                <w:tab w:val="left" w:pos="0"/>
                <w:tab w:val="left" w:pos="223"/>
                <w:tab w:val="num" w:pos="497"/>
              </w:tabs>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 xml:space="preserve">   konzultace s poskytovateli, kteří mají zájem zaštítit školskou sociální práci, personální zajištění této pozice</w:t>
            </w:r>
          </w:p>
          <w:p w:rsidR="008566CB" w:rsidRPr="008566CB" w:rsidRDefault="008566CB" w:rsidP="00C33DCD">
            <w:pPr>
              <w:numPr>
                <w:ilvl w:val="0"/>
                <w:numId w:val="21"/>
              </w:numPr>
              <w:tabs>
                <w:tab w:val="clear" w:pos="857"/>
                <w:tab w:val="left" w:pos="0"/>
                <w:tab w:val="left" w:pos="223"/>
                <w:tab w:val="num" w:pos="497"/>
              </w:tabs>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 xml:space="preserve">   sepsání a podání projektu a žádosti o dotaci</w:t>
            </w:r>
          </w:p>
          <w:p w:rsidR="008566CB" w:rsidRPr="008566CB" w:rsidRDefault="008566CB" w:rsidP="00C33DCD">
            <w:pPr>
              <w:numPr>
                <w:ilvl w:val="0"/>
                <w:numId w:val="21"/>
              </w:numPr>
              <w:tabs>
                <w:tab w:val="clear" w:pos="857"/>
                <w:tab w:val="left" w:pos="0"/>
                <w:tab w:val="left" w:pos="223"/>
                <w:tab w:val="num" w:pos="497"/>
              </w:tabs>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 xml:space="preserve">   zařazení pozice školského sociálního pracovníka do vybrané MŠ, ZŠ</w:t>
            </w:r>
          </w:p>
          <w:p w:rsidR="008566CB" w:rsidRPr="008566CB" w:rsidRDefault="008566CB" w:rsidP="00C33DCD">
            <w:pPr>
              <w:numPr>
                <w:ilvl w:val="0"/>
                <w:numId w:val="21"/>
              </w:numPr>
              <w:tabs>
                <w:tab w:val="clear" w:pos="857"/>
                <w:tab w:val="left" w:pos="0"/>
                <w:tab w:val="left" w:pos="223"/>
                <w:tab w:val="num" w:pos="497"/>
              </w:tabs>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 xml:space="preserve">   evaluace kvality a efektivity modelu včasné intervence ve prospěch dítěte</w:t>
            </w:r>
          </w:p>
        </w:tc>
      </w:tr>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sz w:val="20"/>
                <w:szCs w:val="20"/>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Časový harmonogram plnění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tabs>
                <w:tab w:val="left" w:pos="0"/>
                <w:tab w:val="left" w:pos="355"/>
              </w:tabs>
              <w:spacing w:after="0" w:line="240" w:lineRule="auto"/>
              <w:rPr>
                <w:rFonts w:ascii="Times New Roman" w:hAnsi="Times New Roman" w:cs="Times New Roman"/>
                <w:sz w:val="20"/>
                <w:szCs w:val="20"/>
              </w:rPr>
            </w:pPr>
            <w:r w:rsidRPr="008566CB">
              <w:rPr>
                <w:rFonts w:ascii="Times New Roman" w:hAnsi="Times New Roman" w:cs="Times New Roman"/>
                <w:sz w:val="20"/>
                <w:szCs w:val="20"/>
              </w:rPr>
              <w:t>2026</w:t>
            </w:r>
          </w:p>
          <w:p w:rsidR="008566CB" w:rsidRPr="008566CB" w:rsidRDefault="008566CB" w:rsidP="00C33DCD">
            <w:pPr>
              <w:pStyle w:val="ListParagraph3"/>
              <w:numPr>
                <w:ilvl w:val="0"/>
                <w:numId w:val="20"/>
              </w:numPr>
              <w:tabs>
                <w:tab w:val="left" w:pos="0"/>
                <w:tab w:val="left" w:pos="355"/>
              </w:tabs>
              <w:ind w:left="355"/>
              <w:rPr>
                <w:rFonts w:ascii="Times New Roman" w:hAnsi="Times New Roman"/>
                <w:sz w:val="20"/>
                <w:szCs w:val="20"/>
                <w:lang w:eastAsia="cs-CZ"/>
              </w:rPr>
            </w:pPr>
            <w:r w:rsidRPr="008566CB">
              <w:rPr>
                <w:rFonts w:ascii="Times New Roman" w:hAnsi="Times New Roman"/>
                <w:sz w:val="20"/>
                <w:szCs w:val="20"/>
                <w:lang w:eastAsia="cs-CZ"/>
              </w:rPr>
              <w:t xml:space="preserve">definování konkrétní pracovní pozice školského sociálního pracovníka   </w:t>
            </w:r>
          </w:p>
          <w:p w:rsidR="008566CB" w:rsidRPr="008566CB" w:rsidRDefault="008566CB" w:rsidP="00C33DCD">
            <w:pPr>
              <w:pStyle w:val="ListParagraph3"/>
              <w:numPr>
                <w:ilvl w:val="0"/>
                <w:numId w:val="20"/>
              </w:numPr>
              <w:tabs>
                <w:tab w:val="left" w:pos="0"/>
                <w:tab w:val="left" w:pos="355"/>
              </w:tabs>
              <w:ind w:left="355"/>
              <w:rPr>
                <w:rFonts w:ascii="Times New Roman" w:hAnsi="Times New Roman"/>
                <w:sz w:val="20"/>
                <w:szCs w:val="20"/>
                <w:lang w:eastAsia="cs-CZ"/>
              </w:rPr>
            </w:pPr>
            <w:r w:rsidRPr="008566CB">
              <w:rPr>
                <w:rFonts w:ascii="Times New Roman" w:hAnsi="Times New Roman"/>
                <w:sz w:val="20"/>
                <w:szCs w:val="20"/>
                <w:lang w:eastAsia="cs-CZ"/>
              </w:rPr>
              <w:t>vytipování konkrétní základní či mateřské školy, která má zájem o zřízení pozice školského sociálního pracovníka</w:t>
            </w:r>
          </w:p>
          <w:p w:rsidR="008566CB" w:rsidRPr="008566CB" w:rsidRDefault="008566CB" w:rsidP="00C33DCD">
            <w:pPr>
              <w:pStyle w:val="ListParagraph3"/>
              <w:numPr>
                <w:ilvl w:val="0"/>
                <w:numId w:val="20"/>
              </w:numPr>
              <w:tabs>
                <w:tab w:val="left" w:pos="0"/>
                <w:tab w:val="left" w:pos="355"/>
              </w:tabs>
              <w:ind w:left="355"/>
              <w:rPr>
                <w:rFonts w:ascii="Times New Roman" w:hAnsi="Times New Roman"/>
                <w:sz w:val="20"/>
                <w:szCs w:val="20"/>
                <w:lang w:eastAsia="cs-CZ"/>
              </w:rPr>
            </w:pPr>
            <w:r w:rsidRPr="008566CB">
              <w:rPr>
                <w:rFonts w:ascii="Times New Roman" w:hAnsi="Times New Roman"/>
                <w:sz w:val="20"/>
                <w:szCs w:val="20"/>
                <w:lang w:eastAsia="cs-CZ"/>
              </w:rPr>
              <w:t>konzultace s poskytovateli, kteří mají zájem zaštítit školskou sociální práci</w:t>
            </w:r>
          </w:p>
          <w:p w:rsidR="008566CB" w:rsidRPr="008566CB" w:rsidRDefault="008566CB" w:rsidP="00C33DCD">
            <w:pPr>
              <w:pStyle w:val="ListParagraph3"/>
              <w:numPr>
                <w:ilvl w:val="0"/>
                <w:numId w:val="20"/>
              </w:numPr>
              <w:tabs>
                <w:tab w:val="left" w:pos="0"/>
                <w:tab w:val="left" w:pos="355"/>
              </w:tabs>
              <w:ind w:left="355"/>
              <w:rPr>
                <w:rFonts w:ascii="Times New Roman" w:hAnsi="Times New Roman"/>
                <w:sz w:val="20"/>
                <w:szCs w:val="20"/>
                <w:lang w:eastAsia="cs-CZ"/>
              </w:rPr>
            </w:pPr>
            <w:r w:rsidRPr="008566CB">
              <w:rPr>
                <w:rFonts w:ascii="Times New Roman" w:hAnsi="Times New Roman"/>
                <w:sz w:val="20"/>
                <w:szCs w:val="20"/>
                <w:lang w:eastAsia="cs-CZ"/>
              </w:rPr>
              <w:t>sepsání a podání projektu a žádosti o dotaci</w:t>
            </w:r>
          </w:p>
          <w:p w:rsidR="008566CB" w:rsidRPr="008566CB" w:rsidRDefault="008566CB" w:rsidP="00C33DCD">
            <w:pPr>
              <w:pStyle w:val="ListParagraph3"/>
              <w:numPr>
                <w:ilvl w:val="0"/>
                <w:numId w:val="20"/>
              </w:numPr>
              <w:tabs>
                <w:tab w:val="left" w:pos="0"/>
                <w:tab w:val="left" w:pos="355"/>
              </w:tabs>
              <w:ind w:left="355"/>
              <w:rPr>
                <w:rFonts w:ascii="Times New Roman" w:hAnsi="Times New Roman"/>
                <w:sz w:val="20"/>
                <w:szCs w:val="20"/>
                <w:lang w:eastAsia="cs-CZ"/>
              </w:rPr>
            </w:pPr>
            <w:r w:rsidRPr="008566CB">
              <w:rPr>
                <w:rFonts w:ascii="Times New Roman" w:hAnsi="Times New Roman"/>
                <w:sz w:val="20"/>
                <w:szCs w:val="20"/>
                <w:lang w:eastAsia="cs-CZ"/>
              </w:rPr>
              <w:t>personální zajištění této pozice</w:t>
            </w:r>
          </w:p>
          <w:p w:rsidR="008566CB" w:rsidRPr="008566CB" w:rsidRDefault="008566CB" w:rsidP="00C33DCD">
            <w:pPr>
              <w:pStyle w:val="ListParagraph3"/>
              <w:numPr>
                <w:ilvl w:val="0"/>
                <w:numId w:val="25"/>
              </w:numPr>
              <w:tabs>
                <w:tab w:val="left" w:pos="0"/>
                <w:tab w:val="left" w:pos="223"/>
                <w:tab w:val="left" w:pos="355"/>
              </w:tabs>
              <w:ind w:left="355"/>
              <w:rPr>
                <w:rFonts w:ascii="Times New Roman" w:hAnsi="Times New Roman"/>
                <w:sz w:val="20"/>
                <w:szCs w:val="20"/>
                <w:lang w:eastAsia="cs-CZ"/>
              </w:rPr>
            </w:pPr>
            <w:r w:rsidRPr="008566CB">
              <w:rPr>
                <w:rFonts w:ascii="Times New Roman" w:hAnsi="Times New Roman"/>
                <w:sz w:val="20"/>
                <w:szCs w:val="20"/>
                <w:lang w:eastAsia="cs-CZ"/>
              </w:rPr>
              <w:t xml:space="preserve">  zařazení pozice školského sociálního pracovníka do vybrané MŠ, ZŠ  </w:t>
            </w:r>
          </w:p>
          <w:p w:rsidR="008566CB" w:rsidRPr="008566CB" w:rsidRDefault="00473DD7" w:rsidP="00C33DCD">
            <w:pPr>
              <w:tabs>
                <w:tab w:val="left" w:pos="355"/>
              </w:tabs>
              <w:spacing w:after="0" w:line="240" w:lineRule="auto"/>
              <w:rPr>
                <w:rFonts w:ascii="Times New Roman" w:hAnsi="Times New Roman" w:cs="Times New Roman"/>
                <w:sz w:val="20"/>
                <w:szCs w:val="20"/>
              </w:rPr>
            </w:pPr>
            <w:r>
              <w:rPr>
                <w:rFonts w:ascii="Times New Roman" w:hAnsi="Times New Roman" w:cs="Times New Roman"/>
                <w:sz w:val="20"/>
                <w:szCs w:val="20"/>
              </w:rPr>
              <w:t>2027-</w:t>
            </w:r>
            <w:r w:rsidR="008566CB" w:rsidRPr="008566CB">
              <w:rPr>
                <w:rFonts w:ascii="Times New Roman" w:hAnsi="Times New Roman" w:cs="Times New Roman"/>
                <w:sz w:val="20"/>
                <w:szCs w:val="20"/>
              </w:rPr>
              <w:t>2028</w:t>
            </w:r>
          </w:p>
          <w:p w:rsidR="008566CB" w:rsidRPr="008566CB" w:rsidRDefault="008566CB" w:rsidP="00C33DCD">
            <w:pPr>
              <w:pStyle w:val="ListParagraph3"/>
              <w:numPr>
                <w:ilvl w:val="0"/>
                <w:numId w:val="25"/>
              </w:numPr>
              <w:tabs>
                <w:tab w:val="left" w:pos="355"/>
              </w:tabs>
              <w:ind w:left="355"/>
              <w:rPr>
                <w:rFonts w:ascii="Times New Roman" w:hAnsi="Times New Roman"/>
                <w:sz w:val="20"/>
                <w:szCs w:val="20"/>
                <w:lang w:eastAsia="cs-CZ"/>
              </w:rPr>
            </w:pPr>
            <w:r w:rsidRPr="008566CB">
              <w:rPr>
                <w:rFonts w:ascii="Times New Roman" w:hAnsi="Times New Roman"/>
                <w:sz w:val="20"/>
                <w:szCs w:val="20"/>
                <w:lang w:eastAsia="cs-CZ"/>
              </w:rPr>
              <w:t xml:space="preserve">evaluace kvality a efektivity modelu včasné intervence ve prospěch dítěte  </w:t>
            </w:r>
          </w:p>
        </w:tc>
      </w:tr>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7</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Předpokládaná výše finančních nákladů na realizaci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500 000 Kč/rok</w:t>
            </w:r>
          </w:p>
        </w:tc>
      </w:tr>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8</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Předpokládaní realizátoři a partneři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Realizátor</w:t>
            </w:r>
            <w:r w:rsidRPr="008566CB">
              <w:rPr>
                <w:rFonts w:ascii="Times New Roman" w:hAnsi="Times New Roman" w:cs="Times New Roman"/>
                <w:color w:val="00B050"/>
                <w:sz w:val="20"/>
                <w:szCs w:val="20"/>
              </w:rPr>
              <w:t xml:space="preserve">: </w:t>
            </w:r>
            <w:r w:rsidRPr="008566CB">
              <w:rPr>
                <w:rFonts w:ascii="Times New Roman" w:hAnsi="Times New Roman" w:cs="Times New Roman"/>
                <w:sz w:val="20"/>
                <w:szCs w:val="20"/>
              </w:rPr>
              <w:t xml:space="preserve">P-centrum, spolek, Charita Olomouc, Sdružení D, </w:t>
            </w:r>
            <w:proofErr w:type="spellStart"/>
            <w:r w:rsidRPr="008566CB">
              <w:rPr>
                <w:rFonts w:ascii="Times New Roman" w:hAnsi="Times New Roman" w:cs="Times New Roman"/>
                <w:sz w:val="20"/>
                <w:szCs w:val="20"/>
              </w:rPr>
              <w:t>z.ú</w:t>
            </w:r>
            <w:proofErr w:type="spellEnd"/>
            <w:r w:rsidRPr="008566CB">
              <w:rPr>
                <w:rFonts w:ascii="Times New Roman" w:hAnsi="Times New Roman" w:cs="Times New Roman"/>
                <w:sz w:val="20"/>
                <w:szCs w:val="20"/>
              </w:rPr>
              <w:t>.</w:t>
            </w:r>
          </w:p>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Partner</w:t>
            </w:r>
            <w:r w:rsidRPr="008566CB">
              <w:rPr>
                <w:rFonts w:ascii="Times New Roman" w:hAnsi="Times New Roman" w:cs="Times New Roman"/>
                <w:sz w:val="20"/>
                <w:szCs w:val="20"/>
              </w:rPr>
              <w:t xml:space="preserve">: </w:t>
            </w:r>
            <w:proofErr w:type="spellStart"/>
            <w:r w:rsidRPr="008566CB">
              <w:rPr>
                <w:rFonts w:ascii="Times New Roman" w:hAnsi="Times New Roman" w:cs="Times New Roman"/>
                <w:sz w:val="20"/>
                <w:szCs w:val="20"/>
              </w:rPr>
              <w:t>MMOl</w:t>
            </w:r>
            <w:proofErr w:type="spellEnd"/>
            <w:r w:rsidRPr="008566CB">
              <w:rPr>
                <w:rFonts w:ascii="Times New Roman" w:hAnsi="Times New Roman" w:cs="Times New Roman"/>
                <w:sz w:val="20"/>
                <w:szCs w:val="20"/>
              </w:rPr>
              <w:t xml:space="preserve"> (odbory školství a odbor sociálních věcí), MŠ a ZŠ, poskytovatelé SAS pro rodiny s dětmi, Společnost Podané ruce, o.p.s., Jak Dál?, z.s.</w:t>
            </w:r>
          </w:p>
        </w:tc>
      </w:tr>
      <w:tr w:rsidR="008566CB" w:rsidRPr="008566CB" w:rsidTr="008566CB">
        <w:trPr>
          <w:trHeight w:val="1"/>
        </w:trPr>
        <w:tc>
          <w:tcPr>
            <w:tcW w:w="42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color w:val="000000"/>
                <w:sz w:val="20"/>
                <w:szCs w:val="20"/>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Hodnotící indikátory výstupů a výsledků:</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pStyle w:val="ListParagraph1"/>
              <w:numPr>
                <w:ilvl w:val="0"/>
                <w:numId w:val="22"/>
              </w:numPr>
              <w:tabs>
                <w:tab w:val="left" w:pos="0"/>
              </w:tabs>
              <w:ind w:left="355"/>
              <w:rPr>
                <w:rFonts w:ascii="Times New Roman" w:hAnsi="Times New Roman"/>
                <w:sz w:val="20"/>
                <w:szCs w:val="20"/>
              </w:rPr>
            </w:pPr>
            <w:r w:rsidRPr="008566CB">
              <w:rPr>
                <w:rFonts w:ascii="Times New Roman" w:hAnsi="Times New Roman"/>
                <w:sz w:val="20"/>
                <w:szCs w:val="20"/>
              </w:rPr>
              <w:t>zavedení pozice školského sociálního pracovníka alespoň v jedné ZŠ či MŠ v ORP Olomouc</w:t>
            </w:r>
          </w:p>
          <w:p w:rsidR="008566CB" w:rsidRPr="008566CB" w:rsidRDefault="008566CB" w:rsidP="00C33DCD">
            <w:pPr>
              <w:pStyle w:val="ListParagraph1"/>
              <w:numPr>
                <w:ilvl w:val="0"/>
                <w:numId w:val="22"/>
              </w:numPr>
              <w:tabs>
                <w:tab w:val="left" w:pos="0"/>
              </w:tabs>
              <w:ind w:left="355"/>
              <w:rPr>
                <w:rFonts w:ascii="Times New Roman" w:hAnsi="Times New Roman"/>
                <w:sz w:val="20"/>
                <w:szCs w:val="20"/>
              </w:rPr>
            </w:pPr>
            <w:r w:rsidRPr="008566CB">
              <w:rPr>
                <w:rFonts w:ascii="Times New Roman" w:hAnsi="Times New Roman"/>
                <w:sz w:val="20"/>
                <w:szCs w:val="20"/>
              </w:rPr>
              <w:t>počet klientů: 40 rodin/rok</w:t>
            </w:r>
          </w:p>
        </w:tc>
      </w:tr>
    </w:tbl>
    <w:p w:rsidR="008566CB" w:rsidRDefault="008566CB" w:rsidP="005C08B3">
      <w:pPr>
        <w:spacing w:after="0"/>
      </w:pPr>
    </w:p>
    <w:p w:rsidR="00C33DCD" w:rsidRPr="006E113B" w:rsidRDefault="00C33DCD" w:rsidP="005C08B3">
      <w:pPr>
        <w:spacing w:after="0"/>
      </w:pPr>
    </w:p>
    <w:tbl>
      <w:tblPr>
        <w:tblW w:w="9072" w:type="dxa"/>
        <w:tblInd w:w="212" w:type="dxa"/>
        <w:tblCellMar>
          <w:left w:w="10" w:type="dxa"/>
          <w:right w:w="10" w:type="dxa"/>
        </w:tblCellMar>
        <w:tblLook w:val="0000" w:firstRow="0" w:lastRow="0" w:firstColumn="0" w:lastColumn="0" w:noHBand="0" w:noVBand="0"/>
      </w:tblPr>
      <w:tblGrid>
        <w:gridCol w:w="2410"/>
        <w:gridCol w:w="6662"/>
      </w:tblGrid>
      <w:tr w:rsidR="008566CB" w:rsidRPr="008566CB" w:rsidTr="008566CB">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Číslo/kód:</w:t>
            </w:r>
          </w:p>
        </w:tc>
        <w:tc>
          <w:tcPr>
            <w:tcW w:w="6662"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Pr>
                <w:rFonts w:ascii="Times New Roman" w:hAnsi="Times New Roman" w:cs="Times New Roman"/>
                <w:b/>
                <w:sz w:val="20"/>
                <w:szCs w:val="20"/>
              </w:rPr>
              <w:t>1.5</w:t>
            </w:r>
          </w:p>
        </w:tc>
      </w:tr>
      <w:tr w:rsidR="008566CB" w:rsidRPr="008566CB" w:rsidTr="008566CB">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Název cíle:</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Rozšíření služeb pro nezletilé ve věku od 15 do 18 let a ve věku od 18 do 26 let</w:t>
            </w:r>
          </w:p>
        </w:tc>
      </w:tr>
      <w:tr w:rsidR="008566CB" w:rsidRPr="008566CB" w:rsidTr="008566CB">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Charakteristika cíle:</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Cíl je zaměřen na přípravu kvalitního zázemí osobám ve věku 15 až 18 let a návazně osobám ve věku 18 až 26 let, které neprošly z důvodu zanedbávání, </w:t>
            </w:r>
            <w:r w:rsidRPr="008566CB">
              <w:rPr>
                <w:rFonts w:ascii="Times New Roman" w:hAnsi="Times New Roman" w:cs="Times New Roman"/>
                <w:sz w:val="20"/>
                <w:szCs w:val="20"/>
              </w:rPr>
              <w:lastRenderedPageBreak/>
              <w:t>týrání, sexuálního zneužívání nebo domácího násilí běžným vývojem a jejich rozumová a volní vyspělost je tím opožděná nebo dlouhodobou nepříznivou situací v rodině ovlivněná.</w:t>
            </w:r>
          </w:p>
        </w:tc>
      </w:tr>
      <w:tr w:rsidR="008566CB" w:rsidRPr="008566CB" w:rsidTr="008566CB">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lastRenderedPageBreak/>
              <w:t>Opatření, která vedou k naplnění cíle:</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1.5.1 Zajištění krizového bydlení a péče pro nezletilé ve věku od 15 do 18 let</w:t>
            </w:r>
          </w:p>
        </w:tc>
      </w:tr>
    </w:tbl>
    <w:p w:rsidR="008566CB" w:rsidRPr="006E113B" w:rsidRDefault="008566CB" w:rsidP="005C08B3">
      <w:pPr>
        <w:spacing w:after="0"/>
      </w:pPr>
    </w:p>
    <w:tbl>
      <w:tblPr>
        <w:tblW w:w="910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60"/>
        <w:gridCol w:w="2079"/>
        <w:gridCol w:w="6662"/>
      </w:tblGrid>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sz w:val="20"/>
                <w:szCs w:val="20"/>
              </w:rPr>
            </w:pPr>
            <w:r w:rsidRPr="008566CB">
              <w:rPr>
                <w:rFonts w:ascii="Times New Roman" w:hAnsi="Times New Roman" w:cs="Times New Roman"/>
                <w:b/>
                <w:sz w:val="20"/>
                <w:szCs w:val="20"/>
              </w:rPr>
              <w:t>1</w:t>
            </w:r>
          </w:p>
        </w:tc>
        <w:tc>
          <w:tcPr>
            <w:tcW w:w="2079"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Kód opatření:</w:t>
            </w:r>
          </w:p>
        </w:tc>
        <w:tc>
          <w:tcPr>
            <w:tcW w:w="6662"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1.5.1</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sz w:val="20"/>
                <w:szCs w:val="20"/>
              </w:rPr>
            </w:pPr>
            <w:r w:rsidRPr="008566CB">
              <w:rPr>
                <w:rFonts w:ascii="Times New Roman" w:hAnsi="Times New Roman" w:cs="Times New Roman"/>
                <w:b/>
                <w:sz w:val="20"/>
                <w:szCs w:val="20"/>
              </w:rPr>
              <w:t>2</w:t>
            </w:r>
          </w:p>
        </w:tc>
        <w:tc>
          <w:tcPr>
            <w:tcW w:w="2079"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Název opatření:</w:t>
            </w:r>
          </w:p>
        </w:tc>
        <w:tc>
          <w:tcPr>
            <w:tcW w:w="6662"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Zajištění krizového bydlení a péče pro nezletilé ve věku od 15 do 18 let a ve věku od 18 do 26 let</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3</w:t>
            </w:r>
          </w:p>
        </w:tc>
        <w:tc>
          <w:tcPr>
            <w:tcW w:w="2079"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Charakteristika opatření:</w:t>
            </w:r>
          </w:p>
        </w:tc>
        <w:tc>
          <w:tcPr>
            <w:tcW w:w="6662"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Opatření je zaměřeno na přípravu kvalitního zázemí osobám ve věku 15 až 18 let a návazně osobám ve věku 18 až 26 let, které neprošly z důvodu zanedbávání, týrání, sexuálního zneužívání nebo domácího násilí běžným vývojem a jejich rozumová a volní vyspělost je tím opožděná nebo dlouhodobou nepříznivou situací v rodině ovlivněná. Cílem opatření je zajistit výše uvedeným osobám takové podmínky, aby měly možnost s ohledem na rozumovou a volní vyspělost uplatnit svou svobodnou vůli a svá práva, tj. měly možnost samostatného bydlení, pomoci a podpory v nezávislém fungování na pečujících osobách. Služba by vytvářela podmínky pro rozvíjení dalších potřebných schopností a dovedností uživatelů. V současné době není na území Olomouckého kraje jediná pobytová služba pro děti ve věku od 15 let bez doprovodu pečující osoby. Na základě vyhodnocení poptávky dojde k vytvoření nové sociální služby azylové domy s výše uvedenou cílovou skupinou nebo dojde k navýšení kapacity u stávající sociální služby SAS a jednalo by se tak o vznik krizového bydlení s terénní a ambulantní podporou SAS.</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p>
        </w:tc>
        <w:tc>
          <w:tcPr>
            <w:tcW w:w="2079"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Cílová skupina</w:t>
            </w:r>
          </w:p>
        </w:tc>
        <w:tc>
          <w:tcPr>
            <w:tcW w:w="6662"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(1) děti a mládež ve věku od 6 do 26 let ohrožené společensky nežádoucími jevy </w:t>
            </w:r>
          </w:p>
        </w:tc>
      </w:tr>
      <w:tr w:rsidR="008566CB" w:rsidRPr="008566CB" w:rsidTr="008566CB">
        <w:trPr>
          <w:cantSplit/>
          <w:trHeight w:val="116"/>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4</w:t>
            </w:r>
          </w:p>
        </w:tc>
        <w:tc>
          <w:tcPr>
            <w:tcW w:w="2079"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Vymezení územního dopadu opatření:</w:t>
            </w:r>
          </w:p>
        </w:tc>
        <w:tc>
          <w:tcPr>
            <w:tcW w:w="6662"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území</w:t>
            </w:r>
            <w:r w:rsidRPr="008566CB">
              <w:rPr>
                <w:rFonts w:ascii="Times New Roman" w:hAnsi="Times New Roman" w:cs="Times New Roman"/>
                <w:i/>
                <w:sz w:val="20"/>
                <w:szCs w:val="20"/>
              </w:rPr>
              <w:t xml:space="preserve"> </w:t>
            </w:r>
            <w:r w:rsidRPr="008566CB">
              <w:rPr>
                <w:rFonts w:ascii="Times New Roman" w:hAnsi="Times New Roman" w:cs="Times New Roman"/>
                <w:sz w:val="20"/>
                <w:szCs w:val="20"/>
              </w:rPr>
              <w:t>ORP Olomouc</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5</w:t>
            </w:r>
          </w:p>
        </w:tc>
        <w:tc>
          <w:tcPr>
            <w:tcW w:w="2079"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Aktivity vedoucí k naplnění opatření:</w:t>
            </w:r>
          </w:p>
        </w:tc>
        <w:tc>
          <w:tcPr>
            <w:tcW w:w="6662" w:type="dxa"/>
          </w:tcPr>
          <w:p w:rsidR="008566CB" w:rsidRPr="008566CB" w:rsidRDefault="008566CB" w:rsidP="00C33DCD">
            <w:pPr>
              <w:numPr>
                <w:ilvl w:val="0"/>
                <w:numId w:val="15"/>
              </w:numPr>
              <w:tabs>
                <w:tab w:val="clear" w:pos="720"/>
                <w:tab w:val="num" w:pos="342"/>
              </w:tabs>
              <w:spacing w:after="0" w:line="240" w:lineRule="auto"/>
              <w:ind w:left="342"/>
              <w:rPr>
                <w:rFonts w:ascii="Times New Roman" w:hAnsi="Times New Roman" w:cs="Times New Roman"/>
                <w:sz w:val="20"/>
                <w:szCs w:val="20"/>
              </w:rPr>
            </w:pPr>
            <w:r w:rsidRPr="008566CB">
              <w:rPr>
                <w:rFonts w:ascii="Times New Roman" w:hAnsi="Times New Roman" w:cs="Times New Roman"/>
                <w:sz w:val="20"/>
                <w:szCs w:val="20"/>
              </w:rPr>
              <w:t>pronájem nebo koupě bytů</w:t>
            </w:r>
          </w:p>
          <w:p w:rsidR="008566CB" w:rsidRPr="008566CB" w:rsidRDefault="008566CB" w:rsidP="00C33DCD">
            <w:pPr>
              <w:numPr>
                <w:ilvl w:val="0"/>
                <w:numId w:val="15"/>
              </w:numPr>
              <w:tabs>
                <w:tab w:val="clear" w:pos="720"/>
                <w:tab w:val="num" w:pos="342"/>
              </w:tabs>
              <w:spacing w:after="0" w:line="240" w:lineRule="auto"/>
              <w:ind w:left="342"/>
              <w:rPr>
                <w:rFonts w:ascii="Times New Roman" w:hAnsi="Times New Roman" w:cs="Times New Roman"/>
                <w:sz w:val="20"/>
                <w:szCs w:val="20"/>
              </w:rPr>
            </w:pPr>
            <w:r w:rsidRPr="008566CB">
              <w:rPr>
                <w:rFonts w:ascii="Times New Roman" w:hAnsi="Times New Roman" w:cs="Times New Roman"/>
                <w:sz w:val="20"/>
                <w:szCs w:val="20"/>
              </w:rPr>
              <w:t>podání žádosti o zařazení nové služby azylové domy do sítě služeb Olomouckého kraje, případně žádosti o navýšení jednotek stávající služby SAS</w:t>
            </w:r>
          </w:p>
          <w:p w:rsidR="008566CB" w:rsidRPr="008566CB" w:rsidRDefault="008566CB" w:rsidP="00C33DCD">
            <w:pPr>
              <w:numPr>
                <w:ilvl w:val="0"/>
                <w:numId w:val="15"/>
              </w:numPr>
              <w:tabs>
                <w:tab w:val="clear" w:pos="720"/>
                <w:tab w:val="num" w:pos="342"/>
              </w:tabs>
              <w:spacing w:after="0" w:line="240" w:lineRule="auto"/>
              <w:ind w:left="342"/>
              <w:rPr>
                <w:rFonts w:ascii="Times New Roman" w:hAnsi="Times New Roman" w:cs="Times New Roman"/>
                <w:sz w:val="20"/>
                <w:szCs w:val="20"/>
              </w:rPr>
            </w:pPr>
            <w:r w:rsidRPr="008566CB">
              <w:rPr>
                <w:rFonts w:ascii="Times New Roman" w:hAnsi="Times New Roman" w:cs="Times New Roman"/>
                <w:sz w:val="20"/>
                <w:szCs w:val="20"/>
              </w:rPr>
              <w:t>registrace nové služby nebo podání žádosti o změnu věkové struktury a navýšení kapacity stávajících služeb</w:t>
            </w:r>
          </w:p>
          <w:p w:rsidR="008566CB" w:rsidRPr="008566CB" w:rsidRDefault="008566CB" w:rsidP="00C33DCD">
            <w:pPr>
              <w:numPr>
                <w:ilvl w:val="0"/>
                <w:numId w:val="15"/>
              </w:numPr>
              <w:tabs>
                <w:tab w:val="clear" w:pos="720"/>
                <w:tab w:val="num" w:pos="342"/>
              </w:tabs>
              <w:spacing w:after="0" w:line="240" w:lineRule="auto"/>
              <w:ind w:left="342"/>
              <w:rPr>
                <w:rFonts w:ascii="Times New Roman" w:hAnsi="Times New Roman" w:cs="Times New Roman"/>
                <w:sz w:val="20"/>
                <w:szCs w:val="20"/>
              </w:rPr>
            </w:pPr>
            <w:r w:rsidRPr="008566CB">
              <w:rPr>
                <w:rFonts w:ascii="Times New Roman" w:hAnsi="Times New Roman" w:cs="Times New Roman"/>
                <w:sz w:val="20"/>
                <w:szCs w:val="20"/>
              </w:rPr>
              <w:t>vypracování metodiky služby pro péči o děti ve věku od 15 do 26 let</w:t>
            </w:r>
          </w:p>
          <w:p w:rsidR="008566CB" w:rsidRPr="008566CB" w:rsidRDefault="008566CB" w:rsidP="00C33DCD">
            <w:pPr>
              <w:numPr>
                <w:ilvl w:val="0"/>
                <w:numId w:val="15"/>
              </w:numPr>
              <w:tabs>
                <w:tab w:val="clear" w:pos="720"/>
                <w:tab w:val="num" w:pos="342"/>
              </w:tabs>
              <w:spacing w:after="0" w:line="240" w:lineRule="auto"/>
              <w:ind w:left="342"/>
              <w:rPr>
                <w:rFonts w:ascii="Times New Roman" w:hAnsi="Times New Roman" w:cs="Times New Roman"/>
                <w:sz w:val="20"/>
                <w:szCs w:val="20"/>
              </w:rPr>
            </w:pPr>
            <w:r w:rsidRPr="008566CB">
              <w:rPr>
                <w:rFonts w:ascii="Times New Roman" w:hAnsi="Times New Roman" w:cs="Times New Roman"/>
                <w:sz w:val="20"/>
                <w:szCs w:val="20"/>
              </w:rPr>
              <w:t xml:space="preserve">získání finančních prostředků na zprovoznění azylového domu a následný provoz služby </w:t>
            </w:r>
          </w:p>
          <w:p w:rsidR="008566CB" w:rsidRPr="008566CB" w:rsidRDefault="008566CB" w:rsidP="00C33DCD">
            <w:pPr>
              <w:numPr>
                <w:ilvl w:val="0"/>
                <w:numId w:val="15"/>
              </w:numPr>
              <w:tabs>
                <w:tab w:val="clear" w:pos="720"/>
                <w:tab w:val="num" w:pos="342"/>
              </w:tabs>
              <w:spacing w:after="0" w:line="240" w:lineRule="auto"/>
              <w:ind w:left="342"/>
              <w:rPr>
                <w:rFonts w:ascii="Times New Roman" w:hAnsi="Times New Roman" w:cs="Times New Roman"/>
                <w:sz w:val="20"/>
                <w:szCs w:val="20"/>
              </w:rPr>
            </w:pPr>
            <w:r w:rsidRPr="008566CB">
              <w:rPr>
                <w:rFonts w:ascii="Times New Roman" w:hAnsi="Times New Roman" w:cs="Times New Roman"/>
                <w:sz w:val="20"/>
                <w:szCs w:val="20"/>
              </w:rPr>
              <w:t>další vzdělávání a rozvoj sociálních pracovníků, pracovníků v sociální službě a dalších pracovníků služby</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6</w:t>
            </w:r>
          </w:p>
        </w:tc>
        <w:tc>
          <w:tcPr>
            <w:tcW w:w="2079"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Časový harmonogram plnění opatření:</w:t>
            </w:r>
          </w:p>
        </w:tc>
        <w:tc>
          <w:tcPr>
            <w:tcW w:w="6662"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2026</w:t>
            </w:r>
          </w:p>
          <w:p w:rsidR="008566CB" w:rsidRPr="008566CB" w:rsidRDefault="008566CB" w:rsidP="00C33DCD">
            <w:pPr>
              <w:pStyle w:val="ListParagraph3"/>
              <w:numPr>
                <w:ilvl w:val="0"/>
                <w:numId w:val="26"/>
              </w:numPr>
              <w:ind w:left="355"/>
              <w:rPr>
                <w:rFonts w:ascii="Times New Roman" w:hAnsi="Times New Roman"/>
                <w:sz w:val="20"/>
                <w:szCs w:val="20"/>
              </w:rPr>
            </w:pPr>
            <w:r w:rsidRPr="008566CB">
              <w:rPr>
                <w:rFonts w:ascii="Times New Roman" w:hAnsi="Times New Roman"/>
                <w:sz w:val="20"/>
                <w:szCs w:val="20"/>
              </w:rPr>
              <w:t xml:space="preserve">sběr dat a stanovisek zainteresovaných subjektů (ORP, subjekty SPOD, stávající poskytovatelé služeb, zřizovatel), jejich vyhodnocení </w:t>
            </w:r>
          </w:p>
          <w:p w:rsidR="008566CB" w:rsidRPr="008566CB" w:rsidRDefault="008566CB" w:rsidP="00C33DCD">
            <w:pPr>
              <w:pStyle w:val="ListParagraph3"/>
              <w:numPr>
                <w:ilvl w:val="0"/>
                <w:numId w:val="26"/>
              </w:numPr>
              <w:ind w:left="355"/>
              <w:rPr>
                <w:rFonts w:ascii="Times New Roman" w:hAnsi="Times New Roman"/>
                <w:sz w:val="20"/>
                <w:szCs w:val="20"/>
              </w:rPr>
            </w:pPr>
            <w:r w:rsidRPr="008566CB">
              <w:rPr>
                <w:rFonts w:ascii="Times New Roman" w:hAnsi="Times New Roman"/>
                <w:sz w:val="20"/>
                <w:szCs w:val="20"/>
              </w:rPr>
              <w:t>zvolení nejvhodnější legislativně možné formy pobytové služby (pobytová sociální služba, ubytování v bytech za využití terénních a ambulantních služeb)</w:t>
            </w:r>
          </w:p>
          <w:p w:rsidR="008566CB" w:rsidRPr="008566CB" w:rsidRDefault="008566CB" w:rsidP="00C33DCD">
            <w:pPr>
              <w:pStyle w:val="ListParagraph3"/>
              <w:numPr>
                <w:ilvl w:val="0"/>
                <w:numId w:val="26"/>
              </w:numPr>
              <w:ind w:left="355"/>
              <w:rPr>
                <w:rFonts w:ascii="Times New Roman" w:hAnsi="Times New Roman"/>
                <w:sz w:val="20"/>
                <w:szCs w:val="20"/>
              </w:rPr>
            </w:pPr>
            <w:r w:rsidRPr="008566CB">
              <w:rPr>
                <w:rFonts w:ascii="Times New Roman" w:hAnsi="Times New Roman"/>
                <w:sz w:val="20"/>
                <w:szCs w:val="20"/>
              </w:rPr>
              <w:t>návrh materiálního a personálního zajištění zvoleného řešení</w:t>
            </w:r>
          </w:p>
          <w:p w:rsidR="008566CB" w:rsidRPr="008566CB" w:rsidRDefault="008566CB" w:rsidP="00C33DCD">
            <w:pPr>
              <w:pStyle w:val="ListParagraph3"/>
              <w:numPr>
                <w:ilvl w:val="0"/>
                <w:numId w:val="26"/>
              </w:numPr>
              <w:ind w:left="355"/>
              <w:rPr>
                <w:rFonts w:ascii="Times New Roman" w:hAnsi="Times New Roman"/>
                <w:sz w:val="20"/>
                <w:szCs w:val="20"/>
              </w:rPr>
            </w:pPr>
            <w:r w:rsidRPr="008566CB">
              <w:rPr>
                <w:rFonts w:ascii="Times New Roman" w:hAnsi="Times New Roman"/>
                <w:sz w:val="20"/>
                <w:szCs w:val="20"/>
              </w:rPr>
              <w:t>hledání realizátora a vhodných prostor</w:t>
            </w:r>
          </w:p>
          <w:p w:rsidR="008566CB" w:rsidRPr="008566CB" w:rsidRDefault="008566CB" w:rsidP="00C33DCD">
            <w:pPr>
              <w:pStyle w:val="ListParagraph3"/>
              <w:numPr>
                <w:ilvl w:val="0"/>
                <w:numId w:val="26"/>
              </w:numPr>
              <w:ind w:left="355"/>
              <w:rPr>
                <w:rFonts w:ascii="Times New Roman" w:hAnsi="Times New Roman"/>
                <w:sz w:val="20"/>
                <w:szCs w:val="20"/>
              </w:rPr>
            </w:pPr>
            <w:r w:rsidRPr="008566CB">
              <w:rPr>
                <w:rFonts w:ascii="Times New Roman" w:hAnsi="Times New Roman"/>
                <w:sz w:val="20"/>
                <w:szCs w:val="20"/>
              </w:rPr>
              <w:t>podání žádosti o zařazení služby, příprava prostor a pracovního týmu</w:t>
            </w:r>
          </w:p>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2027 </w:t>
            </w:r>
          </w:p>
          <w:p w:rsidR="008566CB" w:rsidRPr="008566CB" w:rsidRDefault="008566CB" w:rsidP="00C33DCD">
            <w:pPr>
              <w:pStyle w:val="ListParagraph3"/>
              <w:numPr>
                <w:ilvl w:val="0"/>
                <w:numId w:val="26"/>
              </w:numPr>
              <w:ind w:left="355"/>
              <w:rPr>
                <w:rFonts w:ascii="Times New Roman" w:hAnsi="Times New Roman"/>
                <w:sz w:val="20"/>
                <w:szCs w:val="20"/>
              </w:rPr>
            </w:pPr>
            <w:r w:rsidRPr="008566CB">
              <w:rPr>
                <w:rFonts w:ascii="Times New Roman" w:hAnsi="Times New Roman"/>
                <w:sz w:val="20"/>
                <w:szCs w:val="20"/>
              </w:rPr>
              <w:t>zahájení poskytování služby uživatelům</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7</w:t>
            </w:r>
          </w:p>
        </w:tc>
        <w:tc>
          <w:tcPr>
            <w:tcW w:w="2079"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Předpokládaná výše finančních nákladů na realizaci opatření:</w:t>
            </w:r>
          </w:p>
        </w:tc>
        <w:tc>
          <w:tcPr>
            <w:tcW w:w="6662"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12 500 000 Kč/rok</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t>8</w:t>
            </w:r>
          </w:p>
        </w:tc>
        <w:tc>
          <w:tcPr>
            <w:tcW w:w="2079"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Předpokládaní realizátoři a partneři opatření:</w:t>
            </w:r>
          </w:p>
        </w:tc>
        <w:tc>
          <w:tcPr>
            <w:tcW w:w="6662" w:type="dxa"/>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V případě zařízení krizových bytů a zapojení navazujících služeb: </w:t>
            </w:r>
            <w:proofErr w:type="spellStart"/>
            <w:r w:rsidRPr="008566CB">
              <w:rPr>
                <w:rFonts w:ascii="Times New Roman" w:hAnsi="Times New Roman" w:cs="Times New Roman"/>
                <w:sz w:val="20"/>
                <w:szCs w:val="20"/>
              </w:rPr>
              <w:t>MMOl</w:t>
            </w:r>
            <w:proofErr w:type="spellEnd"/>
            <w:r w:rsidRPr="008566CB">
              <w:rPr>
                <w:rFonts w:ascii="Times New Roman" w:hAnsi="Times New Roman" w:cs="Times New Roman"/>
                <w:sz w:val="20"/>
                <w:szCs w:val="20"/>
              </w:rPr>
              <w:t>, SAS Střediska sociální prevence Olomouc, příspěvková organizace.</w:t>
            </w:r>
          </w:p>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V případě registrace sociální služby azylové domy se bude hledat vhodný realizátor.</w:t>
            </w:r>
          </w:p>
        </w:tc>
      </w:tr>
      <w:tr w:rsidR="008566CB" w:rsidRPr="008566CB" w:rsidTr="008566CB">
        <w:trPr>
          <w:cantSplit/>
        </w:trPr>
        <w:tc>
          <w:tcPr>
            <w:tcW w:w="360" w:type="dxa"/>
            <w:shd w:val="clear" w:color="auto" w:fill="FF9999"/>
          </w:tcPr>
          <w:p w:rsidR="008566CB" w:rsidRPr="008566CB" w:rsidRDefault="008566CB" w:rsidP="00C33DCD">
            <w:pPr>
              <w:spacing w:after="0" w:line="240" w:lineRule="auto"/>
              <w:jc w:val="center"/>
              <w:rPr>
                <w:rFonts w:ascii="Times New Roman" w:hAnsi="Times New Roman" w:cs="Times New Roman"/>
                <w:b/>
                <w:bCs/>
                <w:color w:val="000000"/>
                <w:sz w:val="20"/>
                <w:szCs w:val="20"/>
              </w:rPr>
            </w:pPr>
            <w:r w:rsidRPr="008566CB">
              <w:rPr>
                <w:rFonts w:ascii="Times New Roman" w:hAnsi="Times New Roman" w:cs="Times New Roman"/>
                <w:b/>
                <w:bCs/>
                <w:color w:val="000000"/>
                <w:sz w:val="20"/>
                <w:szCs w:val="20"/>
              </w:rPr>
              <w:lastRenderedPageBreak/>
              <w:t>9</w:t>
            </w:r>
          </w:p>
        </w:tc>
        <w:tc>
          <w:tcPr>
            <w:tcW w:w="2079" w:type="dxa"/>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Hodnoticí indikátory výstupů a výsledků:</w:t>
            </w:r>
          </w:p>
        </w:tc>
        <w:tc>
          <w:tcPr>
            <w:tcW w:w="6662" w:type="dxa"/>
          </w:tcPr>
          <w:p w:rsidR="008566CB" w:rsidRPr="008566CB" w:rsidRDefault="008566CB" w:rsidP="00C33DCD">
            <w:pPr>
              <w:numPr>
                <w:ilvl w:val="0"/>
                <w:numId w:val="2"/>
              </w:numPr>
              <w:tabs>
                <w:tab w:val="clear" w:pos="720"/>
              </w:tabs>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 xml:space="preserve">nemovitosti získané pro poskytování služby: 3 byty (10 lůžek), dům (8 lůžek)  </w:t>
            </w:r>
          </w:p>
          <w:p w:rsidR="008566CB" w:rsidRPr="008566CB" w:rsidRDefault="008566CB" w:rsidP="00C33DCD">
            <w:pPr>
              <w:numPr>
                <w:ilvl w:val="0"/>
                <w:numId w:val="2"/>
              </w:numPr>
              <w:tabs>
                <w:tab w:val="clear" w:pos="720"/>
              </w:tabs>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 xml:space="preserve">registrace nové sociální služby azylové domy pro cílovou skupinu 15 - 18 a 18 - 26 let nebo rozhodnutí o navýšení kapacity SAS a zřízení krizového bydlení </w:t>
            </w:r>
          </w:p>
          <w:p w:rsidR="008566CB" w:rsidRPr="008566CB" w:rsidRDefault="008566CB" w:rsidP="00C33DCD">
            <w:pPr>
              <w:numPr>
                <w:ilvl w:val="0"/>
                <w:numId w:val="2"/>
              </w:numPr>
              <w:tabs>
                <w:tab w:val="clear" w:pos="720"/>
              </w:tabs>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uzavřené smlouvy o poskytování sociální služby azylové domy a SAS s uživateli: 18/rok</w:t>
            </w:r>
          </w:p>
        </w:tc>
      </w:tr>
      <w:bookmarkEnd w:id="14"/>
    </w:tbl>
    <w:p w:rsidR="008566CB" w:rsidRDefault="008566CB" w:rsidP="008566CB"/>
    <w:tbl>
      <w:tblPr>
        <w:tblW w:w="9072" w:type="dxa"/>
        <w:tblInd w:w="212" w:type="dxa"/>
        <w:tblCellMar>
          <w:left w:w="10" w:type="dxa"/>
          <w:right w:w="10" w:type="dxa"/>
        </w:tblCellMar>
        <w:tblLook w:val="0000" w:firstRow="0" w:lastRow="0" w:firstColumn="0" w:lastColumn="0" w:noHBand="0" w:noVBand="0"/>
      </w:tblPr>
      <w:tblGrid>
        <w:gridCol w:w="2410"/>
        <w:gridCol w:w="6662"/>
      </w:tblGrid>
      <w:tr w:rsidR="008566CB" w:rsidRPr="008566CB" w:rsidTr="008566CB">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Číslo/kód:</w:t>
            </w:r>
          </w:p>
        </w:tc>
        <w:tc>
          <w:tcPr>
            <w:tcW w:w="6662" w:type="dxa"/>
            <w:tcBorders>
              <w:top w:val="single" w:sz="4" w:space="0" w:color="000000"/>
              <w:left w:val="single" w:sz="4" w:space="0" w:color="000000"/>
              <w:bottom w:val="single" w:sz="4" w:space="0" w:color="000000"/>
              <w:right w:val="single" w:sz="4" w:space="0" w:color="000000"/>
            </w:tcBorders>
            <w:shd w:val="clear" w:color="auto" w:fill="FF9999"/>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1.6.</w:t>
            </w:r>
          </w:p>
        </w:tc>
      </w:tr>
      <w:tr w:rsidR="008566CB" w:rsidRPr="008566CB" w:rsidTr="008566CB">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Název cíle:</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Podpora preventivních, poradenských, terapeutických a vzdělávacích aktivit pro rodiny</w:t>
            </w:r>
          </w:p>
        </w:tc>
      </w:tr>
      <w:tr w:rsidR="008566CB" w:rsidRPr="008566CB" w:rsidTr="008566CB">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Charakteristika cíle:</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Opatření směřuje k rozšíření a zajištění dostupného rodinného vztahového poradenství a terapie pro rodiče i děti mimo síť sociálních služeb a zdravotnických zařízení, rozšíření a zajištění vzdělávacích aktivit pro rodiny (rodiče, </w:t>
            </w:r>
            <w:r w:rsidRPr="00E868B1">
              <w:rPr>
                <w:rFonts w:ascii="Times New Roman" w:hAnsi="Times New Roman" w:cs="Times New Roman"/>
                <w:sz w:val="20"/>
                <w:szCs w:val="20"/>
              </w:rPr>
              <w:t>pěstouny či náhradní rodiče</w:t>
            </w:r>
            <w:r w:rsidR="00E07BEB" w:rsidRPr="00E868B1">
              <w:rPr>
                <w:rFonts w:ascii="Times New Roman" w:hAnsi="Times New Roman" w:cs="Times New Roman"/>
                <w:sz w:val="20"/>
                <w:szCs w:val="20"/>
              </w:rPr>
              <w:t>, jiné osoby odpovědné za výchovu</w:t>
            </w:r>
            <w:r w:rsidRPr="00E868B1">
              <w:rPr>
                <w:rFonts w:ascii="Times New Roman" w:hAnsi="Times New Roman" w:cs="Times New Roman"/>
                <w:sz w:val="20"/>
                <w:szCs w:val="20"/>
              </w:rPr>
              <w:t>) mimo síť sociálních služeb a k rozvoji kompetencí pro udržení funkčního a stabilního</w:t>
            </w:r>
            <w:r w:rsidRPr="008566CB">
              <w:rPr>
                <w:rFonts w:ascii="Times New Roman" w:hAnsi="Times New Roman" w:cs="Times New Roman"/>
                <w:sz w:val="20"/>
                <w:szCs w:val="20"/>
              </w:rPr>
              <w:t xml:space="preserve"> rodinného systému i při jeho změnách.</w:t>
            </w:r>
          </w:p>
        </w:tc>
      </w:tr>
      <w:tr w:rsidR="008566CB" w:rsidRPr="008566CB" w:rsidTr="008566CB">
        <w:trPr>
          <w:trHeight w:val="1"/>
        </w:trPr>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Opatření, která vedou k naplnění cíle:</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1.6.1 Poradenství a terapie pro rodiny</w:t>
            </w:r>
          </w:p>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1.6.2 Vzdělávací aktivity pro rodiny</w:t>
            </w:r>
          </w:p>
        </w:tc>
      </w:tr>
    </w:tbl>
    <w:p w:rsidR="008566CB" w:rsidRPr="001F70FF" w:rsidRDefault="008566CB" w:rsidP="005C08B3">
      <w:pPr>
        <w:spacing w:after="0"/>
        <w:rPr>
          <w:color w:val="00B050"/>
        </w:rPr>
      </w:pPr>
    </w:p>
    <w:tbl>
      <w:tblPr>
        <w:tblW w:w="9072" w:type="dxa"/>
        <w:tblInd w:w="212" w:type="dxa"/>
        <w:tblLayout w:type="fixed"/>
        <w:tblCellMar>
          <w:left w:w="70" w:type="dxa"/>
          <w:right w:w="70" w:type="dxa"/>
        </w:tblCellMar>
        <w:tblLook w:val="0000" w:firstRow="0" w:lastRow="0" w:firstColumn="0" w:lastColumn="0" w:noHBand="0" w:noVBand="0"/>
      </w:tblPr>
      <w:tblGrid>
        <w:gridCol w:w="360"/>
        <w:gridCol w:w="2050"/>
        <w:gridCol w:w="6662"/>
      </w:tblGrid>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jc w:val="center"/>
              <w:rPr>
                <w:rFonts w:ascii="Times New Roman" w:hAnsi="Times New Roman" w:cs="Times New Roman"/>
              </w:rPr>
            </w:pPr>
            <w:r w:rsidRPr="008566CB">
              <w:rPr>
                <w:rFonts w:ascii="Times New Roman" w:hAnsi="Times New Roman" w:cs="Times New Roman"/>
                <w:b/>
                <w:bCs/>
                <w:sz w:val="20"/>
                <w:szCs w:val="20"/>
              </w:rPr>
              <w:t>1</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rPr>
                <w:rFonts w:ascii="Times New Roman" w:hAnsi="Times New Roman" w:cs="Times New Roman"/>
              </w:rPr>
            </w:pPr>
            <w:r w:rsidRPr="008566CB">
              <w:rPr>
                <w:rFonts w:ascii="Times New Roman" w:hAnsi="Times New Roman" w:cs="Times New Roman"/>
                <w:b/>
                <w:sz w:val="20"/>
                <w:szCs w:val="20"/>
              </w:rPr>
              <w:t>Kód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rPr>
                <w:rFonts w:ascii="Times New Roman" w:hAnsi="Times New Roman" w:cs="Times New Roman"/>
              </w:rPr>
            </w:pPr>
            <w:r w:rsidRPr="008566CB">
              <w:rPr>
                <w:rFonts w:ascii="Times New Roman" w:hAnsi="Times New Roman" w:cs="Times New Roman"/>
                <w:b/>
                <w:sz w:val="20"/>
                <w:szCs w:val="20"/>
              </w:rPr>
              <w:t>1.6.1</w:t>
            </w:r>
          </w:p>
        </w:tc>
      </w:tr>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jc w:val="center"/>
              <w:rPr>
                <w:rFonts w:ascii="Times New Roman" w:hAnsi="Times New Roman" w:cs="Times New Roman"/>
              </w:rPr>
            </w:pPr>
            <w:r w:rsidRPr="008566CB">
              <w:rPr>
                <w:rFonts w:ascii="Times New Roman" w:hAnsi="Times New Roman" w:cs="Times New Roman"/>
                <w:b/>
                <w:bCs/>
                <w:sz w:val="20"/>
                <w:szCs w:val="20"/>
              </w:rPr>
              <w:t>2</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rPr>
                <w:rFonts w:ascii="Times New Roman" w:hAnsi="Times New Roman" w:cs="Times New Roman"/>
              </w:rPr>
            </w:pPr>
            <w:r w:rsidRPr="008566CB">
              <w:rPr>
                <w:rFonts w:ascii="Times New Roman" w:hAnsi="Times New Roman" w:cs="Times New Roman"/>
                <w:b/>
                <w:sz w:val="20"/>
                <w:szCs w:val="20"/>
              </w:rPr>
              <w:t>Název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rPr>
                <w:rFonts w:ascii="Times New Roman" w:hAnsi="Times New Roman" w:cs="Times New Roman"/>
              </w:rPr>
            </w:pPr>
            <w:r w:rsidRPr="008566CB">
              <w:rPr>
                <w:rFonts w:ascii="Times New Roman" w:hAnsi="Times New Roman" w:cs="Times New Roman"/>
                <w:b/>
                <w:sz w:val="20"/>
                <w:szCs w:val="20"/>
              </w:rPr>
              <w:t>Poradenství a terapie pro rodiny</w:t>
            </w:r>
          </w:p>
        </w:tc>
      </w:tr>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jc w:val="center"/>
              <w:rPr>
                <w:rFonts w:ascii="Times New Roman" w:hAnsi="Times New Roman" w:cs="Times New Roman"/>
              </w:rPr>
            </w:pPr>
            <w:r w:rsidRPr="008566CB">
              <w:rPr>
                <w:rFonts w:ascii="Times New Roman" w:hAnsi="Times New Roman" w:cs="Times New Roman"/>
                <w:b/>
                <w:bCs/>
                <w:sz w:val="20"/>
                <w:szCs w:val="20"/>
              </w:rPr>
              <w:t>3</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rPr>
                <w:rFonts w:ascii="Times New Roman" w:hAnsi="Times New Roman" w:cs="Times New Roman"/>
              </w:rPr>
            </w:pPr>
            <w:r w:rsidRPr="008566CB">
              <w:rPr>
                <w:rFonts w:ascii="Times New Roman" w:hAnsi="Times New Roman" w:cs="Times New Roman"/>
                <w:b/>
                <w:sz w:val="20"/>
                <w:szCs w:val="20"/>
              </w:rPr>
              <w:t>Charakteristika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66CB" w:rsidRPr="008566CB" w:rsidRDefault="008566CB" w:rsidP="00C33DCD">
            <w:pPr>
              <w:spacing w:after="100" w:afterAutospacing="1" w:line="240" w:lineRule="auto"/>
              <w:rPr>
                <w:rFonts w:ascii="Times New Roman" w:hAnsi="Times New Roman" w:cs="Times New Roman"/>
                <w:sz w:val="20"/>
                <w:szCs w:val="20"/>
              </w:rPr>
            </w:pPr>
            <w:r w:rsidRPr="008566CB">
              <w:rPr>
                <w:rFonts w:ascii="Times New Roman" w:hAnsi="Times New Roman" w:cs="Times New Roman"/>
                <w:sz w:val="20"/>
                <w:szCs w:val="20"/>
              </w:rPr>
              <w:t>Opatření směřuje k rozšíření a zajištění dostupného rodinného vztahového poradenství a terapie pro rodiče i děti mimo síť sociálních služeb a zdravotnických zařízení. Poradenství a terapie směřuje k podpoře kompetencí pro udržení funkčního a stabilního rodinného systému, bezpečné vztahové vazby mezi rodiči a dětmi a podporu při jeho změnách.</w:t>
            </w:r>
          </w:p>
        </w:tc>
      </w:tr>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napToGrid w:val="0"/>
              <w:spacing w:after="100" w:afterAutospacing="1" w:line="240" w:lineRule="auto"/>
              <w:jc w:val="center"/>
              <w:rPr>
                <w:rFonts w:ascii="Times New Roman" w:hAnsi="Times New Roman" w:cs="Times New Roman"/>
                <w:b/>
                <w:bCs/>
                <w:sz w:val="20"/>
                <w:szCs w:val="20"/>
              </w:rPr>
            </w:pP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rPr>
                <w:rFonts w:ascii="Times New Roman" w:hAnsi="Times New Roman" w:cs="Times New Roman"/>
              </w:rPr>
            </w:pPr>
            <w:r w:rsidRPr="008566CB">
              <w:rPr>
                <w:rFonts w:ascii="Times New Roman" w:hAnsi="Times New Roman" w:cs="Times New Roman"/>
                <w:b/>
                <w:sz w:val="20"/>
                <w:szCs w:val="20"/>
              </w:rPr>
              <w:t>Cílová skupina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66CB" w:rsidRPr="008566CB" w:rsidRDefault="008566CB" w:rsidP="00A85A70">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(1) děti a mládež ve věku od 6 do 26 let ohrožené společensky nežádoucími jevy, </w:t>
            </w:r>
          </w:p>
          <w:p w:rsidR="008566CB" w:rsidRPr="008566CB" w:rsidRDefault="008566CB" w:rsidP="00A85A70">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(20) osoby v krizi, (24) rodiny s dítětem/dětmi</w:t>
            </w:r>
          </w:p>
        </w:tc>
      </w:tr>
      <w:tr w:rsidR="008566CB" w:rsidRPr="008566CB" w:rsidTr="008566CB">
        <w:trPr>
          <w:cantSplit/>
          <w:trHeight w:val="116"/>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jc w:val="center"/>
              <w:rPr>
                <w:rFonts w:ascii="Times New Roman" w:hAnsi="Times New Roman" w:cs="Times New Roman"/>
              </w:rPr>
            </w:pPr>
            <w:r w:rsidRPr="008566CB">
              <w:rPr>
                <w:rFonts w:ascii="Times New Roman" w:hAnsi="Times New Roman" w:cs="Times New Roman"/>
                <w:b/>
                <w:bCs/>
                <w:sz w:val="20"/>
                <w:szCs w:val="20"/>
              </w:rPr>
              <w:t>4</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rPr>
                <w:rFonts w:ascii="Times New Roman" w:hAnsi="Times New Roman" w:cs="Times New Roman"/>
              </w:rPr>
            </w:pPr>
            <w:r w:rsidRPr="008566CB">
              <w:rPr>
                <w:rFonts w:ascii="Times New Roman" w:hAnsi="Times New Roman" w:cs="Times New Roman"/>
                <w:b/>
                <w:sz w:val="20"/>
                <w:szCs w:val="20"/>
              </w:rPr>
              <w:t>Vymezení územního dopadu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66CB" w:rsidRPr="008566CB" w:rsidRDefault="008566CB" w:rsidP="00C33DCD">
            <w:pPr>
              <w:spacing w:after="100" w:afterAutospacing="1" w:line="240" w:lineRule="auto"/>
              <w:rPr>
                <w:rFonts w:ascii="Times New Roman" w:hAnsi="Times New Roman" w:cs="Times New Roman"/>
                <w:sz w:val="20"/>
                <w:szCs w:val="20"/>
              </w:rPr>
            </w:pPr>
            <w:r w:rsidRPr="008566CB">
              <w:rPr>
                <w:rFonts w:ascii="Times New Roman" w:hAnsi="Times New Roman" w:cs="Times New Roman"/>
                <w:sz w:val="20"/>
                <w:szCs w:val="20"/>
              </w:rPr>
              <w:t xml:space="preserve">území ORP Olomouc </w:t>
            </w:r>
          </w:p>
        </w:tc>
      </w:tr>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jc w:val="center"/>
              <w:rPr>
                <w:rFonts w:ascii="Times New Roman" w:hAnsi="Times New Roman" w:cs="Times New Roman"/>
              </w:rPr>
            </w:pPr>
            <w:r w:rsidRPr="008566CB">
              <w:rPr>
                <w:rFonts w:ascii="Times New Roman" w:hAnsi="Times New Roman" w:cs="Times New Roman"/>
                <w:b/>
                <w:bCs/>
                <w:sz w:val="20"/>
                <w:szCs w:val="20"/>
              </w:rPr>
              <w:t>5</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rPr>
                <w:rFonts w:ascii="Times New Roman" w:hAnsi="Times New Roman" w:cs="Times New Roman"/>
              </w:rPr>
            </w:pPr>
            <w:r w:rsidRPr="008566CB">
              <w:rPr>
                <w:rFonts w:ascii="Times New Roman" w:hAnsi="Times New Roman" w:cs="Times New Roman"/>
                <w:b/>
                <w:sz w:val="20"/>
                <w:szCs w:val="20"/>
              </w:rPr>
              <w:t>Aktivity vedoucí k naplnění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66CB" w:rsidRPr="008566CB" w:rsidRDefault="008566CB" w:rsidP="00A85A70">
            <w:pPr>
              <w:numPr>
                <w:ilvl w:val="0"/>
                <w:numId w:val="29"/>
              </w:numPr>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poskytování poradenství a terapií pro rodiče</w:t>
            </w:r>
          </w:p>
          <w:p w:rsidR="008566CB" w:rsidRPr="008566CB" w:rsidRDefault="008566CB" w:rsidP="00A85A70">
            <w:pPr>
              <w:numPr>
                <w:ilvl w:val="0"/>
                <w:numId w:val="29"/>
              </w:numPr>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poskytování preventivních programů a terapií pro děti</w:t>
            </w:r>
          </w:p>
          <w:p w:rsidR="008566CB" w:rsidRPr="008566CB" w:rsidRDefault="008566CB" w:rsidP="00A85A70">
            <w:pPr>
              <w:numPr>
                <w:ilvl w:val="0"/>
                <w:numId w:val="29"/>
              </w:numPr>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 xml:space="preserve">poskytování preventivních programů pro rodiče na podporu </w:t>
            </w:r>
            <w:proofErr w:type="spellStart"/>
            <w:r w:rsidRPr="008566CB">
              <w:rPr>
                <w:rFonts w:ascii="Times New Roman" w:hAnsi="Times New Roman" w:cs="Times New Roman"/>
                <w:sz w:val="20"/>
                <w:szCs w:val="20"/>
              </w:rPr>
              <w:t>attachmentu</w:t>
            </w:r>
            <w:proofErr w:type="spellEnd"/>
            <w:r w:rsidRPr="008566CB">
              <w:rPr>
                <w:rFonts w:ascii="Times New Roman" w:hAnsi="Times New Roman" w:cs="Times New Roman"/>
                <w:sz w:val="20"/>
                <w:szCs w:val="20"/>
              </w:rPr>
              <w:t xml:space="preserve"> Kruh bezpečného rodičovství</w:t>
            </w:r>
          </w:p>
          <w:p w:rsidR="008566CB" w:rsidRPr="008566CB" w:rsidRDefault="008566CB" w:rsidP="00A85A70">
            <w:pPr>
              <w:numPr>
                <w:ilvl w:val="0"/>
                <w:numId w:val="29"/>
              </w:numPr>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poskytování preventivních programů pro rodiny</w:t>
            </w:r>
          </w:p>
          <w:p w:rsidR="008566CB" w:rsidRPr="008566CB" w:rsidRDefault="008566CB" w:rsidP="00A85A70">
            <w:pPr>
              <w:numPr>
                <w:ilvl w:val="0"/>
                <w:numId w:val="29"/>
              </w:numPr>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 xml:space="preserve">získávání finančních prostředků na provoz a rozvoj služby </w:t>
            </w:r>
          </w:p>
          <w:p w:rsidR="008566CB" w:rsidRPr="008566CB" w:rsidRDefault="008566CB" w:rsidP="00A85A70">
            <w:pPr>
              <w:numPr>
                <w:ilvl w:val="0"/>
                <w:numId w:val="29"/>
              </w:numPr>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další vzdělávání a rozvoj poradců a terapeutů</w:t>
            </w:r>
          </w:p>
        </w:tc>
      </w:tr>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jc w:val="center"/>
              <w:rPr>
                <w:rFonts w:ascii="Times New Roman" w:hAnsi="Times New Roman" w:cs="Times New Roman"/>
              </w:rPr>
            </w:pPr>
            <w:r w:rsidRPr="008566CB">
              <w:rPr>
                <w:rFonts w:ascii="Times New Roman" w:hAnsi="Times New Roman" w:cs="Times New Roman"/>
                <w:b/>
                <w:bCs/>
                <w:sz w:val="20"/>
                <w:szCs w:val="20"/>
              </w:rPr>
              <w:t>6</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rPr>
                <w:rFonts w:ascii="Times New Roman" w:hAnsi="Times New Roman" w:cs="Times New Roman"/>
              </w:rPr>
            </w:pPr>
            <w:r w:rsidRPr="008566CB">
              <w:rPr>
                <w:rFonts w:ascii="Times New Roman" w:hAnsi="Times New Roman" w:cs="Times New Roman"/>
                <w:b/>
                <w:sz w:val="20"/>
                <w:szCs w:val="20"/>
              </w:rPr>
              <w:t>Časový harmonogram plnění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66CB" w:rsidRPr="008566CB" w:rsidRDefault="00473DD7" w:rsidP="00C33DCD">
            <w:pPr>
              <w:pStyle w:val="ListParagraph1"/>
              <w:spacing w:after="100" w:afterAutospacing="1"/>
              <w:ind w:left="0"/>
              <w:rPr>
                <w:rFonts w:ascii="Times New Roman" w:hAnsi="Times New Roman"/>
                <w:sz w:val="20"/>
                <w:szCs w:val="20"/>
                <w:lang w:eastAsia="cs-CZ"/>
              </w:rPr>
            </w:pPr>
            <w:r>
              <w:rPr>
                <w:rFonts w:ascii="Times New Roman" w:hAnsi="Times New Roman"/>
                <w:sz w:val="20"/>
                <w:szCs w:val="20"/>
                <w:lang w:eastAsia="cs-CZ"/>
              </w:rPr>
              <w:t>2026-</w:t>
            </w:r>
            <w:r w:rsidR="008566CB" w:rsidRPr="008566CB">
              <w:rPr>
                <w:rFonts w:ascii="Times New Roman" w:hAnsi="Times New Roman"/>
                <w:sz w:val="20"/>
                <w:szCs w:val="20"/>
                <w:lang w:eastAsia="cs-CZ"/>
              </w:rPr>
              <w:t>2028</w:t>
            </w:r>
          </w:p>
          <w:p w:rsidR="008566CB" w:rsidRPr="008566CB" w:rsidRDefault="008566CB" w:rsidP="00C33DCD">
            <w:pPr>
              <w:pStyle w:val="ListParagraph1"/>
              <w:spacing w:after="100" w:afterAutospacing="1"/>
              <w:ind w:left="355"/>
              <w:rPr>
                <w:rFonts w:ascii="Times New Roman" w:hAnsi="Times New Roman"/>
                <w:sz w:val="20"/>
                <w:szCs w:val="20"/>
                <w:lang w:eastAsia="cs-CZ"/>
              </w:rPr>
            </w:pPr>
            <w:r w:rsidRPr="008566CB">
              <w:rPr>
                <w:rFonts w:ascii="Times New Roman" w:hAnsi="Times New Roman"/>
                <w:sz w:val="20"/>
                <w:szCs w:val="20"/>
                <w:lang w:eastAsia="cs-CZ"/>
              </w:rPr>
              <w:t xml:space="preserve"> </w:t>
            </w:r>
          </w:p>
        </w:tc>
      </w:tr>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jc w:val="center"/>
              <w:rPr>
                <w:rFonts w:ascii="Times New Roman" w:hAnsi="Times New Roman" w:cs="Times New Roman"/>
              </w:rPr>
            </w:pPr>
            <w:r w:rsidRPr="008566CB">
              <w:rPr>
                <w:rFonts w:ascii="Times New Roman" w:hAnsi="Times New Roman" w:cs="Times New Roman"/>
                <w:b/>
                <w:bCs/>
                <w:sz w:val="20"/>
                <w:szCs w:val="20"/>
              </w:rPr>
              <w:t>7</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rPr>
                <w:rFonts w:ascii="Times New Roman" w:hAnsi="Times New Roman" w:cs="Times New Roman"/>
              </w:rPr>
            </w:pPr>
            <w:r w:rsidRPr="008566CB">
              <w:rPr>
                <w:rFonts w:ascii="Times New Roman" w:hAnsi="Times New Roman" w:cs="Times New Roman"/>
                <w:b/>
                <w:sz w:val="20"/>
                <w:szCs w:val="20"/>
              </w:rPr>
              <w:t>Předpokládaná výše finančních nákladů na realizaci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66CB" w:rsidRPr="008566CB" w:rsidRDefault="008566CB" w:rsidP="00A85A70">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670 000 Kč/rok</w:t>
            </w:r>
          </w:p>
        </w:tc>
      </w:tr>
      <w:tr w:rsidR="00E07BE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E07BEB" w:rsidRPr="008566CB" w:rsidRDefault="00E07BEB" w:rsidP="00C33DCD">
            <w:pPr>
              <w:spacing w:after="100" w:afterAutospacing="1" w:line="240" w:lineRule="auto"/>
              <w:jc w:val="center"/>
              <w:rPr>
                <w:rFonts w:ascii="Times New Roman" w:hAnsi="Times New Roman" w:cs="Times New Roman"/>
              </w:rPr>
            </w:pPr>
            <w:r w:rsidRPr="008566CB">
              <w:rPr>
                <w:rFonts w:ascii="Times New Roman" w:hAnsi="Times New Roman" w:cs="Times New Roman"/>
                <w:b/>
                <w:bCs/>
                <w:sz w:val="20"/>
                <w:szCs w:val="20"/>
              </w:rPr>
              <w:t>8</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E07BEB" w:rsidRPr="008566CB" w:rsidRDefault="00E07BEB" w:rsidP="00C33DCD">
            <w:pPr>
              <w:spacing w:after="100" w:afterAutospacing="1" w:line="240" w:lineRule="auto"/>
              <w:rPr>
                <w:rFonts w:ascii="Times New Roman" w:hAnsi="Times New Roman" w:cs="Times New Roman"/>
              </w:rPr>
            </w:pPr>
            <w:r w:rsidRPr="008566CB">
              <w:rPr>
                <w:rFonts w:ascii="Times New Roman" w:hAnsi="Times New Roman" w:cs="Times New Roman"/>
                <w:b/>
                <w:sz w:val="20"/>
                <w:szCs w:val="20"/>
              </w:rPr>
              <w:t>Předpokládaní realizátoři a partneři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E07BEB" w:rsidRPr="00E868B1" w:rsidRDefault="00E07BEB" w:rsidP="00746BAA">
            <w:pPr>
              <w:spacing w:after="0" w:line="240" w:lineRule="auto"/>
              <w:rPr>
                <w:rFonts w:ascii="Times New Roman" w:hAnsi="Times New Roman" w:cs="Times New Roman"/>
                <w:sz w:val="20"/>
                <w:szCs w:val="20"/>
              </w:rPr>
            </w:pPr>
            <w:r w:rsidRPr="00E868B1">
              <w:rPr>
                <w:rFonts w:ascii="Times New Roman" w:hAnsi="Times New Roman" w:cs="Times New Roman"/>
                <w:b/>
                <w:sz w:val="20"/>
                <w:szCs w:val="20"/>
              </w:rPr>
              <w:t>Realizátoři:</w:t>
            </w:r>
            <w:r w:rsidRPr="00E868B1">
              <w:rPr>
                <w:rFonts w:ascii="Times New Roman" w:hAnsi="Times New Roman" w:cs="Times New Roman"/>
                <w:sz w:val="20"/>
                <w:szCs w:val="20"/>
              </w:rPr>
              <w:t xml:space="preserve"> Povzbuzení, z.s., Sdružení D, z. </w:t>
            </w:r>
            <w:proofErr w:type="spellStart"/>
            <w:r w:rsidRPr="00E868B1">
              <w:rPr>
                <w:rFonts w:ascii="Times New Roman" w:hAnsi="Times New Roman" w:cs="Times New Roman"/>
                <w:sz w:val="20"/>
                <w:szCs w:val="20"/>
              </w:rPr>
              <w:t>ú.</w:t>
            </w:r>
            <w:proofErr w:type="spellEnd"/>
            <w:r w:rsidR="00D07F42" w:rsidRPr="00E868B1">
              <w:rPr>
                <w:rFonts w:ascii="Times New Roman" w:hAnsi="Times New Roman" w:cs="Times New Roman"/>
                <w:sz w:val="20"/>
                <w:szCs w:val="20"/>
              </w:rPr>
              <w:t xml:space="preserve"> </w:t>
            </w:r>
          </w:p>
          <w:p w:rsidR="00E07BEB" w:rsidRPr="00E868B1" w:rsidRDefault="00730287" w:rsidP="00746BAA">
            <w:pPr>
              <w:spacing w:after="0" w:line="240" w:lineRule="auto"/>
              <w:rPr>
                <w:rFonts w:ascii="Times New Roman" w:hAnsi="Times New Roman" w:cs="Times New Roman"/>
                <w:sz w:val="20"/>
                <w:szCs w:val="20"/>
              </w:rPr>
            </w:pPr>
            <w:r w:rsidRPr="00E868B1">
              <w:rPr>
                <w:rFonts w:ascii="Times New Roman" w:hAnsi="Times New Roman" w:cs="Times New Roman"/>
                <w:b/>
                <w:sz w:val="20"/>
                <w:szCs w:val="20"/>
              </w:rPr>
              <w:t>Partneři</w:t>
            </w:r>
            <w:r w:rsidRPr="00E868B1">
              <w:rPr>
                <w:rFonts w:ascii="Times New Roman" w:hAnsi="Times New Roman" w:cs="Times New Roman"/>
                <w:sz w:val="20"/>
                <w:szCs w:val="20"/>
              </w:rPr>
              <w:t xml:space="preserve">: Rodinné centrum Provázek, z.s., </w:t>
            </w:r>
            <w:r w:rsidR="00680CDF" w:rsidRPr="00E868B1">
              <w:rPr>
                <w:rFonts w:ascii="Times New Roman" w:hAnsi="Times New Roman" w:cs="Times New Roman"/>
                <w:sz w:val="20"/>
                <w:szCs w:val="20"/>
              </w:rPr>
              <w:t>RC Heřmánek z.s.</w:t>
            </w:r>
          </w:p>
        </w:tc>
      </w:tr>
      <w:tr w:rsidR="008566CB" w:rsidRPr="008566CB" w:rsidTr="00473DD7">
        <w:trPr>
          <w:cantSplit/>
          <w:trHeight w:val="491"/>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jc w:val="center"/>
              <w:rPr>
                <w:rFonts w:ascii="Times New Roman" w:hAnsi="Times New Roman" w:cs="Times New Roman"/>
              </w:rPr>
            </w:pPr>
            <w:r w:rsidRPr="008566CB">
              <w:rPr>
                <w:rFonts w:ascii="Times New Roman" w:hAnsi="Times New Roman" w:cs="Times New Roman"/>
                <w:b/>
                <w:bCs/>
                <w:sz w:val="20"/>
                <w:szCs w:val="20"/>
              </w:rPr>
              <w:t>9</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100" w:afterAutospacing="1" w:line="240" w:lineRule="auto"/>
              <w:rPr>
                <w:rFonts w:ascii="Times New Roman" w:hAnsi="Times New Roman" w:cs="Times New Roman"/>
              </w:rPr>
            </w:pPr>
            <w:r w:rsidRPr="008566CB">
              <w:rPr>
                <w:rFonts w:ascii="Times New Roman" w:hAnsi="Times New Roman" w:cs="Times New Roman"/>
                <w:b/>
                <w:sz w:val="20"/>
                <w:szCs w:val="20"/>
              </w:rPr>
              <w:t>Hodnoticí indikátory výstupů a výsledků:</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66CB" w:rsidRPr="008566CB" w:rsidRDefault="008566CB" w:rsidP="00A85A70">
            <w:pPr>
              <w:numPr>
                <w:ilvl w:val="0"/>
                <w:numId w:val="27"/>
              </w:numPr>
              <w:tabs>
                <w:tab w:val="clear" w:pos="720"/>
                <w:tab w:val="num" w:pos="213"/>
              </w:tabs>
              <w:suppressAutoHyphens/>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 xml:space="preserve">140 rodičů a dětí/rok </w:t>
            </w:r>
          </w:p>
          <w:p w:rsidR="008566CB" w:rsidRPr="008566CB" w:rsidRDefault="008566CB" w:rsidP="00A85A70">
            <w:pPr>
              <w:suppressAutoHyphens/>
              <w:spacing w:after="0" w:line="240" w:lineRule="auto"/>
              <w:ind w:left="360"/>
              <w:rPr>
                <w:rFonts w:ascii="Times New Roman" w:hAnsi="Times New Roman" w:cs="Times New Roman"/>
                <w:sz w:val="20"/>
                <w:szCs w:val="20"/>
              </w:rPr>
            </w:pPr>
          </w:p>
        </w:tc>
      </w:tr>
    </w:tbl>
    <w:p w:rsidR="008566CB" w:rsidRPr="001F70FF" w:rsidRDefault="008566CB" w:rsidP="005C08B3">
      <w:pPr>
        <w:spacing w:after="0"/>
        <w:rPr>
          <w:color w:val="00B050"/>
        </w:rPr>
      </w:pPr>
    </w:p>
    <w:tbl>
      <w:tblPr>
        <w:tblW w:w="9072" w:type="dxa"/>
        <w:tblInd w:w="212" w:type="dxa"/>
        <w:tblLayout w:type="fixed"/>
        <w:tblCellMar>
          <w:left w:w="70" w:type="dxa"/>
          <w:right w:w="70" w:type="dxa"/>
        </w:tblCellMar>
        <w:tblLook w:val="0000" w:firstRow="0" w:lastRow="0" w:firstColumn="0" w:lastColumn="0" w:noHBand="0" w:noVBand="0"/>
      </w:tblPr>
      <w:tblGrid>
        <w:gridCol w:w="360"/>
        <w:gridCol w:w="2050"/>
        <w:gridCol w:w="6662"/>
      </w:tblGrid>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bCs/>
                <w:sz w:val="20"/>
                <w:szCs w:val="20"/>
              </w:rPr>
              <w:t>1</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Kód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1.6.2</w:t>
            </w:r>
          </w:p>
        </w:tc>
      </w:tr>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bCs/>
                <w:sz w:val="20"/>
                <w:szCs w:val="20"/>
              </w:rPr>
              <w:t>2</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Název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rPr>
                <w:rFonts w:ascii="Times New Roman" w:hAnsi="Times New Roman" w:cs="Times New Roman"/>
                <w:b/>
                <w:sz w:val="20"/>
                <w:szCs w:val="20"/>
              </w:rPr>
            </w:pPr>
            <w:r w:rsidRPr="008566CB">
              <w:rPr>
                <w:rFonts w:ascii="Times New Roman" w:hAnsi="Times New Roman" w:cs="Times New Roman"/>
                <w:b/>
                <w:sz w:val="20"/>
                <w:szCs w:val="20"/>
              </w:rPr>
              <w:t>Vzdělávací aktivity pro rodiny a podpora rodičovských kompetencí</w:t>
            </w:r>
          </w:p>
        </w:tc>
      </w:tr>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bCs/>
                <w:sz w:val="20"/>
                <w:szCs w:val="20"/>
              </w:rPr>
              <w:t>3</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Charakteristika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Opatření směřuje k rozšíření a zajištění vzdělávacích aktivit pro rodiny (rodiče, pěstouny či náhradní rodiče) mimo síť sociálních služeb. Cílem těchto aktivit je informovaná, aktivní a d</w:t>
            </w:r>
            <w:r w:rsidR="004B6098">
              <w:rPr>
                <w:rFonts w:ascii="Times New Roman" w:hAnsi="Times New Roman" w:cs="Times New Roman"/>
                <w:sz w:val="20"/>
                <w:szCs w:val="20"/>
              </w:rPr>
              <w:t xml:space="preserve">obře fungující úplná i neúplná </w:t>
            </w:r>
            <w:r w:rsidRPr="008566CB">
              <w:rPr>
                <w:rFonts w:ascii="Times New Roman" w:hAnsi="Times New Roman" w:cs="Times New Roman"/>
                <w:sz w:val="20"/>
                <w:szCs w:val="20"/>
              </w:rPr>
              <w:t>rodina. Aktivity směřují k rozvoji kompetencí pro udržení funkčního a stabilního rodinného systému i při jeho změnách.</w:t>
            </w:r>
          </w:p>
        </w:tc>
      </w:tr>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napToGrid w:val="0"/>
              <w:spacing w:after="0" w:line="240" w:lineRule="auto"/>
              <w:jc w:val="center"/>
              <w:rPr>
                <w:rFonts w:ascii="Times New Roman" w:hAnsi="Times New Roman" w:cs="Times New Roman"/>
                <w:b/>
                <w:bCs/>
                <w:sz w:val="20"/>
                <w:szCs w:val="20"/>
              </w:rPr>
            </w:pP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Cílová skupina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(1) děti a mládež ve věku od 6 do 26 let ohrožené společensky nežádoucími jevy, </w:t>
            </w:r>
          </w:p>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(24) rodiny s dítětem/dětmi</w:t>
            </w:r>
          </w:p>
        </w:tc>
      </w:tr>
      <w:tr w:rsidR="008566CB" w:rsidRPr="008566CB" w:rsidTr="008566CB">
        <w:trPr>
          <w:cantSplit/>
          <w:trHeight w:val="116"/>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bCs/>
                <w:sz w:val="20"/>
                <w:szCs w:val="20"/>
              </w:rPr>
              <w:t>4</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Vymezení územního dopadu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 xml:space="preserve">území ORP Olomouc </w:t>
            </w:r>
          </w:p>
        </w:tc>
      </w:tr>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bCs/>
                <w:sz w:val="20"/>
                <w:szCs w:val="20"/>
              </w:rPr>
              <w:t>5</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Aktivity vedoucí k naplnění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66CB" w:rsidRPr="008566CB" w:rsidRDefault="008566CB" w:rsidP="00C33DCD">
            <w:pPr>
              <w:numPr>
                <w:ilvl w:val="0"/>
                <w:numId w:val="30"/>
              </w:numPr>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 xml:space="preserve">poskytování vzdělávacích aktivit, kurzů, </w:t>
            </w:r>
            <w:proofErr w:type="spellStart"/>
            <w:r w:rsidRPr="008566CB">
              <w:rPr>
                <w:rFonts w:ascii="Times New Roman" w:hAnsi="Times New Roman" w:cs="Times New Roman"/>
                <w:sz w:val="20"/>
                <w:szCs w:val="20"/>
              </w:rPr>
              <w:t>webinářů</w:t>
            </w:r>
            <w:proofErr w:type="spellEnd"/>
            <w:r w:rsidRPr="008566CB">
              <w:rPr>
                <w:rFonts w:ascii="Times New Roman" w:hAnsi="Times New Roman" w:cs="Times New Roman"/>
                <w:sz w:val="20"/>
                <w:szCs w:val="20"/>
              </w:rPr>
              <w:t>, besed a workshopů pro rodiče, či další pečující osoby</w:t>
            </w:r>
          </w:p>
          <w:p w:rsidR="008566CB" w:rsidRPr="008566CB" w:rsidRDefault="008566CB" w:rsidP="00C33DCD">
            <w:pPr>
              <w:numPr>
                <w:ilvl w:val="0"/>
                <w:numId w:val="30"/>
              </w:numPr>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 xml:space="preserve">realizace svépomocných skupin pro rodiny s dětmi (včetně rodin s dětmi se zdravotním postižením) </w:t>
            </w:r>
          </w:p>
          <w:p w:rsidR="008566CB" w:rsidRPr="008566CB" w:rsidRDefault="008566CB" w:rsidP="00C33DCD">
            <w:pPr>
              <w:numPr>
                <w:ilvl w:val="0"/>
                <w:numId w:val="30"/>
              </w:numPr>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 xml:space="preserve">poskytování individuálního poradenství </w:t>
            </w:r>
          </w:p>
          <w:p w:rsidR="008566CB" w:rsidRPr="008566CB" w:rsidRDefault="008566CB" w:rsidP="00C33DCD">
            <w:pPr>
              <w:numPr>
                <w:ilvl w:val="0"/>
                <w:numId w:val="30"/>
              </w:numPr>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další vzdělávání a rozvoj poradců a terapeutů</w:t>
            </w:r>
          </w:p>
          <w:p w:rsidR="008566CB" w:rsidRPr="008566CB" w:rsidRDefault="008566CB" w:rsidP="00C33DCD">
            <w:pPr>
              <w:numPr>
                <w:ilvl w:val="0"/>
                <w:numId w:val="30"/>
              </w:numPr>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supervizní podpora odborníků</w:t>
            </w:r>
          </w:p>
        </w:tc>
      </w:tr>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bCs/>
                <w:sz w:val="20"/>
                <w:szCs w:val="20"/>
              </w:rPr>
              <w:t>6</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Časový harmonogram plnění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66CB" w:rsidRPr="008566CB" w:rsidRDefault="00473DD7" w:rsidP="00C33DCD">
            <w:pPr>
              <w:pStyle w:val="ListParagraph1"/>
              <w:ind w:left="0"/>
              <w:rPr>
                <w:rFonts w:ascii="Times New Roman" w:hAnsi="Times New Roman"/>
                <w:sz w:val="20"/>
                <w:szCs w:val="20"/>
                <w:lang w:eastAsia="cs-CZ"/>
              </w:rPr>
            </w:pPr>
            <w:r>
              <w:rPr>
                <w:rFonts w:ascii="Times New Roman" w:hAnsi="Times New Roman"/>
                <w:sz w:val="20"/>
                <w:szCs w:val="20"/>
                <w:lang w:eastAsia="cs-CZ"/>
              </w:rPr>
              <w:t>2026-</w:t>
            </w:r>
            <w:r w:rsidR="008566CB" w:rsidRPr="008566CB">
              <w:rPr>
                <w:rFonts w:ascii="Times New Roman" w:hAnsi="Times New Roman"/>
                <w:sz w:val="20"/>
                <w:szCs w:val="20"/>
                <w:lang w:eastAsia="cs-CZ"/>
              </w:rPr>
              <w:t>2028</w:t>
            </w:r>
          </w:p>
          <w:p w:rsidR="008566CB" w:rsidRPr="008566CB" w:rsidRDefault="008566CB" w:rsidP="00C33DCD">
            <w:pPr>
              <w:pStyle w:val="ListParagraph3"/>
              <w:ind w:left="0"/>
              <w:rPr>
                <w:rFonts w:ascii="Times New Roman" w:hAnsi="Times New Roman"/>
                <w:sz w:val="20"/>
                <w:szCs w:val="20"/>
                <w:lang w:eastAsia="cs-CZ"/>
              </w:rPr>
            </w:pPr>
            <w:r w:rsidRPr="008566CB">
              <w:rPr>
                <w:rFonts w:ascii="Times New Roman" w:hAnsi="Times New Roman"/>
                <w:sz w:val="20"/>
                <w:szCs w:val="20"/>
                <w:lang w:eastAsia="cs-CZ"/>
              </w:rPr>
              <w:t xml:space="preserve"> </w:t>
            </w:r>
          </w:p>
        </w:tc>
      </w:tr>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bCs/>
                <w:sz w:val="20"/>
                <w:szCs w:val="20"/>
              </w:rPr>
              <w:t>7</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Předpokládaná výše finančních nákladů na realizaci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sz w:val="20"/>
                <w:szCs w:val="20"/>
              </w:rPr>
              <w:t>1 150 000 Kč/rok</w:t>
            </w:r>
          </w:p>
        </w:tc>
      </w:tr>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bCs/>
                <w:sz w:val="20"/>
                <w:szCs w:val="20"/>
              </w:rPr>
              <w:t>8</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Předpokládaní realizátoři a partneři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66CB" w:rsidRPr="00E868B1" w:rsidRDefault="008566CB" w:rsidP="00C33DCD">
            <w:pPr>
              <w:spacing w:after="0" w:line="240" w:lineRule="auto"/>
              <w:rPr>
                <w:rFonts w:ascii="Times New Roman" w:hAnsi="Times New Roman" w:cs="Times New Roman"/>
                <w:sz w:val="20"/>
                <w:szCs w:val="20"/>
              </w:rPr>
            </w:pPr>
            <w:r w:rsidRPr="00E868B1">
              <w:rPr>
                <w:rFonts w:ascii="Times New Roman" w:hAnsi="Times New Roman" w:cs="Times New Roman"/>
                <w:b/>
                <w:sz w:val="20"/>
                <w:szCs w:val="20"/>
              </w:rPr>
              <w:t>Realizátoři:</w:t>
            </w:r>
            <w:r w:rsidRPr="00E868B1">
              <w:rPr>
                <w:rFonts w:ascii="Times New Roman" w:hAnsi="Times New Roman" w:cs="Times New Roman"/>
                <w:sz w:val="20"/>
                <w:szCs w:val="20"/>
              </w:rPr>
              <w:t xml:space="preserve"> Povzbuzení, z.s., Jak Dál? z.s., Olivy, z.s., Centrum Ostrůvek, </w:t>
            </w:r>
            <w:proofErr w:type="spellStart"/>
            <w:r w:rsidRPr="00E868B1">
              <w:rPr>
                <w:rFonts w:ascii="Times New Roman" w:hAnsi="Times New Roman" w:cs="Times New Roman"/>
                <w:sz w:val="20"/>
                <w:szCs w:val="20"/>
              </w:rPr>
              <w:t>p.o</w:t>
            </w:r>
            <w:proofErr w:type="spellEnd"/>
            <w:r w:rsidRPr="00E868B1">
              <w:rPr>
                <w:rFonts w:ascii="Times New Roman" w:hAnsi="Times New Roman" w:cs="Times New Roman"/>
                <w:sz w:val="20"/>
                <w:szCs w:val="20"/>
              </w:rPr>
              <w:t>.</w:t>
            </w:r>
            <w:r w:rsidR="00D07F42" w:rsidRPr="00E868B1">
              <w:rPr>
                <w:rFonts w:ascii="Times New Roman" w:hAnsi="Times New Roman" w:cs="Times New Roman"/>
                <w:sz w:val="20"/>
                <w:szCs w:val="20"/>
              </w:rPr>
              <w:t xml:space="preserve"> </w:t>
            </w:r>
          </w:p>
          <w:p w:rsidR="008566CB" w:rsidRPr="00E868B1" w:rsidRDefault="008566CB" w:rsidP="00C33DCD">
            <w:pPr>
              <w:spacing w:after="0" w:line="240" w:lineRule="auto"/>
              <w:rPr>
                <w:rFonts w:ascii="Times New Roman" w:hAnsi="Times New Roman" w:cs="Times New Roman"/>
                <w:sz w:val="20"/>
                <w:szCs w:val="20"/>
              </w:rPr>
            </w:pPr>
            <w:r w:rsidRPr="00E868B1">
              <w:rPr>
                <w:rFonts w:ascii="Times New Roman" w:hAnsi="Times New Roman" w:cs="Times New Roman"/>
                <w:b/>
                <w:sz w:val="20"/>
                <w:szCs w:val="20"/>
              </w:rPr>
              <w:t>Partneři</w:t>
            </w:r>
            <w:r w:rsidRPr="00E868B1">
              <w:rPr>
                <w:rFonts w:ascii="Times New Roman" w:hAnsi="Times New Roman" w:cs="Times New Roman"/>
                <w:sz w:val="20"/>
                <w:szCs w:val="20"/>
              </w:rPr>
              <w:t>: Centrum pro rodinu a děti, z.s.</w:t>
            </w:r>
            <w:r w:rsidR="00730287" w:rsidRPr="00E868B1">
              <w:rPr>
                <w:rFonts w:ascii="Times New Roman" w:hAnsi="Times New Roman" w:cs="Times New Roman"/>
                <w:sz w:val="20"/>
                <w:szCs w:val="20"/>
              </w:rPr>
              <w:t>, Rodinné centrum Provázek, z.s., RC Heřmánek z.s.</w:t>
            </w:r>
          </w:p>
        </w:tc>
      </w:tr>
      <w:tr w:rsidR="008566CB" w:rsidRPr="008566CB" w:rsidTr="008566CB">
        <w:trPr>
          <w:cantSplit/>
        </w:trPr>
        <w:tc>
          <w:tcPr>
            <w:tcW w:w="36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jc w:val="center"/>
              <w:rPr>
                <w:rFonts w:ascii="Times New Roman" w:hAnsi="Times New Roman" w:cs="Times New Roman"/>
                <w:sz w:val="20"/>
                <w:szCs w:val="20"/>
              </w:rPr>
            </w:pPr>
            <w:r w:rsidRPr="008566CB">
              <w:rPr>
                <w:rFonts w:ascii="Times New Roman" w:hAnsi="Times New Roman" w:cs="Times New Roman"/>
                <w:b/>
                <w:bCs/>
                <w:sz w:val="20"/>
                <w:szCs w:val="20"/>
              </w:rPr>
              <w:t>9</w:t>
            </w:r>
          </w:p>
        </w:tc>
        <w:tc>
          <w:tcPr>
            <w:tcW w:w="2050" w:type="dxa"/>
            <w:tcBorders>
              <w:top w:val="single" w:sz="4" w:space="0" w:color="000000"/>
              <w:left w:val="single" w:sz="4" w:space="0" w:color="000000"/>
              <w:bottom w:val="single" w:sz="4" w:space="0" w:color="000000"/>
              <w:right w:val="single" w:sz="4" w:space="0" w:color="000000"/>
            </w:tcBorders>
            <w:shd w:val="clear" w:color="auto" w:fill="FF9999"/>
          </w:tcPr>
          <w:p w:rsidR="008566CB" w:rsidRPr="008566CB" w:rsidRDefault="008566CB" w:rsidP="00C33DCD">
            <w:pPr>
              <w:spacing w:after="0" w:line="240" w:lineRule="auto"/>
              <w:rPr>
                <w:rFonts w:ascii="Times New Roman" w:hAnsi="Times New Roman" w:cs="Times New Roman"/>
                <w:sz w:val="20"/>
                <w:szCs w:val="20"/>
              </w:rPr>
            </w:pPr>
            <w:r w:rsidRPr="008566CB">
              <w:rPr>
                <w:rFonts w:ascii="Times New Roman" w:hAnsi="Times New Roman" w:cs="Times New Roman"/>
                <w:b/>
                <w:sz w:val="20"/>
                <w:szCs w:val="20"/>
              </w:rPr>
              <w:t>Hodnoticí indikátory výstupů a výsledků:</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566CB" w:rsidRPr="008566CB" w:rsidRDefault="008566CB" w:rsidP="00C33DCD">
            <w:pPr>
              <w:numPr>
                <w:ilvl w:val="0"/>
                <w:numId w:val="27"/>
              </w:numPr>
              <w:tabs>
                <w:tab w:val="clear" w:pos="720"/>
                <w:tab w:val="num" w:pos="355"/>
              </w:tabs>
              <w:suppressAutoHyphens/>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 xml:space="preserve">54 vzdělávacích aktivit a svépomocných skupin/rok </w:t>
            </w:r>
          </w:p>
          <w:p w:rsidR="008566CB" w:rsidRPr="008566CB" w:rsidRDefault="008566CB" w:rsidP="00C33DCD">
            <w:pPr>
              <w:numPr>
                <w:ilvl w:val="0"/>
                <w:numId w:val="27"/>
              </w:numPr>
              <w:tabs>
                <w:tab w:val="clear" w:pos="720"/>
                <w:tab w:val="num" w:pos="355"/>
              </w:tabs>
              <w:suppressAutoHyphens/>
              <w:spacing w:after="0" w:line="240" w:lineRule="auto"/>
              <w:ind w:left="355"/>
              <w:rPr>
                <w:rFonts w:ascii="Times New Roman" w:hAnsi="Times New Roman" w:cs="Times New Roman"/>
                <w:sz w:val="20"/>
                <w:szCs w:val="20"/>
              </w:rPr>
            </w:pPr>
            <w:r w:rsidRPr="008566CB">
              <w:rPr>
                <w:rFonts w:ascii="Times New Roman" w:hAnsi="Times New Roman" w:cs="Times New Roman"/>
                <w:sz w:val="20"/>
                <w:szCs w:val="20"/>
              </w:rPr>
              <w:t xml:space="preserve">260 účastníků vzdělávacích aktivit/rok </w:t>
            </w:r>
          </w:p>
          <w:p w:rsidR="008566CB" w:rsidRPr="008566CB" w:rsidRDefault="008566CB" w:rsidP="00C33DCD">
            <w:pPr>
              <w:numPr>
                <w:ilvl w:val="0"/>
                <w:numId w:val="27"/>
              </w:numPr>
              <w:pBdr>
                <w:top w:val="nil"/>
                <w:left w:val="nil"/>
                <w:bottom w:val="nil"/>
                <w:right w:val="nil"/>
                <w:between w:val="nil"/>
              </w:pBdr>
              <w:tabs>
                <w:tab w:val="clear" w:pos="720"/>
                <w:tab w:val="num" w:pos="355"/>
              </w:tabs>
              <w:suppressAutoHyphens/>
              <w:spacing w:after="0" w:line="240" w:lineRule="auto"/>
              <w:ind w:left="355"/>
              <w:textDirection w:val="btLr"/>
              <w:rPr>
                <w:rFonts w:ascii="Times New Roman" w:hAnsi="Times New Roman" w:cs="Times New Roman"/>
                <w:sz w:val="20"/>
                <w:szCs w:val="20"/>
              </w:rPr>
            </w:pPr>
            <w:r w:rsidRPr="008566CB">
              <w:rPr>
                <w:rFonts w:ascii="Times New Roman" w:hAnsi="Times New Roman" w:cs="Times New Roman"/>
                <w:sz w:val="20"/>
                <w:szCs w:val="20"/>
              </w:rPr>
              <w:t>250 konzultací/rok</w:t>
            </w:r>
          </w:p>
          <w:p w:rsidR="008566CB" w:rsidRPr="008566CB" w:rsidRDefault="008566CB" w:rsidP="00C33DCD">
            <w:pPr>
              <w:pStyle w:val="Odstavecseseznamem"/>
              <w:numPr>
                <w:ilvl w:val="0"/>
                <w:numId w:val="27"/>
              </w:numPr>
              <w:pBdr>
                <w:top w:val="nil"/>
                <w:left w:val="nil"/>
                <w:bottom w:val="nil"/>
                <w:right w:val="nil"/>
                <w:between w:val="nil"/>
              </w:pBdr>
              <w:tabs>
                <w:tab w:val="clear" w:pos="720"/>
                <w:tab w:val="num" w:pos="355"/>
              </w:tabs>
              <w:ind w:left="355"/>
              <w:contextualSpacing/>
              <w:textDirection w:val="btLr"/>
              <w:textAlignment w:val="top"/>
              <w:outlineLvl w:val="0"/>
              <w:rPr>
                <w:sz w:val="20"/>
                <w:szCs w:val="20"/>
              </w:rPr>
            </w:pPr>
            <w:r w:rsidRPr="008566CB">
              <w:rPr>
                <w:sz w:val="20"/>
                <w:szCs w:val="20"/>
              </w:rPr>
              <w:t xml:space="preserve">16 osob/rok v pobytové službě </w:t>
            </w:r>
          </w:p>
          <w:p w:rsidR="008566CB" w:rsidRPr="008566CB" w:rsidRDefault="008566CB" w:rsidP="00C33DCD">
            <w:pPr>
              <w:pStyle w:val="Odstavecseseznamem"/>
              <w:numPr>
                <w:ilvl w:val="0"/>
                <w:numId w:val="27"/>
              </w:numPr>
              <w:pBdr>
                <w:top w:val="nil"/>
                <w:left w:val="nil"/>
                <w:bottom w:val="nil"/>
                <w:right w:val="nil"/>
                <w:between w:val="nil"/>
              </w:pBdr>
              <w:tabs>
                <w:tab w:val="clear" w:pos="720"/>
                <w:tab w:val="num" w:pos="355"/>
              </w:tabs>
              <w:ind w:left="355"/>
              <w:contextualSpacing/>
              <w:textDirection w:val="btLr"/>
              <w:textAlignment w:val="top"/>
              <w:outlineLvl w:val="0"/>
              <w:rPr>
                <w:sz w:val="20"/>
                <w:szCs w:val="20"/>
              </w:rPr>
            </w:pPr>
            <w:r w:rsidRPr="008566CB">
              <w:rPr>
                <w:sz w:val="20"/>
                <w:szCs w:val="20"/>
              </w:rPr>
              <w:t xml:space="preserve">15 rodin v okamžité kapacitě terénní a ambulantní služby </w:t>
            </w:r>
          </w:p>
        </w:tc>
      </w:tr>
    </w:tbl>
    <w:p w:rsidR="008566CB" w:rsidRDefault="008566CB" w:rsidP="008566CB"/>
    <w:p w:rsidR="008566CB" w:rsidRDefault="008566CB" w:rsidP="008566CB">
      <w:pPr>
        <w:pStyle w:val="Nadpis3"/>
      </w:pPr>
      <w:r>
        <w:t>3.2.2 Cíle a opatření za pracovní skupinu Občané se zdravotním postižením</w:t>
      </w:r>
    </w:p>
    <w:p w:rsidR="008566CB" w:rsidRDefault="008566CB" w:rsidP="005C08B3">
      <w:pPr>
        <w:autoSpaceDE w:val="0"/>
        <w:autoSpaceDN w:val="0"/>
        <w:adjustRightInd w:val="0"/>
        <w:spacing w:after="0"/>
        <w:rPr>
          <w:rFonts w:ascii="Times New Roman" w:hAnsi="Times New Roman"/>
          <w:b/>
          <w:i/>
        </w:rPr>
      </w:pPr>
    </w:p>
    <w:p w:rsidR="008566CB" w:rsidRPr="006D60A4" w:rsidRDefault="008566CB" w:rsidP="00C33DCD">
      <w:pPr>
        <w:autoSpaceDE w:val="0"/>
        <w:autoSpaceDN w:val="0"/>
        <w:adjustRightInd w:val="0"/>
        <w:spacing w:line="240" w:lineRule="auto"/>
        <w:rPr>
          <w:rFonts w:ascii="Times New Roman" w:hAnsi="Times New Roman"/>
          <w:b/>
          <w:i/>
        </w:rPr>
      </w:pPr>
      <w:r w:rsidRPr="006D60A4">
        <w:rPr>
          <w:rFonts w:ascii="Times New Roman" w:hAnsi="Times New Roman"/>
          <w:b/>
          <w:i/>
        </w:rPr>
        <w:t>Popis cílové skupiny</w:t>
      </w:r>
    </w:p>
    <w:p w:rsidR="008566CB" w:rsidRPr="006D60A4" w:rsidRDefault="008566CB" w:rsidP="00C33DCD">
      <w:pPr>
        <w:spacing w:line="240" w:lineRule="auto"/>
        <w:rPr>
          <w:rFonts w:ascii="Times New Roman" w:hAnsi="Times New Roman"/>
        </w:rPr>
      </w:pPr>
      <w:r w:rsidRPr="006D60A4">
        <w:rPr>
          <w:rFonts w:ascii="Times New Roman" w:hAnsi="Times New Roman"/>
        </w:rPr>
        <w:t>Lidé se zdravotním postižením představují velmi pestrou skupinu osoby se specifickými potřebami. Důsledky zdravotního postižení se projevují zejména v rovině osobní, společenské i ekonomické. K zajištění kvalitního života využívají lidé se zdravotním postižením širokou nabídku sociálních a navazujících služeb dle typu postižení a svých specifických potřeb.</w:t>
      </w:r>
    </w:p>
    <w:p w:rsidR="008566CB" w:rsidRPr="006D60A4" w:rsidRDefault="008566CB" w:rsidP="00C33DCD">
      <w:pPr>
        <w:spacing w:after="0" w:line="240" w:lineRule="auto"/>
        <w:rPr>
          <w:rFonts w:ascii="Times New Roman" w:hAnsi="Times New Roman"/>
        </w:rPr>
      </w:pPr>
      <w:r w:rsidRPr="006D60A4">
        <w:rPr>
          <w:rFonts w:ascii="Times New Roman" w:hAnsi="Times New Roman"/>
        </w:rPr>
        <w:t xml:space="preserve">Pracovní skupina Občané se zdravotním postižením </w:t>
      </w:r>
      <w:r>
        <w:rPr>
          <w:rFonts w:ascii="Times New Roman" w:hAnsi="Times New Roman"/>
        </w:rPr>
        <w:t xml:space="preserve">je </w:t>
      </w:r>
      <w:r w:rsidR="004B6098">
        <w:rPr>
          <w:rFonts w:ascii="Times New Roman" w:hAnsi="Times New Roman"/>
        </w:rPr>
        <w:t>zaměřena na potřeby osob</w:t>
      </w:r>
      <w:r w:rsidRPr="006D60A4">
        <w:rPr>
          <w:rFonts w:ascii="Times New Roman" w:hAnsi="Times New Roman"/>
        </w:rPr>
        <w:t xml:space="preserve"> s:</w:t>
      </w:r>
    </w:p>
    <w:p w:rsidR="008566CB" w:rsidRPr="006D60A4" w:rsidRDefault="008566CB" w:rsidP="00C33DCD">
      <w:pPr>
        <w:pStyle w:val="Odstavecseseznamem"/>
        <w:numPr>
          <w:ilvl w:val="0"/>
          <w:numId w:val="62"/>
        </w:numPr>
        <w:contextualSpacing/>
        <w:jc w:val="both"/>
        <w:rPr>
          <w:sz w:val="22"/>
        </w:rPr>
      </w:pPr>
      <w:r w:rsidRPr="006D60A4">
        <w:rPr>
          <w:sz w:val="22"/>
        </w:rPr>
        <w:t>tělesným postižením</w:t>
      </w:r>
    </w:p>
    <w:p w:rsidR="008566CB" w:rsidRPr="006D60A4" w:rsidRDefault="008566CB" w:rsidP="00C33DCD">
      <w:pPr>
        <w:pStyle w:val="Odstavecseseznamem"/>
        <w:numPr>
          <w:ilvl w:val="0"/>
          <w:numId w:val="62"/>
        </w:numPr>
        <w:contextualSpacing/>
        <w:jc w:val="both"/>
        <w:rPr>
          <w:sz w:val="22"/>
        </w:rPr>
      </w:pPr>
      <w:r w:rsidRPr="006D60A4">
        <w:rPr>
          <w:sz w:val="22"/>
        </w:rPr>
        <w:t>zrakovým postižením</w:t>
      </w:r>
    </w:p>
    <w:p w:rsidR="008566CB" w:rsidRPr="006D60A4" w:rsidRDefault="008566CB" w:rsidP="00C33DCD">
      <w:pPr>
        <w:pStyle w:val="Odstavecseseznamem"/>
        <w:numPr>
          <w:ilvl w:val="0"/>
          <w:numId w:val="62"/>
        </w:numPr>
        <w:contextualSpacing/>
        <w:jc w:val="both"/>
        <w:rPr>
          <w:sz w:val="22"/>
        </w:rPr>
      </w:pPr>
      <w:r w:rsidRPr="006D60A4">
        <w:rPr>
          <w:sz w:val="22"/>
        </w:rPr>
        <w:t>sluchovým postižením</w:t>
      </w:r>
    </w:p>
    <w:p w:rsidR="008566CB" w:rsidRPr="006D60A4" w:rsidRDefault="008566CB" w:rsidP="00C33DCD">
      <w:pPr>
        <w:pStyle w:val="Odstavecseseznamem"/>
        <w:numPr>
          <w:ilvl w:val="0"/>
          <w:numId w:val="62"/>
        </w:numPr>
        <w:contextualSpacing/>
        <w:jc w:val="both"/>
        <w:rPr>
          <w:sz w:val="22"/>
        </w:rPr>
      </w:pPr>
      <w:r w:rsidRPr="006D60A4">
        <w:rPr>
          <w:sz w:val="22"/>
        </w:rPr>
        <w:t>řečovým postižením</w:t>
      </w:r>
    </w:p>
    <w:p w:rsidR="008566CB" w:rsidRPr="006D60A4" w:rsidRDefault="008566CB" w:rsidP="00C33DCD">
      <w:pPr>
        <w:pStyle w:val="Odstavecseseznamem"/>
        <w:numPr>
          <w:ilvl w:val="0"/>
          <w:numId w:val="62"/>
        </w:numPr>
        <w:contextualSpacing/>
        <w:jc w:val="both"/>
        <w:rPr>
          <w:sz w:val="22"/>
        </w:rPr>
      </w:pPr>
      <w:r w:rsidRPr="006D60A4">
        <w:rPr>
          <w:sz w:val="22"/>
        </w:rPr>
        <w:t>mentálním postižením</w:t>
      </w:r>
    </w:p>
    <w:p w:rsidR="008566CB" w:rsidRPr="006D60A4" w:rsidRDefault="008566CB" w:rsidP="00C33DCD">
      <w:pPr>
        <w:pStyle w:val="Odstavecseseznamem"/>
        <w:numPr>
          <w:ilvl w:val="0"/>
          <w:numId w:val="62"/>
        </w:numPr>
        <w:contextualSpacing/>
        <w:jc w:val="both"/>
        <w:rPr>
          <w:sz w:val="22"/>
        </w:rPr>
      </w:pPr>
      <w:r w:rsidRPr="006D60A4">
        <w:rPr>
          <w:sz w:val="22"/>
        </w:rPr>
        <w:t>kombinovaným postižením</w:t>
      </w:r>
    </w:p>
    <w:p w:rsidR="008566CB" w:rsidRPr="006D60A4" w:rsidRDefault="008566CB" w:rsidP="00C33DCD">
      <w:pPr>
        <w:pStyle w:val="Odstavecseseznamem"/>
        <w:numPr>
          <w:ilvl w:val="0"/>
          <w:numId w:val="62"/>
        </w:numPr>
        <w:contextualSpacing/>
        <w:jc w:val="both"/>
        <w:rPr>
          <w:sz w:val="22"/>
        </w:rPr>
      </w:pPr>
      <w:r w:rsidRPr="006D60A4">
        <w:rPr>
          <w:sz w:val="22"/>
        </w:rPr>
        <w:t>chronickým duševním onemocněním</w:t>
      </w:r>
    </w:p>
    <w:p w:rsidR="008566CB" w:rsidRPr="006D60A4" w:rsidRDefault="008566CB" w:rsidP="00C33DCD">
      <w:pPr>
        <w:pStyle w:val="Odstavecseseznamem"/>
        <w:numPr>
          <w:ilvl w:val="0"/>
          <w:numId w:val="62"/>
        </w:numPr>
        <w:contextualSpacing/>
        <w:jc w:val="both"/>
        <w:rPr>
          <w:sz w:val="22"/>
        </w:rPr>
      </w:pPr>
      <w:r w:rsidRPr="006D60A4">
        <w:rPr>
          <w:sz w:val="22"/>
        </w:rPr>
        <w:t>chronickým onemocněním</w:t>
      </w:r>
    </w:p>
    <w:p w:rsidR="00C33DCD" w:rsidRDefault="00C33DCD" w:rsidP="00C33DCD">
      <w:pPr>
        <w:autoSpaceDE w:val="0"/>
        <w:autoSpaceDN w:val="0"/>
        <w:adjustRightInd w:val="0"/>
        <w:spacing w:line="240" w:lineRule="auto"/>
        <w:rPr>
          <w:rFonts w:ascii="Times New Roman" w:hAnsi="Times New Roman"/>
          <w:b/>
          <w:i/>
        </w:rPr>
      </w:pPr>
    </w:p>
    <w:p w:rsidR="008566CB" w:rsidRPr="006D60A4" w:rsidRDefault="008566CB" w:rsidP="00C33DCD">
      <w:pPr>
        <w:autoSpaceDE w:val="0"/>
        <w:autoSpaceDN w:val="0"/>
        <w:adjustRightInd w:val="0"/>
        <w:spacing w:line="240" w:lineRule="auto"/>
        <w:rPr>
          <w:rFonts w:ascii="Times New Roman" w:hAnsi="Times New Roman"/>
          <w:b/>
          <w:i/>
        </w:rPr>
      </w:pPr>
      <w:r w:rsidRPr="006D60A4">
        <w:rPr>
          <w:rFonts w:ascii="Times New Roman" w:hAnsi="Times New Roman"/>
          <w:b/>
          <w:i/>
        </w:rPr>
        <w:t>Vybraná statistická data</w:t>
      </w:r>
    </w:p>
    <w:p w:rsidR="008566CB" w:rsidRPr="006D60A4" w:rsidRDefault="008566CB" w:rsidP="00C33DCD">
      <w:pPr>
        <w:spacing w:line="240" w:lineRule="auto"/>
        <w:rPr>
          <w:rFonts w:ascii="Times New Roman" w:hAnsi="Times New Roman"/>
        </w:rPr>
      </w:pPr>
      <w:r w:rsidRPr="006D60A4">
        <w:rPr>
          <w:rFonts w:ascii="Times New Roman" w:hAnsi="Times New Roman"/>
        </w:rPr>
        <w:t xml:space="preserve">Jako zdroj informací o počtu osob se zdravotním postižením lze využít zdroje z MPSV - Statistickou ročenku z oblasti práce a sociálních </w:t>
      </w:r>
      <w:r>
        <w:rPr>
          <w:rFonts w:ascii="Times New Roman" w:hAnsi="Times New Roman"/>
        </w:rPr>
        <w:t xml:space="preserve">věcí </w:t>
      </w:r>
      <w:r w:rsidRPr="006D60A4">
        <w:rPr>
          <w:rFonts w:ascii="Times New Roman" w:hAnsi="Times New Roman"/>
        </w:rPr>
        <w:t>2023. Příspěvek na péči byl v prosinci 2022 vyplacen v Olomouckém kraji 23</w:t>
      </w:r>
      <w:r>
        <w:rPr>
          <w:rFonts w:ascii="Times New Roman" w:hAnsi="Times New Roman"/>
        </w:rPr>
        <w:t xml:space="preserve"> </w:t>
      </w:r>
      <w:r w:rsidRPr="006D60A4">
        <w:rPr>
          <w:rFonts w:ascii="Times New Roman" w:hAnsi="Times New Roman"/>
        </w:rPr>
        <w:t>200 osobám, průkaz osob se zdravotním postižením (TP, ZTP, ZTP/P) získalo celkem 24</w:t>
      </w:r>
      <w:r>
        <w:rPr>
          <w:rFonts w:ascii="Times New Roman" w:hAnsi="Times New Roman"/>
        </w:rPr>
        <w:t xml:space="preserve"> </w:t>
      </w:r>
      <w:r w:rsidRPr="006D60A4">
        <w:rPr>
          <w:rFonts w:ascii="Times New Roman" w:hAnsi="Times New Roman"/>
        </w:rPr>
        <w:t>058 osob. V roce 2022 byly v Olomouckém kraji poskytnuty pečovatelské služby 6</w:t>
      </w:r>
      <w:r>
        <w:rPr>
          <w:rFonts w:ascii="Times New Roman" w:hAnsi="Times New Roman"/>
        </w:rPr>
        <w:t xml:space="preserve"> </w:t>
      </w:r>
      <w:r w:rsidRPr="006D60A4">
        <w:rPr>
          <w:rFonts w:ascii="Times New Roman" w:hAnsi="Times New Roman"/>
        </w:rPr>
        <w:t>992 klientům, odlehčovací služby 781 klientům, osobní asistence 395 klientům, sociálně aktivizační služby 2</w:t>
      </w:r>
      <w:r>
        <w:rPr>
          <w:rFonts w:ascii="Times New Roman" w:hAnsi="Times New Roman"/>
        </w:rPr>
        <w:t xml:space="preserve"> </w:t>
      </w:r>
      <w:r w:rsidRPr="006D60A4">
        <w:rPr>
          <w:rFonts w:ascii="Times New Roman" w:hAnsi="Times New Roman"/>
        </w:rPr>
        <w:t>548 klientům, terénní programy 765 klientům a dalším</w:t>
      </w:r>
      <w:r>
        <w:rPr>
          <w:rFonts w:ascii="Times New Roman" w:hAnsi="Times New Roman"/>
        </w:rPr>
        <w:t>.</w:t>
      </w:r>
    </w:p>
    <w:p w:rsidR="008566CB" w:rsidRPr="006D60A4" w:rsidRDefault="008566CB" w:rsidP="00C33DCD">
      <w:pPr>
        <w:spacing w:line="240" w:lineRule="auto"/>
        <w:rPr>
          <w:rFonts w:ascii="Times New Roman" w:hAnsi="Times New Roman"/>
          <w:highlight w:val="yellow"/>
        </w:rPr>
      </w:pPr>
      <w:r w:rsidRPr="006D60A4">
        <w:rPr>
          <w:rFonts w:ascii="Times New Roman" w:hAnsi="Times New Roman"/>
        </w:rPr>
        <w:lastRenderedPageBreak/>
        <w:t>Dle statistických tabulek ČSSZ je k 31. 12. 2024 evidováno celkem 23</w:t>
      </w:r>
      <w:r>
        <w:rPr>
          <w:rFonts w:ascii="Times New Roman" w:hAnsi="Times New Roman"/>
        </w:rPr>
        <w:t xml:space="preserve"> </w:t>
      </w:r>
      <w:r w:rsidRPr="006D60A4">
        <w:rPr>
          <w:rFonts w:ascii="Times New Roman" w:hAnsi="Times New Roman"/>
        </w:rPr>
        <w:t>874 invalidních důchodců v Olomouckém kraji, z toho 7</w:t>
      </w:r>
      <w:r>
        <w:rPr>
          <w:rFonts w:ascii="Times New Roman" w:hAnsi="Times New Roman"/>
        </w:rPr>
        <w:t xml:space="preserve"> </w:t>
      </w:r>
      <w:r w:rsidRPr="006D60A4">
        <w:rPr>
          <w:rFonts w:ascii="Times New Roman" w:hAnsi="Times New Roman"/>
        </w:rPr>
        <w:t>351 invalidních důchodců v okrese Olomouc (muži + ženy).</w:t>
      </w:r>
    </w:p>
    <w:p w:rsidR="008566CB" w:rsidRPr="006D60A4" w:rsidRDefault="008566CB" w:rsidP="00C33DCD">
      <w:pPr>
        <w:spacing w:line="240" w:lineRule="auto"/>
        <w:rPr>
          <w:rFonts w:ascii="Times New Roman" w:hAnsi="Times New Roman"/>
        </w:rPr>
      </w:pPr>
      <w:r w:rsidRPr="006D60A4">
        <w:rPr>
          <w:rFonts w:ascii="Times New Roman" w:hAnsi="Times New Roman"/>
        </w:rPr>
        <w:t>Statutární město Olomouc disponuje tzv. byty zvláštního určení – 1) jednak jsou to bezbariérové byty, kterých je 68, jsou přednostně určeny osobám s postižením nosného a pohybového aparátu či osoby nevidomé, 2) pak se jedná o byty „původně seniorské“, které jsou nově určeny nejen seniorům, ale i osobám se zdravotním postižením, které pobírají buď invalidní důchod třetího stupně, nebo jim byl přiznán příspěvek na péči ve druhém stupni, těchto bytů je 557.</w:t>
      </w:r>
    </w:p>
    <w:p w:rsidR="008566CB" w:rsidRPr="006D60A4" w:rsidRDefault="008566CB" w:rsidP="00C33DCD">
      <w:pPr>
        <w:autoSpaceDE w:val="0"/>
        <w:autoSpaceDN w:val="0"/>
        <w:adjustRightInd w:val="0"/>
        <w:spacing w:line="240" w:lineRule="auto"/>
        <w:rPr>
          <w:rFonts w:ascii="Times New Roman" w:hAnsi="Times New Roman"/>
          <w:b/>
          <w:i/>
        </w:rPr>
      </w:pPr>
      <w:r w:rsidRPr="006D60A4">
        <w:rPr>
          <w:rFonts w:ascii="Times New Roman" w:hAnsi="Times New Roman"/>
          <w:b/>
          <w:i/>
        </w:rPr>
        <w:t>SWOT analýza za pracovní skupinu</w:t>
      </w:r>
      <w:r w:rsidR="00905A8F">
        <w:rPr>
          <w:rStyle w:val="Znakapoznpodarou"/>
          <w:rFonts w:ascii="Times New Roman" w:hAnsi="Times New Roman"/>
          <w:b/>
          <w:i/>
        </w:rPr>
        <w:footnoteReference w:id="3"/>
      </w:r>
    </w:p>
    <w:p w:rsidR="008566CB" w:rsidRPr="006D60A4" w:rsidRDefault="008566CB" w:rsidP="00C33DCD">
      <w:pPr>
        <w:spacing w:line="240" w:lineRule="auto"/>
        <w:rPr>
          <w:rFonts w:ascii="Times New Roman" w:hAnsi="Times New Roman"/>
        </w:rPr>
      </w:pPr>
      <w:r w:rsidRPr="006D60A4">
        <w:rPr>
          <w:rFonts w:ascii="Times New Roman" w:hAnsi="Times New Roman"/>
          <w:b/>
        </w:rPr>
        <w:t>V oblasti silných stránek</w:t>
      </w:r>
      <w:r w:rsidRPr="006D60A4">
        <w:rPr>
          <w:rFonts w:ascii="Times New Roman" w:hAnsi="Times New Roman"/>
        </w:rPr>
        <w:t xml:space="preserve"> je kladně hodnocena realizace projektu Bezbariérová Olomouc, zejména zpřístupnění MHD osobám se zdravotním postižením, dále existence platformy duševního zdraví, individuální přístup ke klientům sociálních služeb</w:t>
      </w:r>
      <w:r>
        <w:rPr>
          <w:rFonts w:ascii="Times New Roman" w:hAnsi="Times New Roman"/>
        </w:rPr>
        <w:t>,</w:t>
      </w:r>
      <w:r w:rsidRPr="006D60A4">
        <w:rPr>
          <w:rFonts w:ascii="Times New Roman" w:hAnsi="Times New Roman"/>
        </w:rPr>
        <w:t xml:space="preserve"> též změna přístupu města k bydlení osobách se zdravotním postižením.</w:t>
      </w:r>
    </w:p>
    <w:p w:rsidR="008566CB" w:rsidRPr="006D60A4" w:rsidRDefault="008566CB" w:rsidP="00C33DCD">
      <w:pPr>
        <w:spacing w:line="240" w:lineRule="auto"/>
        <w:rPr>
          <w:rFonts w:ascii="Times New Roman" w:hAnsi="Times New Roman"/>
        </w:rPr>
      </w:pPr>
      <w:r w:rsidRPr="006D60A4">
        <w:rPr>
          <w:rFonts w:ascii="Times New Roman" w:hAnsi="Times New Roman"/>
          <w:b/>
        </w:rPr>
        <w:t>Nejvýznamnější slabou stránkou</w:t>
      </w:r>
      <w:r w:rsidRPr="006D60A4">
        <w:rPr>
          <w:rFonts w:ascii="Times New Roman" w:hAnsi="Times New Roman"/>
        </w:rPr>
        <w:t xml:space="preserve"> je nedostatek psychiatrických a psychologických odborníků, kteří by se věnovali OZP, dále je to špatná provázanost zdravotních a sociálních služeb, stejně i chybějící pracovní příležitosti pro osoby se zdravotním postižením (nesoulad mezi nabídkou a poptávkou) i pro pečující osoby (jedná se o přizpůsobení pracovních podmínek, využití </w:t>
      </w:r>
      <w:proofErr w:type="spellStart"/>
      <w:r w:rsidRPr="006D60A4">
        <w:rPr>
          <w:rFonts w:ascii="Times New Roman" w:hAnsi="Times New Roman"/>
        </w:rPr>
        <w:t>home</w:t>
      </w:r>
      <w:proofErr w:type="spellEnd"/>
      <w:r w:rsidRPr="006D60A4">
        <w:rPr>
          <w:rFonts w:ascii="Times New Roman" w:hAnsi="Times New Roman"/>
        </w:rPr>
        <w:t xml:space="preserve"> </w:t>
      </w:r>
      <w:proofErr w:type="spellStart"/>
      <w:r w:rsidRPr="006D60A4">
        <w:rPr>
          <w:rFonts w:ascii="Times New Roman" w:hAnsi="Times New Roman"/>
        </w:rPr>
        <w:t>office</w:t>
      </w:r>
      <w:proofErr w:type="spellEnd"/>
      <w:r w:rsidRPr="006D60A4">
        <w:rPr>
          <w:rFonts w:ascii="Times New Roman" w:hAnsi="Times New Roman"/>
        </w:rPr>
        <w:t>, částečný úvazek).</w:t>
      </w:r>
    </w:p>
    <w:p w:rsidR="008566CB" w:rsidRPr="006D60A4" w:rsidRDefault="008566CB" w:rsidP="00C33DCD">
      <w:pPr>
        <w:spacing w:line="240" w:lineRule="auto"/>
        <w:rPr>
          <w:rFonts w:ascii="Times New Roman" w:hAnsi="Times New Roman"/>
        </w:rPr>
      </w:pPr>
      <w:r w:rsidRPr="00FA1793">
        <w:rPr>
          <w:rFonts w:ascii="Times New Roman" w:hAnsi="Times New Roman"/>
        </w:rPr>
        <w:t>Oblasti</w:t>
      </w:r>
      <w:r w:rsidRPr="006D60A4">
        <w:rPr>
          <w:rFonts w:ascii="Times New Roman" w:hAnsi="Times New Roman"/>
          <w:b/>
        </w:rPr>
        <w:t xml:space="preserve"> příležitosti</w:t>
      </w:r>
      <w:r w:rsidRPr="006D60A4">
        <w:rPr>
          <w:rFonts w:ascii="Times New Roman" w:hAnsi="Times New Roman"/>
        </w:rPr>
        <w:t xml:space="preserve"> dominuje potřeba zlepšení spolupráce a informovanosti odborné veřejnosti o sociálních službách (hlavně lékařů a psychologů). Velkou příležitostí je bezesporu odstraňování bariér pro OZP, při plánování rozvoje města a obcí v ORP Olomouc.</w:t>
      </w:r>
    </w:p>
    <w:p w:rsidR="008566CB" w:rsidRPr="006D60A4" w:rsidRDefault="008566CB" w:rsidP="00C33DCD">
      <w:pPr>
        <w:spacing w:line="240" w:lineRule="auto"/>
        <w:rPr>
          <w:rFonts w:ascii="Times New Roman" w:hAnsi="Times New Roman"/>
        </w:rPr>
      </w:pPr>
      <w:r w:rsidRPr="006D60A4">
        <w:rPr>
          <w:rFonts w:ascii="Times New Roman" w:hAnsi="Times New Roman"/>
          <w:b/>
        </w:rPr>
        <w:t>Za hlavní dvě hrozby</w:t>
      </w:r>
      <w:r w:rsidRPr="006D60A4">
        <w:rPr>
          <w:rFonts w:ascii="Times New Roman" w:hAnsi="Times New Roman"/>
        </w:rPr>
        <w:t xml:space="preserve"> je možné označit jednak malý zájem politiků a institucí o problematiku OZP, současně chybí krizová služba pro všechny cílové skupiny obecně v rámci 24 hodin/7 dnů v týdnu.</w:t>
      </w:r>
    </w:p>
    <w:p w:rsidR="008566CB" w:rsidRPr="00FA1793" w:rsidRDefault="008566CB" w:rsidP="00042F6E">
      <w:pPr>
        <w:spacing w:after="0" w:line="240" w:lineRule="auto"/>
        <w:rPr>
          <w:rFonts w:ascii="Times New Roman" w:hAnsi="Times New Roman"/>
          <w:b/>
          <w:i/>
        </w:rPr>
      </w:pPr>
      <w:r w:rsidRPr="00FA1793">
        <w:rPr>
          <w:rFonts w:ascii="Times New Roman" w:hAnsi="Times New Roman"/>
          <w:b/>
          <w:i/>
        </w:rPr>
        <w:t>Přehled členů pracovní skupiny</w:t>
      </w:r>
    </w:p>
    <w:tbl>
      <w:tblPr>
        <w:tblW w:w="9072" w:type="dxa"/>
        <w:tblInd w:w="212" w:type="dxa"/>
        <w:tblCellMar>
          <w:left w:w="70" w:type="dxa"/>
          <w:right w:w="70" w:type="dxa"/>
        </w:tblCellMar>
        <w:tblLook w:val="04A0" w:firstRow="1" w:lastRow="0" w:firstColumn="1" w:lastColumn="0" w:noHBand="0" w:noVBand="1"/>
      </w:tblPr>
      <w:tblGrid>
        <w:gridCol w:w="3260"/>
        <w:gridCol w:w="5812"/>
      </w:tblGrid>
      <w:tr w:rsidR="008566CB" w:rsidRPr="006904B8" w:rsidTr="008566CB">
        <w:trPr>
          <w:trHeight w:val="315"/>
        </w:trPr>
        <w:tc>
          <w:tcPr>
            <w:tcW w:w="3260" w:type="dxa"/>
            <w:tcBorders>
              <w:top w:val="single" w:sz="8" w:space="0" w:color="auto"/>
              <w:left w:val="single" w:sz="8" w:space="0" w:color="auto"/>
              <w:bottom w:val="single" w:sz="12" w:space="0" w:color="auto"/>
              <w:right w:val="nil"/>
            </w:tcBorders>
            <w:shd w:val="clear" w:color="auto" w:fill="FBD4B4"/>
            <w:noWrap/>
            <w:vAlign w:val="bottom"/>
            <w:hideMark/>
          </w:tcPr>
          <w:p w:rsidR="008566CB" w:rsidRPr="006904B8" w:rsidRDefault="008566CB" w:rsidP="00C33DCD">
            <w:pPr>
              <w:spacing w:after="0" w:line="240" w:lineRule="auto"/>
              <w:rPr>
                <w:rFonts w:ascii="Times New Roman" w:hAnsi="Times New Roman" w:cs="Times New Roman"/>
                <w:b/>
                <w:bCs/>
                <w:color w:val="000000"/>
                <w:sz w:val="20"/>
                <w:szCs w:val="20"/>
              </w:rPr>
            </w:pPr>
            <w:r w:rsidRPr="006904B8">
              <w:rPr>
                <w:rFonts w:ascii="Times New Roman" w:hAnsi="Times New Roman" w:cs="Times New Roman"/>
                <w:b/>
                <w:bCs/>
                <w:color w:val="000000"/>
                <w:sz w:val="20"/>
                <w:szCs w:val="20"/>
              </w:rPr>
              <w:t>Jméno</w:t>
            </w:r>
          </w:p>
        </w:tc>
        <w:tc>
          <w:tcPr>
            <w:tcW w:w="5812" w:type="dxa"/>
            <w:tcBorders>
              <w:top w:val="single" w:sz="8" w:space="0" w:color="auto"/>
              <w:left w:val="single" w:sz="8" w:space="0" w:color="auto"/>
              <w:bottom w:val="single" w:sz="12" w:space="0" w:color="auto"/>
              <w:right w:val="single" w:sz="8" w:space="0" w:color="auto"/>
            </w:tcBorders>
            <w:shd w:val="clear" w:color="auto" w:fill="FBD4B4"/>
            <w:noWrap/>
            <w:vAlign w:val="bottom"/>
            <w:hideMark/>
          </w:tcPr>
          <w:p w:rsidR="008566CB" w:rsidRPr="006904B8" w:rsidRDefault="008566CB" w:rsidP="00C33DCD">
            <w:pPr>
              <w:spacing w:after="0" w:line="240" w:lineRule="auto"/>
              <w:rPr>
                <w:rFonts w:ascii="Times New Roman" w:hAnsi="Times New Roman" w:cs="Times New Roman"/>
                <w:b/>
                <w:bCs/>
                <w:color w:val="000000"/>
                <w:sz w:val="20"/>
                <w:szCs w:val="20"/>
              </w:rPr>
            </w:pPr>
            <w:r w:rsidRPr="006904B8">
              <w:rPr>
                <w:rFonts w:ascii="Times New Roman" w:hAnsi="Times New Roman" w:cs="Times New Roman"/>
                <w:b/>
                <w:bCs/>
                <w:color w:val="000000"/>
                <w:sz w:val="20"/>
                <w:szCs w:val="20"/>
              </w:rPr>
              <w:t>Organizace</w:t>
            </w:r>
          </w:p>
        </w:tc>
      </w:tr>
      <w:tr w:rsidR="008566CB" w:rsidRPr="006904B8" w:rsidTr="008566CB">
        <w:trPr>
          <w:trHeight w:val="300"/>
        </w:trPr>
        <w:tc>
          <w:tcPr>
            <w:tcW w:w="3260" w:type="dxa"/>
            <w:tcBorders>
              <w:top w:val="single" w:sz="12" w:space="0" w:color="auto"/>
              <w:left w:val="single" w:sz="12" w:space="0" w:color="auto"/>
              <w:bottom w:val="single" w:sz="6" w:space="0" w:color="auto"/>
              <w:right w:val="single" w:sz="6" w:space="0" w:color="auto"/>
            </w:tcBorders>
            <w:shd w:val="clear" w:color="auto" w:fill="auto"/>
            <w:noWrap/>
            <w:vAlign w:val="bottom"/>
            <w:hideMark/>
          </w:tcPr>
          <w:p w:rsidR="008566CB"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PhDr. Jana Haasová</w:t>
            </w:r>
            <w:r w:rsidR="00A85A70">
              <w:rPr>
                <w:rFonts w:ascii="Times New Roman" w:hAnsi="Times New Roman" w:cs="Times New Roman"/>
                <w:color w:val="000000"/>
                <w:sz w:val="20"/>
                <w:szCs w:val="20"/>
              </w:rPr>
              <w:t>,</w:t>
            </w:r>
          </w:p>
          <w:p w:rsidR="00A85A70" w:rsidRPr="006904B8" w:rsidRDefault="00A85A70" w:rsidP="00C33DC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manažerka pracovní skupiny</w:t>
            </w:r>
          </w:p>
        </w:tc>
        <w:tc>
          <w:tcPr>
            <w:tcW w:w="5812" w:type="dxa"/>
            <w:tcBorders>
              <w:top w:val="single" w:sz="12"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Magistrát města Olomouce, OSV (oddělení sociální práce a poradenství)</w:t>
            </w:r>
          </w:p>
        </w:tc>
      </w:tr>
      <w:tr w:rsidR="008566CB" w:rsidRPr="006904B8" w:rsidTr="008566CB">
        <w:trPr>
          <w:trHeight w:val="300"/>
        </w:trPr>
        <w:tc>
          <w:tcPr>
            <w:tcW w:w="3260" w:type="dxa"/>
            <w:tcBorders>
              <w:top w:val="single" w:sz="6" w:space="0" w:color="auto"/>
              <w:left w:val="single" w:sz="12" w:space="0" w:color="auto"/>
              <w:bottom w:val="single" w:sz="6" w:space="0" w:color="auto"/>
              <w:right w:val="single" w:sz="6" w:space="0" w:color="auto"/>
            </w:tcBorders>
            <w:shd w:val="clear" w:color="000000" w:fill="FFFFFF"/>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Mgr. Jaromír Odstrčil</w:t>
            </w:r>
          </w:p>
        </w:tc>
        <w:tc>
          <w:tcPr>
            <w:tcW w:w="5812" w:type="dxa"/>
            <w:tcBorders>
              <w:top w:val="single" w:sz="6" w:space="0" w:color="auto"/>
              <w:left w:val="single" w:sz="6" w:space="0" w:color="auto"/>
              <w:bottom w:val="single" w:sz="6" w:space="0" w:color="auto"/>
              <w:right w:val="single" w:sz="12" w:space="0" w:color="auto"/>
            </w:tcBorders>
            <w:shd w:val="clear" w:color="000000" w:fill="FFFFFF"/>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Magistrát města Olomouce, OSV (oddělení sociální pomoci a služeb)</w:t>
            </w:r>
          </w:p>
        </w:tc>
      </w:tr>
      <w:tr w:rsidR="008566CB" w:rsidRPr="006904B8" w:rsidTr="008566CB">
        <w:trPr>
          <w:trHeight w:val="300"/>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Mgr. Monika Halamková, DiS.</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Magistrát města Olomouce, OSV (oddělení sociální práce a poradenství)</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proofErr w:type="spellStart"/>
            <w:r w:rsidRPr="006904B8">
              <w:rPr>
                <w:rFonts w:ascii="Times New Roman" w:hAnsi="Times New Roman" w:cs="Times New Roman"/>
                <w:color w:val="000000"/>
                <w:sz w:val="20"/>
                <w:szCs w:val="20"/>
              </w:rPr>
              <w:t>MgA</w:t>
            </w:r>
            <w:proofErr w:type="spellEnd"/>
            <w:r w:rsidRPr="006904B8">
              <w:rPr>
                <w:rFonts w:ascii="Times New Roman" w:hAnsi="Times New Roman" w:cs="Times New Roman"/>
                <w:color w:val="000000"/>
                <w:sz w:val="20"/>
                <w:szCs w:val="20"/>
              </w:rPr>
              <w:t>. Bronislava Manová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Amelie, z. 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Mgr. Tomáš Vyhlídal</w:t>
            </w:r>
          </w:p>
        </w:tc>
        <w:tc>
          <w:tcPr>
            <w:tcW w:w="5812" w:type="dxa"/>
            <w:tcBorders>
              <w:top w:val="single" w:sz="6" w:space="0" w:color="auto"/>
              <w:left w:val="single" w:sz="6" w:space="0" w:color="auto"/>
              <w:bottom w:val="single" w:sz="6" w:space="0" w:color="auto"/>
              <w:right w:val="single" w:sz="12" w:space="0" w:color="auto"/>
            </w:tcBorders>
            <w:shd w:val="clear" w:color="auto" w:fill="auto"/>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Centrum aplikovaných pohybových aktivit FTK UPOL</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Mgr. Hana Zatloukalová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Centrum Ostrůvek, příspěvková organizace</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Bc. Jana Sedláková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Centrum pro dětský sluch Tamtam, o. p. 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Bc. Alena Sečková Hegerová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DC 90, o. p. 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Lucie Hegrová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Dílny DC 90, o. p. 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Bc. Barbora Cigánková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Charita Olomouc</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Mgr. Markéta Jandeková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Jdeme Autistům Naproti z. 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A85A70" w:rsidP="00C33DCD">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Dana Vaňková,</w:t>
            </w:r>
            <w:r w:rsidR="008566CB" w:rsidRPr="006904B8">
              <w:rPr>
                <w:rFonts w:ascii="Times New Roman" w:hAnsi="Times New Roman" w:cs="Times New Roman"/>
                <w:color w:val="000000"/>
                <w:sz w:val="20"/>
                <w:szCs w:val="20"/>
              </w:rPr>
              <w:t xml:space="preserve"> DiS.</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JITRO Olomouc, o. p. 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PaedDr. Petr Matuška, Ph.D.</w:t>
            </w:r>
          </w:p>
        </w:tc>
        <w:tc>
          <w:tcPr>
            <w:tcW w:w="5812" w:type="dxa"/>
            <w:tcBorders>
              <w:top w:val="single" w:sz="6" w:space="0" w:color="auto"/>
              <w:left w:val="single" w:sz="6" w:space="0" w:color="auto"/>
              <w:bottom w:val="single" w:sz="6" w:space="0" w:color="auto"/>
              <w:right w:val="single" w:sz="12" w:space="0" w:color="auto"/>
            </w:tcBorders>
            <w:shd w:val="clear" w:color="auto" w:fill="auto"/>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Klíč – centrum sociálních služeb, příspěvková organizace</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 xml:space="preserve">Miroslav </w:t>
            </w:r>
            <w:proofErr w:type="spellStart"/>
            <w:r w:rsidRPr="006904B8">
              <w:rPr>
                <w:rFonts w:ascii="Times New Roman" w:hAnsi="Times New Roman" w:cs="Times New Roman"/>
                <w:color w:val="000000"/>
                <w:sz w:val="20"/>
                <w:szCs w:val="20"/>
              </w:rPr>
              <w:t>Trokan</w:t>
            </w:r>
            <w:proofErr w:type="spellEnd"/>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 xml:space="preserve">Klub </w:t>
            </w:r>
            <w:proofErr w:type="spellStart"/>
            <w:r w:rsidRPr="006904B8">
              <w:rPr>
                <w:rFonts w:ascii="Times New Roman" w:hAnsi="Times New Roman" w:cs="Times New Roman"/>
                <w:color w:val="000000"/>
                <w:sz w:val="20"/>
                <w:szCs w:val="20"/>
              </w:rPr>
              <w:t>bechtěreviků</w:t>
            </w:r>
            <w:proofErr w:type="spellEnd"/>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Mgr. Martin Pátek</w:t>
            </w:r>
          </w:p>
        </w:tc>
        <w:tc>
          <w:tcPr>
            <w:tcW w:w="5812" w:type="dxa"/>
            <w:tcBorders>
              <w:top w:val="single" w:sz="6" w:space="0" w:color="auto"/>
              <w:left w:val="single" w:sz="6" w:space="0" w:color="auto"/>
              <w:bottom w:val="single" w:sz="6" w:space="0" w:color="auto"/>
              <w:right w:val="single" w:sz="12" w:space="0" w:color="auto"/>
            </w:tcBorders>
            <w:shd w:val="clear" w:color="auto" w:fill="auto"/>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Klub Parkinson Olomouc, Společnost Parkinson, z.s.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Marie Sobotová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Kyklop o. p. 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Bc.</w:t>
            </w:r>
            <w:r w:rsidR="00A85A70">
              <w:rPr>
                <w:rFonts w:ascii="Times New Roman" w:hAnsi="Times New Roman" w:cs="Times New Roman"/>
                <w:color w:val="000000"/>
                <w:sz w:val="20"/>
                <w:szCs w:val="20"/>
              </w:rPr>
              <w:t xml:space="preserve"> </w:t>
            </w:r>
            <w:r w:rsidRPr="006904B8">
              <w:rPr>
                <w:rFonts w:ascii="Times New Roman" w:hAnsi="Times New Roman" w:cs="Times New Roman"/>
                <w:color w:val="000000"/>
                <w:sz w:val="20"/>
                <w:szCs w:val="20"/>
              </w:rPr>
              <w:t>Dobromila Flegelová, DiS.</w:t>
            </w:r>
          </w:p>
        </w:tc>
        <w:tc>
          <w:tcPr>
            <w:tcW w:w="5812" w:type="dxa"/>
            <w:tcBorders>
              <w:top w:val="single" w:sz="6" w:space="0" w:color="auto"/>
              <w:left w:val="single" w:sz="6" w:space="0" w:color="auto"/>
              <w:bottom w:val="single" w:sz="6" w:space="0" w:color="auto"/>
              <w:right w:val="single" w:sz="12" w:space="0" w:color="auto"/>
            </w:tcBorders>
            <w:shd w:val="clear" w:color="auto" w:fill="auto"/>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Národní rada zdravotně postižených v ČR, z. s., poradna NRZP Olomouc</w:t>
            </w:r>
          </w:p>
        </w:tc>
      </w:tr>
      <w:tr w:rsidR="008566CB" w:rsidRPr="006904B8" w:rsidTr="008566CB">
        <w:trPr>
          <w:trHeight w:val="300"/>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Bc. Miroslava Zrnečková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Oblastní unie neslyšících Olomouc, z. 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lastRenderedPageBreak/>
              <w:t>Mgr. Ivana Svobodová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 xml:space="preserve">Povzbuzení, z. s. </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Bc. Klára Hájková</w:t>
            </w:r>
          </w:p>
        </w:tc>
        <w:tc>
          <w:tcPr>
            <w:tcW w:w="5812" w:type="dxa"/>
            <w:tcBorders>
              <w:top w:val="single" w:sz="6" w:space="0" w:color="auto"/>
              <w:left w:val="single" w:sz="6" w:space="0" w:color="auto"/>
              <w:bottom w:val="single" w:sz="6" w:space="0" w:color="auto"/>
              <w:right w:val="single" w:sz="12" w:space="0" w:color="auto"/>
            </w:tcBorders>
            <w:shd w:val="clear" w:color="auto" w:fill="auto"/>
            <w:vAlign w:val="bottom"/>
            <w:hideMark/>
          </w:tcPr>
          <w:p w:rsidR="008566CB" w:rsidRPr="00E868B1" w:rsidRDefault="008566CB" w:rsidP="00730287">
            <w:pPr>
              <w:spacing w:after="0" w:line="240" w:lineRule="auto"/>
              <w:rPr>
                <w:rFonts w:ascii="Times New Roman" w:hAnsi="Times New Roman" w:cs="Times New Roman"/>
                <w:color w:val="000000"/>
                <w:sz w:val="20"/>
                <w:szCs w:val="20"/>
              </w:rPr>
            </w:pPr>
            <w:r w:rsidRPr="00E868B1">
              <w:rPr>
                <w:rFonts w:ascii="Times New Roman" w:hAnsi="Times New Roman" w:cs="Times New Roman"/>
                <w:color w:val="000000"/>
                <w:sz w:val="20"/>
                <w:szCs w:val="20"/>
              </w:rPr>
              <w:t xml:space="preserve">Sjednocená organizace nevidomých a slabozrakých ČR – oblastní </w:t>
            </w:r>
            <w:r w:rsidR="00730287" w:rsidRPr="00E868B1">
              <w:rPr>
                <w:rFonts w:ascii="Times New Roman" w:hAnsi="Times New Roman" w:cs="Times New Roman"/>
                <w:color w:val="000000"/>
                <w:sz w:val="20"/>
                <w:szCs w:val="20"/>
              </w:rPr>
              <w:t>pobočka</w:t>
            </w:r>
            <w:r w:rsidRPr="00E868B1">
              <w:rPr>
                <w:rFonts w:ascii="Times New Roman" w:hAnsi="Times New Roman" w:cs="Times New Roman"/>
                <w:color w:val="000000"/>
                <w:sz w:val="20"/>
                <w:szCs w:val="20"/>
              </w:rPr>
              <w:t xml:space="preserve"> Olomouc</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Mgr. Kristýna Jurášová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Společnost Mana, o. p. 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Ivan Matlášek</w:t>
            </w:r>
          </w:p>
        </w:tc>
        <w:tc>
          <w:tcPr>
            <w:tcW w:w="5812" w:type="dxa"/>
            <w:tcBorders>
              <w:top w:val="single" w:sz="6" w:space="0" w:color="auto"/>
              <w:left w:val="single" w:sz="6" w:space="0" w:color="auto"/>
              <w:bottom w:val="single" w:sz="6" w:space="0" w:color="auto"/>
              <w:right w:val="single" w:sz="12" w:space="0" w:color="auto"/>
            </w:tcBorders>
            <w:shd w:val="clear" w:color="auto" w:fill="auto"/>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Společnost pro podporu lidí s mentálním postižením v ČR, o. 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Mgr. Pavla Matyášová</w:t>
            </w:r>
          </w:p>
        </w:tc>
        <w:tc>
          <w:tcPr>
            <w:tcW w:w="5812" w:type="dxa"/>
            <w:tcBorders>
              <w:top w:val="single" w:sz="6" w:space="0" w:color="auto"/>
              <w:left w:val="single" w:sz="6" w:space="0" w:color="auto"/>
              <w:bottom w:val="single" w:sz="6" w:space="0" w:color="auto"/>
              <w:right w:val="single" w:sz="12" w:space="0" w:color="auto"/>
            </w:tcBorders>
            <w:shd w:val="clear" w:color="auto" w:fill="auto"/>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Společnost pro ranou péči, pobočka pro rodinu Olomouc</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Mgr. Pavla Matyášová</w:t>
            </w:r>
          </w:p>
        </w:tc>
        <w:tc>
          <w:tcPr>
            <w:tcW w:w="5812" w:type="dxa"/>
            <w:tcBorders>
              <w:top w:val="single" w:sz="6" w:space="0" w:color="auto"/>
              <w:left w:val="single" w:sz="6" w:space="0" w:color="auto"/>
              <w:bottom w:val="single" w:sz="6" w:space="0" w:color="auto"/>
              <w:right w:val="single" w:sz="12" w:space="0" w:color="auto"/>
            </w:tcBorders>
            <w:shd w:val="clear" w:color="auto" w:fill="auto"/>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Společnost pro ranou péči, pobočka pro zrak Olomouc</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Bc. Kamila Zábojová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Spolek Trend vozíčkářů Olomouc</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Mgr. Jana Ochotová, MBA</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 xml:space="preserve">SPOLU Olomouc, z. </w:t>
            </w:r>
            <w:proofErr w:type="spellStart"/>
            <w:r w:rsidRPr="006904B8">
              <w:rPr>
                <w:rFonts w:ascii="Times New Roman" w:hAnsi="Times New Roman" w:cs="Times New Roman"/>
                <w:color w:val="000000"/>
                <w:sz w:val="20"/>
                <w:szCs w:val="20"/>
              </w:rPr>
              <w:t>ú.</w:t>
            </w:r>
            <w:proofErr w:type="spellEnd"/>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 xml:space="preserve">Simona </w:t>
            </w:r>
            <w:proofErr w:type="spellStart"/>
            <w:r w:rsidRPr="006904B8">
              <w:rPr>
                <w:rFonts w:ascii="Times New Roman" w:hAnsi="Times New Roman" w:cs="Times New Roman"/>
                <w:color w:val="000000"/>
                <w:sz w:val="20"/>
                <w:szCs w:val="20"/>
              </w:rPr>
              <w:t>Vavřečková</w:t>
            </w:r>
            <w:proofErr w:type="spellEnd"/>
            <w:r w:rsidRPr="006904B8">
              <w:rPr>
                <w:rFonts w:ascii="Times New Roman" w:hAnsi="Times New Roman" w:cs="Times New Roman"/>
                <w:color w:val="000000"/>
                <w:sz w:val="20"/>
                <w:szCs w:val="20"/>
              </w:rPr>
              <w:t>, DiS.</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proofErr w:type="spellStart"/>
            <w:r w:rsidRPr="006904B8">
              <w:rPr>
                <w:rFonts w:ascii="Times New Roman" w:hAnsi="Times New Roman" w:cs="Times New Roman"/>
                <w:color w:val="000000"/>
                <w:sz w:val="20"/>
                <w:szCs w:val="20"/>
              </w:rPr>
              <w:t>TyfloCentrum</w:t>
            </w:r>
            <w:proofErr w:type="spellEnd"/>
            <w:r w:rsidRPr="006904B8">
              <w:rPr>
                <w:rFonts w:ascii="Times New Roman" w:hAnsi="Times New Roman" w:cs="Times New Roman"/>
                <w:color w:val="000000"/>
                <w:sz w:val="20"/>
                <w:szCs w:val="20"/>
              </w:rPr>
              <w:t xml:space="preserve"> Olomouc, o. p. 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Mgr. Veronika Haiclová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Tyfloservis, o. p. 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Bc. Radomíra Kvapilová</w:t>
            </w:r>
          </w:p>
        </w:tc>
        <w:tc>
          <w:tcPr>
            <w:tcW w:w="5812" w:type="dxa"/>
            <w:tcBorders>
              <w:top w:val="single" w:sz="6" w:space="0" w:color="auto"/>
              <w:left w:val="single" w:sz="6" w:space="0" w:color="auto"/>
              <w:bottom w:val="single" w:sz="6" w:space="0" w:color="auto"/>
              <w:right w:val="single" w:sz="12" w:space="0" w:color="auto"/>
            </w:tcBorders>
            <w:shd w:val="clear" w:color="auto" w:fill="auto"/>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Úřad práce Olomouc</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Bc. Štefan Berec</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z. s. iPoradna</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Bc. Kristýn Perůtková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Za sklem o. s. - Olomouc</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Mgr. Naděžda Škrabalová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Zet-MY, z. 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Vladimíra Zajíčková</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ZO-Haná-Kolumbus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Mgr. Dagmar Kozáková, Ph.D.</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skupina neformálně pečujících Zet-My, z.s.</w:t>
            </w:r>
          </w:p>
        </w:tc>
      </w:tr>
      <w:tr w:rsidR="008566CB" w:rsidRPr="006904B8" w:rsidTr="008566CB">
        <w:trPr>
          <w:trHeight w:val="301"/>
        </w:trPr>
        <w:tc>
          <w:tcPr>
            <w:tcW w:w="3260" w:type="dxa"/>
            <w:tcBorders>
              <w:top w:val="single" w:sz="6" w:space="0" w:color="auto"/>
              <w:left w:val="single" w:sz="12" w:space="0" w:color="auto"/>
              <w:bottom w:val="single" w:sz="6"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Mgr. Martina Brožová, Ph.D.</w:t>
            </w:r>
          </w:p>
        </w:tc>
        <w:tc>
          <w:tcPr>
            <w:tcW w:w="5812" w:type="dxa"/>
            <w:tcBorders>
              <w:top w:val="single" w:sz="6" w:space="0" w:color="auto"/>
              <w:left w:val="single" w:sz="6" w:space="0" w:color="auto"/>
              <w:bottom w:val="single" w:sz="6"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zástupce uživatelů služeb</w:t>
            </w:r>
          </w:p>
        </w:tc>
      </w:tr>
      <w:tr w:rsidR="008566CB" w:rsidRPr="006904B8" w:rsidTr="008566CB">
        <w:trPr>
          <w:trHeight w:val="301"/>
        </w:trPr>
        <w:tc>
          <w:tcPr>
            <w:tcW w:w="3260" w:type="dxa"/>
            <w:tcBorders>
              <w:top w:val="single" w:sz="6" w:space="0" w:color="auto"/>
              <w:left w:val="single" w:sz="12" w:space="0" w:color="auto"/>
              <w:bottom w:val="single" w:sz="12" w:space="0" w:color="auto"/>
              <w:right w:val="single" w:sz="6"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 xml:space="preserve">Hana </w:t>
            </w:r>
            <w:proofErr w:type="spellStart"/>
            <w:r w:rsidRPr="006904B8">
              <w:rPr>
                <w:rFonts w:ascii="Times New Roman" w:hAnsi="Times New Roman" w:cs="Times New Roman"/>
                <w:color w:val="000000"/>
                <w:sz w:val="20"/>
                <w:szCs w:val="20"/>
              </w:rPr>
              <w:t>Nepejchalová</w:t>
            </w:r>
            <w:proofErr w:type="spellEnd"/>
          </w:p>
        </w:tc>
        <w:tc>
          <w:tcPr>
            <w:tcW w:w="5812" w:type="dxa"/>
            <w:tcBorders>
              <w:top w:val="single" w:sz="6" w:space="0" w:color="auto"/>
              <w:left w:val="single" w:sz="6" w:space="0" w:color="auto"/>
              <w:bottom w:val="single" w:sz="12" w:space="0" w:color="auto"/>
              <w:right w:val="single" w:sz="12" w:space="0" w:color="auto"/>
            </w:tcBorders>
            <w:shd w:val="clear" w:color="auto" w:fill="auto"/>
            <w:noWrap/>
            <w:vAlign w:val="bottom"/>
            <w:hideMark/>
          </w:tcPr>
          <w:p w:rsidR="008566CB" w:rsidRPr="006904B8" w:rsidRDefault="008566CB" w:rsidP="00C33DCD">
            <w:pPr>
              <w:spacing w:after="0" w:line="240" w:lineRule="auto"/>
              <w:rPr>
                <w:rFonts w:ascii="Times New Roman" w:hAnsi="Times New Roman" w:cs="Times New Roman"/>
                <w:color w:val="000000"/>
                <w:sz w:val="20"/>
                <w:szCs w:val="20"/>
              </w:rPr>
            </w:pPr>
            <w:r w:rsidRPr="006904B8">
              <w:rPr>
                <w:rFonts w:ascii="Times New Roman" w:hAnsi="Times New Roman" w:cs="Times New Roman"/>
                <w:color w:val="000000"/>
                <w:sz w:val="20"/>
                <w:szCs w:val="20"/>
              </w:rPr>
              <w:t>zástupce uživatelů služeb</w:t>
            </w:r>
          </w:p>
        </w:tc>
      </w:tr>
    </w:tbl>
    <w:p w:rsidR="008566CB" w:rsidRPr="006D60A4" w:rsidRDefault="008566CB" w:rsidP="008566CB">
      <w:pPr>
        <w:rPr>
          <w:rFonts w:ascii="Times New Roman" w:hAnsi="Times New Roman"/>
        </w:rPr>
      </w:pPr>
    </w:p>
    <w:p w:rsidR="008566CB" w:rsidRPr="00CD7376" w:rsidRDefault="008566CB" w:rsidP="00042F6E">
      <w:pPr>
        <w:pBdr>
          <w:top w:val="nil"/>
          <w:left w:val="nil"/>
          <w:bottom w:val="nil"/>
          <w:right w:val="nil"/>
          <w:between w:val="nil"/>
        </w:pBdr>
        <w:spacing w:after="0"/>
        <w:ind w:hanging="2"/>
        <w:rPr>
          <w:rFonts w:ascii="Times New Roman" w:hAnsi="Times New Roman"/>
          <w:b/>
          <w:i/>
          <w:color w:val="000000"/>
        </w:rPr>
      </w:pPr>
      <w:r>
        <w:rPr>
          <w:rFonts w:ascii="Times New Roman" w:hAnsi="Times New Roman"/>
          <w:b/>
          <w:i/>
          <w:color w:val="000000"/>
        </w:rPr>
        <w:t>Přehled definovaných cílů a opatření na roky 2026-2028</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8566CB" w:rsidRPr="006904B8" w:rsidTr="008566CB">
        <w:tc>
          <w:tcPr>
            <w:tcW w:w="2410" w:type="dxa"/>
            <w:shd w:val="clear" w:color="auto" w:fill="FBD4B4"/>
          </w:tcPr>
          <w:p w:rsidR="008566CB" w:rsidRPr="006904B8" w:rsidRDefault="008566CB" w:rsidP="00C33DCD">
            <w:pPr>
              <w:spacing w:after="0" w:line="240" w:lineRule="auto"/>
              <w:rPr>
                <w:rFonts w:ascii="Times New Roman" w:hAnsi="Times New Roman" w:cs="Times New Roman"/>
                <w:b/>
                <w:sz w:val="20"/>
                <w:szCs w:val="20"/>
              </w:rPr>
            </w:pPr>
            <w:r w:rsidRPr="006904B8">
              <w:rPr>
                <w:rFonts w:ascii="Times New Roman" w:hAnsi="Times New Roman" w:cs="Times New Roman"/>
                <w:b/>
                <w:sz w:val="20"/>
                <w:szCs w:val="20"/>
              </w:rPr>
              <w:t>Cíl 2.1</w:t>
            </w:r>
          </w:p>
        </w:tc>
        <w:tc>
          <w:tcPr>
            <w:tcW w:w="6662" w:type="dxa"/>
            <w:shd w:val="clear" w:color="auto" w:fill="FBD4B4"/>
          </w:tcPr>
          <w:p w:rsidR="008566CB" w:rsidRPr="006904B8" w:rsidRDefault="008566CB" w:rsidP="00C33DCD">
            <w:pPr>
              <w:spacing w:after="0" w:line="240" w:lineRule="auto"/>
              <w:rPr>
                <w:rFonts w:ascii="Times New Roman" w:hAnsi="Times New Roman" w:cs="Times New Roman"/>
                <w:b/>
                <w:sz w:val="20"/>
                <w:szCs w:val="20"/>
              </w:rPr>
            </w:pPr>
            <w:r w:rsidRPr="006904B8">
              <w:rPr>
                <w:rFonts w:ascii="Times New Roman" w:hAnsi="Times New Roman" w:cs="Times New Roman"/>
                <w:b/>
                <w:sz w:val="20"/>
                <w:szCs w:val="20"/>
              </w:rPr>
              <w:t>Zajištění sítě sociálních služeb pro osoby se zdravotním postižením na území města Olomouce a na území ORP Olomouc</w:t>
            </w:r>
          </w:p>
        </w:tc>
      </w:tr>
      <w:tr w:rsidR="008566CB" w:rsidRPr="006904B8" w:rsidTr="008566CB">
        <w:tc>
          <w:tcPr>
            <w:tcW w:w="2410"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2.1.1</w:t>
            </w:r>
          </w:p>
        </w:tc>
        <w:tc>
          <w:tcPr>
            <w:tcW w:w="6662"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Udržení a rozvoj sítě sociálních služeb pro cílovou skupinu osoby se zdravotním postižením</w:t>
            </w:r>
          </w:p>
        </w:tc>
      </w:tr>
      <w:tr w:rsidR="008566CB" w:rsidRPr="006904B8" w:rsidTr="008566CB">
        <w:tc>
          <w:tcPr>
            <w:tcW w:w="2410" w:type="dxa"/>
            <w:shd w:val="clear" w:color="auto" w:fill="FBD4B4"/>
          </w:tcPr>
          <w:p w:rsidR="008566CB" w:rsidRPr="006904B8" w:rsidRDefault="008566CB" w:rsidP="00C33DCD">
            <w:pPr>
              <w:spacing w:after="0" w:line="240" w:lineRule="auto"/>
              <w:rPr>
                <w:rFonts w:ascii="Times New Roman" w:hAnsi="Times New Roman" w:cs="Times New Roman"/>
                <w:b/>
                <w:sz w:val="20"/>
                <w:szCs w:val="20"/>
              </w:rPr>
            </w:pPr>
            <w:r w:rsidRPr="006904B8">
              <w:rPr>
                <w:rFonts w:ascii="Times New Roman" w:hAnsi="Times New Roman" w:cs="Times New Roman"/>
                <w:b/>
                <w:sz w:val="20"/>
                <w:szCs w:val="20"/>
              </w:rPr>
              <w:t>Cíl 2.2</w:t>
            </w:r>
          </w:p>
        </w:tc>
        <w:tc>
          <w:tcPr>
            <w:tcW w:w="6662" w:type="dxa"/>
            <w:shd w:val="clear" w:color="auto" w:fill="FBD4B4"/>
          </w:tcPr>
          <w:p w:rsidR="008566CB" w:rsidRPr="006904B8" w:rsidRDefault="008566CB" w:rsidP="00C33DCD">
            <w:pPr>
              <w:spacing w:after="0" w:line="240" w:lineRule="auto"/>
              <w:rPr>
                <w:rFonts w:ascii="Times New Roman" w:hAnsi="Times New Roman" w:cs="Times New Roman"/>
                <w:b/>
                <w:sz w:val="20"/>
                <w:szCs w:val="20"/>
              </w:rPr>
            </w:pPr>
            <w:r w:rsidRPr="006904B8">
              <w:rPr>
                <w:rFonts w:ascii="Times New Roman" w:hAnsi="Times New Roman" w:cs="Times New Roman"/>
                <w:b/>
                <w:sz w:val="20"/>
                <w:szCs w:val="20"/>
              </w:rPr>
              <w:t>Podpora vzniku a rozvoje sociálních služeb pro osoby se zdravotním postižením</w:t>
            </w:r>
          </w:p>
        </w:tc>
      </w:tr>
      <w:tr w:rsidR="008566CB" w:rsidRPr="006904B8" w:rsidTr="008566CB">
        <w:tc>
          <w:tcPr>
            <w:tcW w:w="2410"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2.2.1</w:t>
            </w:r>
          </w:p>
        </w:tc>
        <w:tc>
          <w:tcPr>
            <w:tcW w:w="6662"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Denní stacionář pro klienty s mentálním, kombinovaným postižením (PAS)</w:t>
            </w:r>
          </w:p>
        </w:tc>
      </w:tr>
      <w:tr w:rsidR="008566CB" w:rsidRPr="006904B8" w:rsidTr="008566CB">
        <w:tc>
          <w:tcPr>
            <w:tcW w:w="2410"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2.2.2</w:t>
            </w:r>
          </w:p>
        </w:tc>
        <w:tc>
          <w:tcPr>
            <w:tcW w:w="6662"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Rozvoj služby odborného sociálního poradenství o pečující osoby</w:t>
            </w:r>
          </w:p>
        </w:tc>
      </w:tr>
      <w:tr w:rsidR="008566CB" w:rsidRPr="006904B8" w:rsidTr="008566CB">
        <w:tc>
          <w:tcPr>
            <w:tcW w:w="2410"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2.2.3</w:t>
            </w:r>
          </w:p>
        </w:tc>
        <w:tc>
          <w:tcPr>
            <w:tcW w:w="6662"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Pobytová odlehčovací služba</w:t>
            </w:r>
          </w:p>
        </w:tc>
      </w:tr>
      <w:tr w:rsidR="008566CB" w:rsidRPr="006904B8" w:rsidTr="008566CB">
        <w:tc>
          <w:tcPr>
            <w:tcW w:w="2410"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2.2.4</w:t>
            </w:r>
          </w:p>
        </w:tc>
        <w:tc>
          <w:tcPr>
            <w:tcW w:w="6662" w:type="dxa"/>
            <w:shd w:val="clear" w:color="auto" w:fill="auto"/>
          </w:tcPr>
          <w:p w:rsidR="008566CB" w:rsidRPr="006904B8" w:rsidRDefault="008566CB" w:rsidP="00C33DCD">
            <w:pPr>
              <w:pStyle w:val="Odstavecseseznamem"/>
              <w:ind w:left="0"/>
              <w:rPr>
                <w:sz w:val="20"/>
                <w:szCs w:val="20"/>
              </w:rPr>
            </w:pPr>
            <w:r w:rsidRPr="006904B8">
              <w:rPr>
                <w:sz w:val="20"/>
                <w:szCs w:val="20"/>
              </w:rPr>
              <w:t>Sociální rehabilitace CESTA</w:t>
            </w:r>
          </w:p>
        </w:tc>
      </w:tr>
      <w:tr w:rsidR="008566CB" w:rsidRPr="006904B8" w:rsidTr="008566CB">
        <w:tc>
          <w:tcPr>
            <w:tcW w:w="2410" w:type="dxa"/>
            <w:shd w:val="clear" w:color="auto" w:fill="FBD4B4"/>
          </w:tcPr>
          <w:p w:rsidR="008566CB" w:rsidRPr="006904B8" w:rsidRDefault="008566CB" w:rsidP="00C33DCD">
            <w:pPr>
              <w:spacing w:after="0" w:line="240" w:lineRule="auto"/>
              <w:rPr>
                <w:rFonts w:ascii="Times New Roman" w:hAnsi="Times New Roman" w:cs="Times New Roman"/>
                <w:b/>
                <w:sz w:val="20"/>
                <w:szCs w:val="20"/>
              </w:rPr>
            </w:pPr>
            <w:r w:rsidRPr="006904B8">
              <w:rPr>
                <w:rFonts w:ascii="Times New Roman" w:hAnsi="Times New Roman" w:cs="Times New Roman"/>
                <w:b/>
                <w:sz w:val="20"/>
                <w:szCs w:val="20"/>
              </w:rPr>
              <w:t>Cíl 2.3</w:t>
            </w:r>
          </w:p>
        </w:tc>
        <w:tc>
          <w:tcPr>
            <w:tcW w:w="6662" w:type="dxa"/>
            <w:shd w:val="clear" w:color="auto" w:fill="FBD4B4"/>
          </w:tcPr>
          <w:p w:rsidR="008566CB" w:rsidRPr="006904B8" w:rsidRDefault="008566CB" w:rsidP="00C33DCD">
            <w:pPr>
              <w:pStyle w:val="Odstavecseseznamem"/>
              <w:ind w:left="0"/>
              <w:rPr>
                <w:b/>
                <w:sz w:val="20"/>
                <w:szCs w:val="20"/>
              </w:rPr>
            </w:pPr>
            <w:r w:rsidRPr="006904B8">
              <w:rPr>
                <w:b/>
                <w:sz w:val="20"/>
                <w:szCs w:val="20"/>
              </w:rPr>
              <w:t>Podpora spolupráce s odbornou i laickou veřejností a zvýšení její informovanosti</w:t>
            </w:r>
          </w:p>
        </w:tc>
      </w:tr>
      <w:tr w:rsidR="008566CB" w:rsidRPr="006904B8" w:rsidTr="008566CB">
        <w:tc>
          <w:tcPr>
            <w:tcW w:w="2410"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2.3.1</w:t>
            </w:r>
          </w:p>
        </w:tc>
        <w:tc>
          <w:tcPr>
            <w:tcW w:w="6662"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Spolupráce s vysokými, vyššími odbornými a středními školami</w:t>
            </w:r>
          </w:p>
        </w:tc>
      </w:tr>
      <w:tr w:rsidR="008566CB" w:rsidRPr="006904B8" w:rsidTr="008566CB">
        <w:tc>
          <w:tcPr>
            <w:tcW w:w="2410"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2.3.2</w:t>
            </w:r>
          </w:p>
        </w:tc>
        <w:tc>
          <w:tcPr>
            <w:tcW w:w="6662" w:type="dxa"/>
            <w:shd w:val="clear" w:color="auto" w:fill="auto"/>
          </w:tcPr>
          <w:p w:rsidR="008566CB" w:rsidRPr="006904B8" w:rsidRDefault="008566CB" w:rsidP="00C33DCD">
            <w:pPr>
              <w:spacing w:after="0" w:line="240" w:lineRule="auto"/>
              <w:ind w:left="34"/>
              <w:rPr>
                <w:rFonts w:ascii="Times New Roman" w:hAnsi="Times New Roman" w:cs="Times New Roman"/>
                <w:sz w:val="20"/>
                <w:szCs w:val="20"/>
              </w:rPr>
            </w:pPr>
            <w:r w:rsidRPr="006904B8">
              <w:rPr>
                <w:rFonts w:ascii="Times New Roman" w:hAnsi="Times New Roman" w:cs="Times New Roman"/>
                <w:sz w:val="20"/>
                <w:szCs w:val="20"/>
              </w:rPr>
              <w:t>Spolupráce s odbornou a profesní veřejností na zvýšení dostupnosti veřejných zdrojů</w:t>
            </w:r>
          </w:p>
        </w:tc>
      </w:tr>
      <w:tr w:rsidR="008566CB" w:rsidRPr="006904B8" w:rsidTr="008566CB">
        <w:tc>
          <w:tcPr>
            <w:tcW w:w="2410"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2.3.3</w:t>
            </w:r>
          </w:p>
        </w:tc>
        <w:tc>
          <w:tcPr>
            <w:tcW w:w="6662"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Podpora spolupráce s Úřadem práce ČR a SMOl</w:t>
            </w:r>
          </w:p>
        </w:tc>
      </w:tr>
      <w:tr w:rsidR="008566CB" w:rsidRPr="006904B8" w:rsidTr="008566CB">
        <w:tc>
          <w:tcPr>
            <w:tcW w:w="2410"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2.3.4</w:t>
            </w:r>
          </w:p>
        </w:tc>
        <w:tc>
          <w:tcPr>
            <w:tcW w:w="6662" w:type="dxa"/>
            <w:shd w:val="clear" w:color="auto" w:fill="auto"/>
          </w:tcPr>
          <w:p w:rsidR="008566CB" w:rsidRPr="006904B8" w:rsidRDefault="008566CB" w:rsidP="00C33DCD">
            <w:pPr>
              <w:spacing w:after="0" w:line="240" w:lineRule="auto"/>
              <w:ind w:left="34" w:hanging="34"/>
              <w:rPr>
                <w:rFonts w:ascii="Times New Roman" w:hAnsi="Times New Roman" w:cs="Times New Roman"/>
                <w:sz w:val="20"/>
                <w:szCs w:val="20"/>
              </w:rPr>
            </w:pPr>
            <w:r w:rsidRPr="006904B8">
              <w:rPr>
                <w:rFonts w:ascii="Times New Roman" w:hAnsi="Times New Roman" w:cs="Times New Roman"/>
                <w:sz w:val="20"/>
                <w:szCs w:val="20"/>
              </w:rPr>
              <w:t xml:space="preserve">Zvýšení informovanosti odborníků ve zdravotnictví o problematice osob se zdravotním postižením </w:t>
            </w:r>
          </w:p>
        </w:tc>
      </w:tr>
      <w:tr w:rsidR="008566CB" w:rsidRPr="006904B8" w:rsidTr="008566CB">
        <w:tc>
          <w:tcPr>
            <w:tcW w:w="2410"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2.3.5</w:t>
            </w:r>
          </w:p>
        </w:tc>
        <w:tc>
          <w:tcPr>
            <w:tcW w:w="6662" w:type="dxa"/>
            <w:shd w:val="clear" w:color="auto" w:fill="auto"/>
          </w:tcPr>
          <w:p w:rsidR="008566CB" w:rsidRPr="006904B8" w:rsidRDefault="008566CB" w:rsidP="00C33DCD">
            <w:pPr>
              <w:pStyle w:val="Odstavecseseznamem"/>
              <w:ind w:left="34"/>
              <w:rPr>
                <w:sz w:val="20"/>
                <w:szCs w:val="20"/>
              </w:rPr>
            </w:pPr>
            <w:r w:rsidRPr="006904B8">
              <w:rPr>
                <w:sz w:val="20"/>
                <w:szCs w:val="20"/>
              </w:rPr>
              <w:t>Prezentace života osob se zdravotním postižením a provázanost komunity</w:t>
            </w:r>
          </w:p>
        </w:tc>
      </w:tr>
      <w:tr w:rsidR="008566CB" w:rsidRPr="006904B8" w:rsidTr="008566CB">
        <w:tc>
          <w:tcPr>
            <w:tcW w:w="2410" w:type="dxa"/>
            <w:shd w:val="clear" w:color="auto" w:fill="FBD4B4"/>
          </w:tcPr>
          <w:p w:rsidR="008566CB" w:rsidRPr="006904B8" w:rsidRDefault="008566CB" w:rsidP="00C33DCD">
            <w:pPr>
              <w:spacing w:after="0" w:line="240" w:lineRule="auto"/>
              <w:rPr>
                <w:rFonts w:ascii="Times New Roman" w:hAnsi="Times New Roman" w:cs="Times New Roman"/>
                <w:b/>
                <w:sz w:val="20"/>
                <w:szCs w:val="20"/>
              </w:rPr>
            </w:pPr>
            <w:r w:rsidRPr="006904B8">
              <w:rPr>
                <w:rFonts w:ascii="Times New Roman" w:hAnsi="Times New Roman" w:cs="Times New Roman"/>
                <w:b/>
                <w:sz w:val="20"/>
                <w:szCs w:val="20"/>
              </w:rPr>
              <w:t>Cíl 2.4</w:t>
            </w:r>
          </w:p>
        </w:tc>
        <w:tc>
          <w:tcPr>
            <w:tcW w:w="6662" w:type="dxa"/>
            <w:shd w:val="clear" w:color="auto" w:fill="FBD4B4"/>
          </w:tcPr>
          <w:p w:rsidR="008566CB" w:rsidRPr="006904B8" w:rsidRDefault="008566CB" w:rsidP="00C33DCD">
            <w:pPr>
              <w:pStyle w:val="Odstavecseseznamem"/>
              <w:ind w:left="34"/>
              <w:rPr>
                <w:b/>
                <w:sz w:val="20"/>
                <w:szCs w:val="20"/>
              </w:rPr>
            </w:pPr>
            <w:r w:rsidRPr="006904B8">
              <w:rPr>
                <w:b/>
                <w:sz w:val="20"/>
                <w:szCs w:val="20"/>
              </w:rPr>
              <w:t>Podpora a realizace volnočasových a osvětových aktivit pro osoby se zdravotním postižením</w:t>
            </w:r>
          </w:p>
        </w:tc>
      </w:tr>
      <w:tr w:rsidR="008566CB" w:rsidRPr="006904B8" w:rsidTr="008566CB">
        <w:tc>
          <w:tcPr>
            <w:tcW w:w="2410"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2.4.1</w:t>
            </w:r>
          </w:p>
        </w:tc>
        <w:tc>
          <w:tcPr>
            <w:tcW w:w="6662"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Zajištění volnočasových aktivit pro osoby se zdravotním postižením</w:t>
            </w:r>
          </w:p>
        </w:tc>
      </w:tr>
      <w:tr w:rsidR="008566CB" w:rsidRPr="006904B8" w:rsidTr="008566CB">
        <w:tc>
          <w:tcPr>
            <w:tcW w:w="2410"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2.4.2</w:t>
            </w:r>
          </w:p>
        </w:tc>
        <w:tc>
          <w:tcPr>
            <w:tcW w:w="6662" w:type="dxa"/>
            <w:shd w:val="clear" w:color="auto" w:fill="auto"/>
          </w:tcPr>
          <w:p w:rsidR="008566CB" w:rsidRPr="006904B8" w:rsidRDefault="008566CB" w:rsidP="00C33DCD">
            <w:pPr>
              <w:pStyle w:val="Odstavecseseznamem"/>
              <w:ind w:left="0"/>
              <w:rPr>
                <w:sz w:val="20"/>
                <w:szCs w:val="20"/>
              </w:rPr>
            </w:pPr>
            <w:r w:rsidRPr="006904B8">
              <w:rPr>
                <w:sz w:val="20"/>
                <w:szCs w:val="20"/>
              </w:rPr>
              <w:t>Realizace osvětových aktivit pro osoby se zdravotním postižením</w:t>
            </w:r>
          </w:p>
        </w:tc>
      </w:tr>
      <w:tr w:rsidR="008566CB" w:rsidRPr="006904B8" w:rsidTr="008566CB">
        <w:tc>
          <w:tcPr>
            <w:tcW w:w="2410" w:type="dxa"/>
            <w:shd w:val="clear" w:color="auto" w:fill="FBD4B4"/>
          </w:tcPr>
          <w:p w:rsidR="008566CB" w:rsidRPr="006904B8" w:rsidRDefault="008566CB" w:rsidP="00C33DCD">
            <w:pPr>
              <w:spacing w:after="0" w:line="240" w:lineRule="auto"/>
              <w:rPr>
                <w:rFonts w:ascii="Times New Roman" w:hAnsi="Times New Roman" w:cs="Times New Roman"/>
                <w:b/>
                <w:sz w:val="20"/>
                <w:szCs w:val="20"/>
              </w:rPr>
            </w:pPr>
            <w:r w:rsidRPr="006904B8">
              <w:rPr>
                <w:rFonts w:ascii="Times New Roman" w:hAnsi="Times New Roman" w:cs="Times New Roman"/>
                <w:b/>
                <w:sz w:val="20"/>
                <w:szCs w:val="20"/>
              </w:rPr>
              <w:t>Cíl 2.5</w:t>
            </w:r>
          </w:p>
        </w:tc>
        <w:tc>
          <w:tcPr>
            <w:tcW w:w="6662" w:type="dxa"/>
            <w:shd w:val="clear" w:color="auto" w:fill="FBD4B4"/>
          </w:tcPr>
          <w:p w:rsidR="008566CB" w:rsidRPr="006904B8" w:rsidRDefault="008566CB" w:rsidP="00C33DCD">
            <w:pPr>
              <w:pStyle w:val="Odstavecseseznamem"/>
              <w:ind w:left="0"/>
              <w:rPr>
                <w:sz w:val="20"/>
                <w:szCs w:val="20"/>
              </w:rPr>
            </w:pPr>
            <w:r w:rsidRPr="006904B8">
              <w:rPr>
                <w:b/>
                <w:sz w:val="20"/>
                <w:szCs w:val="20"/>
              </w:rPr>
              <w:t>Podpora neformálních pečovatelů, podpora komunitního života</w:t>
            </w:r>
          </w:p>
        </w:tc>
      </w:tr>
      <w:tr w:rsidR="008566CB" w:rsidRPr="006904B8" w:rsidTr="008566CB">
        <w:tc>
          <w:tcPr>
            <w:tcW w:w="2410"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2.5.1</w:t>
            </w:r>
          </w:p>
        </w:tc>
        <w:tc>
          <w:tcPr>
            <w:tcW w:w="6662"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Realizace svépomocných skupin a aktivit pro pečující osoby</w:t>
            </w:r>
          </w:p>
        </w:tc>
      </w:tr>
      <w:tr w:rsidR="008566CB" w:rsidRPr="006904B8" w:rsidTr="008566CB">
        <w:tc>
          <w:tcPr>
            <w:tcW w:w="2410" w:type="dxa"/>
            <w:shd w:val="clear" w:color="auto" w:fill="auto"/>
          </w:tcPr>
          <w:p w:rsidR="008566CB" w:rsidRPr="006904B8" w:rsidRDefault="008566CB" w:rsidP="00C33DCD">
            <w:pPr>
              <w:spacing w:after="0" w:line="240" w:lineRule="auto"/>
              <w:rPr>
                <w:rFonts w:ascii="Times New Roman" w:hAnsi="Times New Roman" w:cs="Times New Roman"/>
                <w:sz w:val="20"/>
                <w:szCs w:val="20"/>
              </w:rPr>
            </w:pPr>
            <w:r w:rsidRPr="006904B8">
              <w:rPr>
                <w:rFonts w:ascii="Times New Roman" w:hAnsi="Times New Roman" w:cs="Times New Roman"/>
                <w:sz w:val="20"/>
                <w:szCs w:val="20"/>
              </w:rPr>
              <w:t>2.5.2</w:t>
            </w:r>
          </w:p>
        </w:tc>
        <w:tc>
          <w:tcPr>
            <w:tcW w:w="6662" w:type="dxa"/>
            <w:shd w:val="clear" w:color="auto" w:fill="auto"/>
          </w:tcPr>
          <w:p w:rsidR="008566CB" w:rsidRPr="006904B8" w:rsidRDefault="008566CB" w:rsidP="00C33DCD">
            <w:pPr>
              <w:pStyle w:val="Odstavecseseznamem"/>
              <w:ind w:left="0"/>
              <w:rPr>
                <w:sz w:val="20"/>
                <w:szCs w:val="20"/>
              </w:rPr>
            </w:pPr>
            <w:r w:rsidRPr="006904B8">
              <w:rPr>
                <w:sz w:val="20"/>
                <w:szCs w:val="20"/>
              </w:rPr>
              <w:t xml:space="preserve">Podpora </w:t>
            </w:r>
            <w:proofErr w:type="spellStart"/>
            <w:r w:rsidRPr="006904B8">
              <w:rPr>
                <w:sz w:val="20"/>
                <w:szCs w:val="20"/>
              </w:rPr>
              <w:t>homesharingu</w:t>
            </w:r>
            <w:proofErr w:type="spellEnd"/>
          </w:p>
        </w:tc>
      </w:tr>
    </w:tbl>
    <w:p w:rsidR="008566CB" w:rsidRDefault="008566CB" w:rsidP="005C08B3">
      <w:pPr>
        <w:pBdr>
          <w:top w:val="nil"/>
          <w:left w:val="nil"/>
          <w:bottom w:val="nil"/>
          <w:right w:val="nil"/>
          <w:between w:val="nil"/>
        </w:pBdr>
        <w:spacing w:after="0"/>
        <w:ind w:hanging="2"/>
        <w:rPr>
          <w:rFonts w:ascii="Times New Roman" w:hAnsi="Times New Roman"/>
          <w:color w:val="000000"/>
          <w:sz w:val="20"/>
          <w:szCs w:val="2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8566CB" w:rsidRPr="00551506" w:rsidTr="008566CB">
        <w:tc>
          <w:tcPr>
            <w:tcW w:w="2410" w:type="dxa"/>
            <w:shd w:val="clear" w:color="auto" w:fill="FBD4B4"/>
          </w:tcPr>
          <w:p w:rsidR="008566CB" w:rsidRPr="00551506" w:rsidRDefault="008566CB" w:rsidP="00C33DCD">
            <w:pPr>
              <w:spacing w:after="0" w:line="240" w:lineRule="auto"/>
              <w:rPr>
                <w:rFonts w:ascii="Times New Roman" w:hAnsi="Times New Roman"/>
                <w:b/>
                <w:sz w:val="20"/>
                <w:szCs w:val="20"/>
              </w:rPr>
            </w:pPr>
            <w:r w:rsidRPr="00551506">
              <w:rPr>
                <w:rFonts w:ascii="Times New Roman" w:hAnsi="Times New Roman"/>
                <w:b/>
                <w:sz w:val="20"/>
                <w:szCs w:val="20"/>
              </w:rPr>
              <w:t>Číslo/kód:</w:t>
            </w:r>
          </w:p>
        </w:tc>
        <w:tc>
          <w:tcPr>
            <w:tcW w:w="6662" w:type="dxa"/>
            <w:shd w:val="clear" w:color="auto" w:fill="FBD4B4"/>
          </w:tcPr>
          <w:p w:rsidR="008566CB" w:rsidRPr="00551506" w:rsidRDefault="008566CB" w:rsidP="00C33DCD">
            <w:pPr>
              <w:spacing w:after="0" w:line="240" w:lineRule="auto"/>
              <w:ind w:left="290" w:hanging="290"/>
              <w:rPr>
                <w:rFonts w:ascii="Times New Roman" w:hAnsi="Times New Roman"/>
                <w:b/>
                <w:sz w:val="20"/>
                <w:szCs w:val="20"/>
              </w:rPr>
            </w:pPr>
            <w:r w:rsidRPr="00551506">
              <w:rPr>
                <w:rFonts w:ascii="Times New Roman" w:hAnsi="Times New Roman"/>
                <w:b/>
                <w:sz w:val="20"/>
                <w:szCs w:val="20"/>
              </w:rPr>
              <w:t>2.1</w:t>
            </w:r>
          </w:p>
        </w:tc>
      </w:tr>
      <w:tr w:rsidR="008566CB" w:rsidRPr="00551506" w:rsidTr="008566CB">
        <w:tc>
          <w:tcPr>
            <w:tcW w:w="2410" w:type="dxa"/>
            <w:shd w:val="clear" w:color="auto" w:fill="auto"/>
          </w:tcPr>
          <w:p w:rsidR="008566CB" w:rsidRPr="00551506" w:rsidRDefault="008566CB" w:rsidP="00C33DCD">
            <w:pPr>
              <w:spacing w:after="0" w:line="240" w:lineRule="auto"/>
              <w:rPr>
                <w:rFonts w:ascii="Times New Roman" w:hAnsi="Times New Roman"/>
                <w:sz w:val="20"/>
                <w:szCs w:val="20"/>
              </w:rPr>
            </w:pPr>
            <w:r w:rsidRPr="00551506">
              <w:rPr>
                <w:rFonts w:ascii="Times New Roman" w:hAnsi="Times New Roman"/>
                <w:b/>
                <w:sz w:val="20"/>
                <w:szCs w:val="20"/>
              </w:rPr>
              <w:t>Dílčí cíl:</w:t>
            </w:r>
          </w:p>
        </w:tc>
        <w:tc>
          <w:tcPr>
            <w:tcW w:w="6662" w:type="dxa"/>
            <w:shd w:val="clear" w:color="auto" w:fill="auto"/>
          </w:tcPr>
          <w:p w:rsidR="008566CB" w:rsidRPr="00551506" w:rsidRDefault="008566CB" w:rsidP="00C33DCD">
            <w:pPr>
              <w:spacing w:after="0" w:line="240" w:lineRule="auto"/>
              <w:rPr>
                <w:rFonts w:ascii="Times New Roman" w:hAnsi="Times New Roman"/>
                <w:sz w:val="20"/>
                <w:szCs w:val="20"/>
              </w:rPr>
            </w:pPr>
            <w:r w:rsidRPr="00551506">
              <w:rPr>
                <w:rFonts w:ascii="Times New Roman" w:hAnsi="Times New Roman"/>
                <w:b/>
                <w:sz w:val="20"/>
                <w:szCs w:val="20"/>
              </w:rPr>
              <w:t>Zajištění sítě sociálních služeb pro osoby se zdravotním postižením na území města Olomouce a na území ORP Olomouc</w:t>
            </w:r>
          </w:p>
        </w:tc>
      </w:tr>
      <w:tr w:rsidR="008566CB" w:rsidRPr="00551506" w:rsidTr="008566CB">
        <w:tc>
          <w:tcPr>
            <w:tcW w:w="2410" w:type="dxa"/>
            <w:shd w:val="clear" w:color="auto" w:fill="auto"/>
          </w:tcPr>
          <w:p w:rsidR="008566CB" w:rsidRPr="00551506" w:rsidRDefault="008566CB" w:rsidP="00C33DCD">
            <w:pPr>
              <w:spacing w:after="0" w:line="240" w:lineRule="auto"/>
              <w:rPr>
                <w:rFonts w:ascii="Times New Roman" w:hAnsi="Times New Roman"/>
                <w:sz w:val="20"/>
                <w:szCs w:val="20"/>
              </w:rPr>
            </w:pPr>
            <w:r w:rsidRPr="00551506">
              <w:rPr>
                <w:rFonts w:ascii="Times New Roman" w:hAnsi="Times New Roman"/>
                <w:b/>
                <w:sz w:val="20"/>
                <w:szCs w:val="20"/>
              </w:rPr>
              <w:lastRenderedPageBreak/>
              <w:t>Charakteristika cíle:</w:t>
            </w:r>
          </w:p>
        </w:tc>
        <w:tc>
          <w:tcPr>
            <w:tcW w:w="6662" w:type="dxa"/>
            <w:shd w:val="clear" w:color="auto" w:fill="auto"/>
          </w:tcPr>
          <w:p w:rsidR="008566CB" w:rsidRPr="00551506" w:rsidRDefault="008566CB" w:rsidP="00C33DCD">
            <w:pPr>
              <w:spacing w:after="0" w:line="240" w:lineRule="auto"/>
              <w:rPr>
                <w:rFonts w:ascii="Times New Roman" w:hAnsi="Times New Roman"/>
                <w:sz w:val="20"/>
                <w:szCs w:val="20"/>
              </w:rPr>
            </w:pPr>
            <w:r w:rsidRPr="00551506">
              <w:rPr>
                <w:rFonts w:ascii="Times New Roman" w:hAnsi="Times New Roman"/>
                <w:sz w:val="20"/>
                <w:szCs w:val="20"/>
              </w:rPr>
              <w:t>Zajištění sítě sociálních služeb formou registrovaných terénních, ambulantních a pobytových sociálních služeb pro osoby se zdravotním postižením na území města Olomouce a na území ORP Olomouc.</w:t>
            </w:r>
          </w:p>
        </w:tc>
      </w:tr>
      <w:tr w:rsidR="008566CB" w:rsidRPr="00551506" w:rsidTr="008566CB">
        <w:tc>
          <w:tcPr>
            <w:tcW w:w="2410" w:type="dxa"/>
            <w:shd w:val="clear" w:color="auto" w:fill="auto"/>
          </w:tcPr>
          <w:p w:rsidR="008566CB" w:rsidRPr="00551506" w:rsidRDefault="008566CB" w:rsidP="00C33DCD">
            <w:pPr>
              <w:spacing w:after="0" w:line="240" w:lineRule="auto"/>
              <w:rPr>
                <w:rFonts w:ascii="Times New Roman" w:hAnsi="Times New Roman"/>
                <w:sz w:val="20"/>
                <w:szCs w:val="20"/>
              </w:rPr>
            </w:pPr>
            <w:r w:rsidRPr="00551506">
              <w:rPr>
                <w:rFonts w:ascii="Times New Roman" w:hAnsi="Times New Roman"/>
                <w:b/>
                <w:sz w:val="20"/>
                <w:szCs w:val="20"/>
              </w:rPr>
              <w:t>Opatření, která vedou k naplnění cíle:</w:t>
            </w:r>
          </w:p>
        </w:tc>
        <w:tc>
          <w:tcPr>
            <w:tcW w:w="6662" w:type="dxa"/>
            <w:shd w:val="clear" w:color="auto" w:fill="auto"/>
          </w:tcPr>
          <w:p w:rsidR="008566CB" w:rsidRPr="00551506" w:rsidRDefault="008566CB" w:rsidP="00C33DCD">
            <w:pPr>
              <w:pStyle w:val="Odstavecseseznamem"/>
              <w:numPr>
                <w:ilvl w:val="2"/>
                <w:numId w:val="33"/>
              </w:numPr>
              <w:ind w:left="742"/>
              <w:rPr>
                <w:sz w:val="20"/>
                <w:szCs w:val="20"/>
              </w:rPr>
            </w:pPr>
            <w:r w:rsidRPr="00551506">
              <w:rPr>
                <w:sz w:val="20"/>
                <w:szCs w:val="20"/>
              </w:rPr>
              <w:t>Udržení a rozvoj sítě sociálních služeb pro cílovou skupinu osoby se zdravotním postižením</w:t>
            </w:r>
          </w:p>
        </w:tc>
      </w:tr>
    </w:tbl>
    <w:p w:rsidR="008566CB" w:rsidRPr="00EF5046" w:rsidRDefault="008566CB" w:rsidP="005C08B3">
      <w:pPr>
        <w:pBdr>
          <w:top w:val="nil"/>
          <w:left w:val="nil"/>
          <w:bottom w:val="nil"/>
          <w:right w:val="nil"/>
          <w:between w:val="nil"/>
        </w:pBdr>
        <w:spacing w:after="0"/>
        <w:ind w:hanging="2"/>
        <w:rPr>
          <w:rFonts w:ascii="Times New Roman" w:hAnsi="Times New Roman"/>
          <w:color w:val="000000"/>
          <w:sz w:val="20"/>
          <w:szCs w:val="20"/>
        </w:rPr>
      </w:pPr>
    </w:p>
    <w:tbl>
      <w:tblPr>
        <w:tblW w:w="916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137"/>
        <w:gridCol w:w="6689"/>
      </w:tblGrid>
      <w:tr w:rsidR="008566CB" w:rsidRPr="00EF5046" w:rsidTr="008566CB">
        <w:trPr>
          <w:cantSplit/>
        </w:trPr>
        <w:tc>
          <w:tcPr>
            <w:tcW w:w="343" w:type="dxa"/>
            <w:shd w:val="clear" w:color="auto" w:fill="FBD4B4"/>
          </w:tcPr>
          <w:p w:rsidR="008566CB" w:rsidRPr="00EF5046" w:rsidRDefault="008566CB" w:rsidP="00C33DCD">
            <w:pPr>
              <w:spacing w:after="0" w:line="240" w:lineRule="auto"/>
              <w:jc w:val="center"/>
              <w:rPr>
                <w:rFonts w:ascii="Times New Roman" w:hAnsi="Times New Roman"/>
                <w:b/>
                <w:bCs/>
                <w:color w:val="000000"/>
                <w:sz w:val="20"/>
                <w:szCs w:val="20"/>
              </w:rPr>
            </w:pPr>
            <w:r w:rsidRPr="00EF5046">
              <w:rPr>
                <w:rFonts w:ascii="Times New Roman" w:hAnsi="Times New Roman"/>
                <w:b/>
                <w:bCs/>
                <w:color w:val="000000"/>
                <w:sz w:val="20"/>
                <w:szCs w:val="20"/>
              </w:rPr>
              <w:t>1</w:t>
            </w:r>
          </w:p>
        </w:tc>
        <w:tc>
          <w:tcPr>
            <w:tcW w:w="2137" w:type="dxa"/>
            <w:shd w:val="clear" w:color="auto" w:fill="FBD4B4"/>
          </w:tcPr>
          <w:p w:rsidR="008566CB" w:rsidRPr="00EF5046" w:rsidRDefault="008566CB" w:rsidP="00C33DCD">
            <w:pPr>
              <w:spacing w:after="0" w:line="240" w:lineRule="auto"/>
              <w:rPr>
                <w:rFonts w:ascii="Times New Roman" w:hAnsi="Times New Roman"/>
                <w:b/>
                <w:sz w:val="20"/>
                <w:szCs w:val="20"/>
              </w:rPr>
            </w:pPr>
            <w:r w:rsidRPr="00EF5046">
              <w:rPr>
                <w:rFonts w:ascii="Times New Roman" w:hAnsi="Times New Roman"/>
                <w:b/>
                <w:sz w:val="20"/>
                <w:szCs w:val="20"/>
              </w:rPr>
              <w:t>Kód opatření:</w:t>
            </w:r>
          </w:p>
        </w:tc>
        <w:tc>
          <w:tcPr>
            <w:tcW w:w="0" w:type="auto"/>
            <w:shd w:val="clear" w:color="auto" w:fill="FBD4B4"/>
          </w:tcPr>
          <w:p w:rsidR="008566CB" w:rsidRPr="00EF5046" w:rsidRDefault="008566CB" w:rsidP="00C33DCD">
            <w:pPr>
              <w:spacing w:after="0" w:line="240" w:lineRule="auto"/>
              <w:rPr>
                <w:rFonts w:ascii="Times New Roman" w:hAnsi="Times New Roman"/>
                <w:b/>
                <w:sz w:val="20"/>
                <w:szCs w:val="20"/>
              </w:rPr>
            </w:pPr>
            <w:r w:rsidRPr="00EF5046">
              <w:rPr>
                <w:rFonts w:ascii="Times New Roman" w:hAnsi="Times New Roman"/>
                <w:b/>
                <w:sz w:val="20"/>
                <w:szCs w:val="20"/>
              </w:rPr>
              <w:t>2.1.1</w:t>
            </w:r>
          </w:p>
        </w:tc>
      </w:tr>
      <w:tr w:rsidR="008566CB" w:rsidRPr="00EF5046" w:rsidTr="008566CB">
        <w:trPr>
          <w:cantSplit/>
          <w:trHeight w:val="617"/>
        </w:trPr>
        <w:tc>
          <w:tcPr>
            <w:tcW w:w="343" w:type="dxa"/>
            <w:shd w:val="clear" w:color="auto" w:fill="FBD4B4"/>
          </w:tcPr>
          <w:p w:rsidR="008566CB" w:rsidRPr="00EF5046" w:rsidRDefault="008566CB" w:rsidP="00C33DCD">
            <w:pPr>
              <w:spacing w:after="0" w:line="240" w:lineRule="auto"/>
              <w:jc w:val="center"/>
              <w:rPr>
                <w:rFonts w:ascii="Times New Roman" w:hAnsi="Times New Roman"/>
                <w:b/>
                <w:bCs/>
                <w:color w:val="000000"/>
                <w:sz w:val="20"/>
                <w:szCs w:val="20"/>
              </w:rPr>
            </w:pPr>
            <w:r w:rsidRPr="00EF5046">
              <w:rPr>
                <w:rFonts w:ascii="Times New Roman" w:hAnsi="Times New Roman"/>
                <w:b/>
                <w:bCs/>
                <w:color w:val="000000"/>
                <w:sz w:val="20"/>
                <w:szCs w:val="20"/>
              </w:rPr>
              <w:t>2</w:t>
            </w:r>
          </w:p>
        </w:tc>
        <w:tc>
          <w:tcPr>
            <w:tcW w:w="2137" w:type="dxa"/>
            <w:shd w:val="clear" w:color="auto" w:fill="FBD4B4"/>
          </w:tcPr>
          <w:p w:rsidR="008566CB" w:rsidRPr="00EF5046" w:rsidRDefault="008566CB" w:rsidP="00C33DCD">
            <w:pPr>
              <w:spacing w:after="0" w:line="240" w:lineRule="auto"/>
              <w:rPr>
                <w:rFonts w:ascii="Times New Roman" w:hAnsi="Times New Roman"/>
                <w:b/>
                <w:sz w:val="20"/>
                <w:szCs w:val="20"/>
              </w:rPr>
            </w:pPr>
            <w:r w:rsidRPr="00EF5046">
              <w:rPr>
                <w:rFonts w:ascii="Times New Roman" w:hAnsi="Times New Roman"/>
                <w:b/>
                <w:sz w:val="20"/>
                <w:szCs w:val="20"/>
              </w:rPr>
              <w:t>Název opatření:</w:t>
            </w:r>
          </w:p>
        </w:tc>
        <w:tc>
          <w:tcPr>
            <w:tcW w:w="0" w:type="auto"/>
            <w:shd w:val="clear" w:color="auto" w:fill="FBD4B4"/>
          </w:tcPr>
          <w:p w:rsidR="008566CB" w:rsidRPr="00EF5046" w:rsidRDefault="008566CB" w:rsidP="00C33DCD">
            <w:pPr>
              <w:spacing w:after="0" w:line="240" w:lineRule="auto"/>
              <w:rPr>
                <w:rFonts w:ascii="Times New Roman" w:hAnsi="Times New Roman"/>
                <w:b/>
                <w:sz w:val="20"/>
                <w:szCs w:val="20"/>
              </w:rPr>
            </w:pPr>
            <w:r w:rsidRPr="00EF5046">
              <w:rPr>
                <w:rFonts w:ascii="Times New Roman" w:hAnsi="Times New Roman"/>
                <w:b/>
                <w:sz w:val="20"/>
                <w:szCs w:val="20"/>
                <w:lang w:eastAsia="cs-CZ"/>
              </w:rPr>
              <w:t>Udržení a rozvoj sítě sociálních služeb pro cílovou skupinu osoby se zdravotním postižením</w:t>
            </w:r>
          </w:p>
        </w:tc>
      </w:tr>
      <w:tr w:rsidR="008566CB" w:rsidRPr="00EF5046" w:rsidTr="008566CB">
        <w:trPr>
          <w:cantSplit/>
        </w:trPr>
        <w:tc>
          <w:tcPr>
            <w:tcW w:w="343" w:type="dxa"/>
            <w:shd w:val="clear" w:color="auto" w:fill="FBD4B4"/>
          </w:tcPr>
          <w:p w:rsidR="008566CB" w:rsidRPr="00EF5046" w:rsidRDefault="008566CB" w:rsidP="00C33DCD">
            <w:pPr>
              <w:spacing w:after="0" w:line="240" w:lineRule="auto"/>
              <w:jc w:val="center"/>
              <w:rPr>
                <w:rFonts w:ascii="Times New Roman" w:hAnsi="Times New Roman"/>
                <w:b/>
                <w:bCs/>
                <w:color w:val="000000"/>
                <w:sz w:val="20"/>
                <w:szCs w:val="20"/>
              </w:rPr>
            </w:pPr>
            <w:r w:rsidRPr="00EF5046">
              <w:rPr>
                <w:rFonts w:ascii="Times New Roman" w:hAnsi="Times New Roman"/>
                <w:b/>
                <w:bCs/>
                <w:color w:val="000000"/>
                <w:sz w:val="20"/>
                <w:szCs w:val="20"/>
              </w:rPr>
              <w:t>3</w:t>
            </w:r>
          </w:p>
        </w:tc>
        <w:tc>
          <w:tcPr>
            <w:tcW w:w="2137" w:type="dxa"/>
            <w:shd w:val="clear" w:color="auto" w:fill="FBD4B4"/>
          </w:tcPr>
          <w:p w:rsidR="008566CB" w:rsidRPr="00EF5046" w:rsidRDefault="008566CB" w:rsidP="00C33DCD">
            <w:pPr>
              <w:spacing w:after="0" w:line="240" w:lineRule="auto"/>
              <w:rPr>
                <w:rFonts w:ascii="Times New Roman" w:hAnsi="Times New Roman"/>
                <w:b/>
                <w:sz w:val="20"/>
                <w:szCs w:val="20"/>
              </w:rPr>
            </w:pPr>
            <w:r w:rsidRPr="00EF5046">
              <w:rPr>
                <w:rFonts w:ascii="Times New Roman" w:hAnsi="Times New Roman"/>
                <w:b/>
                <w:sz w:val="20"/>
                <w:szCs w:val="20"/>
              </w:rPr>
              <w:t>Charakteristika opatření:</w:t>
            </w:r>
          </w:p>
        </w:tc>
        <w:tc>
          <w:tcPr>
            <w:tcW w:w="0" w:type="auto"/>
          </w:tcPr>
          <w:p w:rsidR="008566CB" w:rsidRPr="00EF5046" w:rsidRDefault="008566CB" w:rsidP="00C33DCD">
            <w:pPr>
              <w:spacing w:after="0" w:line="240" w:lineRule="auto"/>
              <w:rPr>
                <w:rFonts w:ascii="Times New Roman" w:hAnsi="Times New Roman"/>
                <w:sz w:val="20"/>
                <w:szCs w:val="20"/>
              </w:rPr>
            </w:pPr>
            <w:r w:rsidRPr="00EF5046">
              <w:rPr>
                <w:rFonts w:ascii="Times New Roman" w:hAnsi="Times New Roman"/>
                <w:sz w:val="20"/>
                <w:szCs w:val="20"/>
              </w:rPr>
              <w:t>Cílem opatření je vytvářet a podporovat podmínky pro zajištění kvalitních sociálních služeb na podporu osob se zdravotním postižením. Jedná se zejména o služby:</w:t>
            </w:r>
          </w:p>
          <w:p w:rsidR="008566CB" w:rsidRPr="00EF5046" w:rsidRDefault="008566CB" w:rsidP="00C33DCD">
            <w:pPr>
              <w:pStyle w:val="Odstavecseseznamem"/>
              <w:numPr>
                <w:ilvl w:val="0"/>
                <w:numId w:val="8"/>
              </w:numPr>
              <w:rPr>
                <w:sz w:val="20"/>
                <w:szCs w:val="20"/>
              </w:rPr>
            </w:pPr>
            <w:r w:rsidRPr="00EF5046">
              <w:rPr>
                <w:sz w:val="20"/>
                <w:szCs w:val="20"/>
              </w:rPr>
              <w:t>Odborné sociální poradenství</w:t>
            </w:r>
          </w:p>
          <w:p w:rsidR="008566CB" w:rsidRPr="00EF5046" w:rsidRDefault="008566CB" w:rsidP="00C33DCD">
            <w:pPr>
              <w:pStyle w:val="Odstavecseseznamem"/>
              <w:numPr>
                <w:ilvl w:val="0"/>
                <w:numId w:val="8"/>
              </w:numPr>
              <w:rPr>
                <w:sz w:val="20"/>
                <w:szCs w:val="20"/>
              </w:rPr>
            </w:pPr>
            <w:r w:rsidRPr="00EF5046">
              <w:rPr>
                <w:sz w:val="20"/>
                <w:szCs w:val="20"/>
              </w:rPr>
              <w:t>Osobní asistence</w:t>
            </w:r>
          </w:p>
          <w:p w:rsidR="008566CB" w:rsidRPr="00EF5046" w:rsidRDefault="008566CB" w:rsidP="00C33DCD">
            <w:pPr>
              <w:pStyle w:val="Odstavecseseznamem"/>
              <w:numPr>
                <w:ilvl w:val="0"/>
                <w:numId w:val="8"/>
              </w:numPr>
              <w:rPr>
                <w:sz w:val="20"/>
                <w:szCs w:val="20"/>
              </w:rPr>
            </w:pPr>
            <w:r w:rsidRPr="00EF5046">
              <w:rPr>
                <w:sz w:val="20"/>
                <w:szCs w:val="20"/>
              </w:rPr>
              <w:t>Podpora samostatného bydlení</w:t>
            </w:r>
          </w:p>
          <w:p w:rsidR="008566CB" w:rsidRPr="00EF5046" w:rsidRDefault="008566CB" w:rsidP="00C33DCD">
            <w:pPr>
              <w:pStyle w:val="Odstavecseseznamem"/>
              <w:numPr>
                <w:ilvl w:val="0"/>
                <w:numId w:val="8"/>
              </w:numPr>
              <w:rPr>
                <w:sz w:val="20"/>
                <w:szCs w:val="20"/>
              </w:rPr>
            </w:pPr>
            <w:r w:rsidRPr="00EF5046">
              <w:rPr>
                <w:sz w:val="20"/>
                <w:szCs w:val="20"/>
              </w:rPr>
              <w:t>Denní stacionáře</w:t>
            </w:r>
          </w:p>
          <w:p w:rsidR="008566CB" w:rsidRPr="00EF5046" w:rsidRDefault="008566CB" w:rsidP="00C33DCD">
            <w:pPr>
              <w:pStyle w:val="Odstavecseseznamem"/>
              <w:numPr>
                <w:ilvl w:val="0"/>
                <w:numId w:val="8"/>
              </w:numPr>
              <w:rPr>
                <w:sz w:val="20"/>
                <w:szCs w:val="20"/>
              </w:rPr>
            </w:pPr>
            <w:r w:rsidRPr="00EF5046">
              <w:rPr>
                <w:sz w:val="20"/>
                <w:szCs w:val="20"/>
              </w:rPr>
              <w:t>Týdenní stacionáře</w:t>
            </w:r>
          </w:p>
          <w:p w:rsidR="008566CB" w:rsidRPr="00EF5046" w:rsidRDefault="008566CB" w:rsidP="00C33DCD">
            <w:pPr>
              <w:pStyle w:val="Odstavecseseznamem"/>
              <w:numPr>
                <w:ilvl w:val="0"/>
                <w:numId w:val="8"/>
              </w:numPr>
              <w:rPr>
                <w:sz w:val="20"/>
                <w:szCs w:val="20"/>
              </w:rPr>
            </w:pPr>
            <w:r w:rsidRPr="00EF5046">
              <w:rPr>
                <w:sz w:val="20"/>
                <w:szCs w:val="20"/>
              </w:rPr>
              <w:t>Domovy pro osoby se zdravotním postižením</w:t>
            </w:r>
          </w:p>
          <w:p w:rsidR="008566CB" w:rsidRPr="00EF5046" w:rsidRDefault="008566CB" w:rsidP="00C33DCD">
            <w:pPr>
              <w:pStyle w:val="Odstavecseseznamem"/>
              <w:numPr>
                <w:ilvl w:val="0"/>
                <w:numId w:val="8"/>
              </w:numPr>
              <w:rPr>
                <w:sz w:val="20"/>
                <w:szCs w:val="20"/>
              </w:rPr>
            </w:pPr>
            <w:r w:rsidRPr="00EF5046">
              <w:rPr>
                <w:sz w:val="20"/>
                <w:szCs w:val="20"/>
              </w:rPr>
              <w:t>Chráněné bydlení</w:t>
            </w:r>
          </w:p>
          <w:p w:rsidR="008566CB" w:rsidRPr="00EF5046" w:rsidRDefault="008566CB" w:rsidP="00C33DCD">
            <w:pPr>
              <w:pStyle w:val="Odstavecseseznamem"/>
              <w:numPr>
                <w:ilvl w:val="0"/>
                <w:numId w:val="8"/>
              </w:numPr>
              <w:rPr>
                <w:sz w:val="20"/>
                <w:szCs w:val="20"/>
              </w:rPr>
            </w:pPr>
            <w:r w:rsidRPr="00EF5046">
              <w:rPr>
                <w:sz w:val="20"/>
                <w:szCs w:val="20"/>
              </w:rPr>
              <w:t>Raná péče</w:t>
            </w:r>
          </w:p>
          <w:p w:rsidR="008566CB" w:rsidRPr="00EF5046" w:rsidRDefault="008566CB" w:rsidP="00C33DCD">
            <w:pPr>
              <w:pStyle w:val="Odstavecseseznamem"/>
              <w:numPr>
                <w:ilvl w:val="0"/>
                <w:numId w:val="8"/>
              </w:numPr>
              <w:rPr>
                <w:sz w:val="20"/>
                <w:szCs w:val="20"/>
              </w:rPr>
            </w:pPr>
            <w:r w:rsidRPr="00EF5046">
              <w:rPr>
                <w:sz w:val="20"/>
                <w:szCs w:val="20"/>
              </w:rPr>
              <w:t>Tlumočnické služby</w:t>
            </w:r>
          </w:p>
          <w:p w:rsidR="008566CB" w:rsidRPr="00EF5046" w:rsidRDefault="008566CB" w:rsidP="00C33DCD">
            <w:pPr>
              <w:pStyle w:val="Odstavecseseznamem"/>
              <w:numPr>
                <w:ilvl w:val="0"/>
                <w:numId w:val="8"/>
              </w:numPr>
              <w:rPr>
                <w:sz w:val="20"/>
                <w:szCs w:val="20"/>
              </w:rPr>
            </w:pPr>
            <w:r w:rsidRPr="00EF5046">
              <w:rPr>
                <w:sz w:val="20"/>
                <w:szCs w:val="20"/>
              </w:rPr>
              <w:t>Sociálně aktivizační služby pro seniory a osoby se zdravotním postižením</w:t>
            </w:r>
          </w:p>
          <w:p w:rsidR="008566CB" w:rsidRPr="00EF5046" w:rsidRDefault="008566CB" w:rsidP="00C33DCD">
            <w:pPr>
              <w:pStyle w:val="Odstavecseseznamem"/>
              <w:numPr>
                <w:ilvl w:val="0"/>
                <w:numId w:val="8"/>
              </w:numPr>
              <w:rPr>
                <w:sz w:val="20"/>
                <w:szCs w:val="20"/>
              </w:rPr>
            </w:pPr>
            <w:r w:rsidRPr="00EF5046">
              <w:rPr>
                <w:sz w:val="20"/>
                <w:szCs w:val="20"/>
              </w:rPr>
              <w:t>Sociálně terapeutické dílny</w:t>
            </w:r>
          </w:p>
          <w:p w:rsidR="008566CB" w:rsidRPr="00EF5046" w:rsidRDefault="008566CB" w:rsidP="00C33DCD">
            <w:pPr>
              <w:pStyle w:val="Odstavecseseznamem"/>
              <w:numPr>
                <w:ilvl w:val="0"/>
                <w:numId w:val="8"/>
              </w:numPr>
              <w:rPr>
                <w:sz w:val="20"/>
                <w:szCs w:val="20"/>
              </w:rPr>
            </w:pPr>
            <w:r w:rsidRPr="00EF5046">
              <w:rPr>
                <w:sz w:val="20"/>
                <w:szCs w:val="20"/>
              </w:rPr>
              <w:t>Sociální rehabilitace</w:t>
            </w:r>
          </w:p>
          <w:p w:rsidR="008566CB" w:rsidRDefault="008566CB" w:rsidP="00C33DCD">
            <w:pPr>
              <w:pStyle w:val="Odstavecseseznamem"/>
              <w:numPr>
                <w:ilvl w:val="0"/>
                <w:numId w:val="8"/>
              </w:numPr>
              <w:rPr>
                <w:sz w:val="20"/>
                <w:szCs w:val="20"/>
              </w:rPr>
            </w:pPr>
            <w:r w:rsidRPr="00EF5046">
              <w:rPr>
                <w:sz w:val="20"/>
                <w:szCs w:val="20"/>
              </w:rPr>
              <w:t>Odlehčovací služba</w:t>
            </w:r>
          </w:p>
          <w:p w:rsidR="008566CB" w:rsidRPr="00043F63" w:rsidRDefault="008566CB" w:rsidP="00C33DCD">
            <w:pPr>
              <w:pStyle w:val="Odstavecseseznamem"/>
              <w:numPr>
                <w:ilvl w:val="0"/>
                <w:numId w:val="8"/>
              </w:numPr>
              <w:rPr>
                <w:sz w:val="20"/>
                <w:szCs w:val="20"/>
              </w:rPr>
            </w:pPr>
            <w:r w:rsidRPr="00043F63">
              <w:rPr>
                <w:sz w:val="20"/>
                <w:szCs w:val="20"/>
              </w:rPr>
              <w:t>Centrum duševního zdraví</w:t>
            </w:r>
          </w:p>
          <w:p w:rsidR="008566CB" w:rsidRPr="00EF5046" w:rsidRDefault="008566CB" w:rsidP="00C33DCD">
            <w:pPr>
              <w:spacing w:after="0" w:line="240" w:lineRule="auto"/>
              <w:rPr>
                <w:rFonts w:ascii="Times New Roman" w:hAnsi="Times New Roman"/>
                <w:sz w:val="20"/>
                <w:szCs w:val="20"/>
              </w:rPr>
            </w:pPr>
          </w:p>
          <w:p w:rsidR="008566CB" w:rsidRPr="00EF5046" w:rsidRDefault="008566CB" w:rsidP="00C33DCD">
            <w:pPr>
              <w:spacing w:after="0" w:line="240" w:lineRule="auto"/>
              <w:rPr>
                <w:rFonts w:ascii="Times New Roman" w:hAnsi="Times New Roman"/>
                <w:sz w:val="20"/>
                <w:szCs w:val="20"/>
              </w:rPr>
            </w:pPr>
            <w:r w:rsidRPr="00EF5046">
              <w:rPr>
                <w:rFonts w:ascii="Times New Roman" w:hAnsi="Times New Roman"/>
                <w:sz w:val="20"/>
                <w:szCs w:val="20"/>
              </w:rPr>
              <w:t>V případě identifikovaných potřeb opatření připouští i možnost navýšení/snížení jednotek u dotčených služeb</w:t>
            </w:r>
            <w:r>
              <w:rPr>
                <w:rFonts w:ascii="Times New Roman" w:hAnsi="Times New Roman"/>
                <w:sz w:val="20"/>
                <w:szCs w:val="20"/>
              </w:rPr>
              <w:t xml:space="preserve"> </w:t>
            </w:r>
            <w:r w:rsidRPr="00043F63">
              <w:rPr>
                <w:rFonts w:ascii="Times New Roman" w:hAnsi="Times New Roman"/>
                <w:sz w:val="20"/>
                <w:szCs w:val="20"/>
              </w:rPr>
              <w:t>a rozšíření o další cílovou skupinu uživatelů.</w:t>
            </w:r>
            <w:r w:rsidRPr="00EF5046">
              <w:rPr>
                <w:rFonts w:ascii="Times New Roman" w:hAnsi="Times New Roman"/>
                <w:sz w:val="20"/>
                <w:szCs w:val="20"/>
              </w:rPr>
              <w:t xml:space="preserve"> </w:t>
            </w:r>
          </w:p>
        </w:tc>
      </w:tr>
      <w:tr w:rsidR="008566CB" w:rsidRPr="00EF5046" w:rsidTr="008566CB">
        <w:trPr>
          <w:cantSplit/>
          <w:trHeight w:val="116"/>
        </w:trPr>
        <w:tc>
          <w:tcPr>
            <w:tcW w:w="343" w:type="dxa"/>
            <w:shd w:val="clear" w:color="auto" w:fill="FBD4B4"/>
          </w:tcPr>
          <w:p w:rsidR="008566CB" w:rsidRPr="00EF5046" w:rsidRDefault="008566CB" w:rsidP="00C33DCD">
            <w:pPr>
              <w:spacing w:after="0" w:line="240" w:lineRule="auto"/>
              <w:jc w:val="center"/>
              <w:rPr>
                <w:rFonts w:ascii="Times New Roman" w:hAnsi="Times New Roman"/>
                <w:b/>
                <w:bCs/>
                <w:color w:val="000000"/>
                <w:sz w:val="20"/>
                <w:szCs w:val="20"/>
              </w:rPr>
            </w:pPr>
          </w:p>
        </w:tc>
        <w:tc>
          <w:tcPr>
            <w:tcW w:w="2137" w:type="dxa"/>
            <w:shd w:val="clear" w:color="auto" w:fill="FBD4B4"/>
          </w:tcPr>
          <w:p w:rsidR="008566CB" w:rsidRPr="00EF5046" w:rsidRDefault="008566CB" w:rsidP="00C33DCD">
            <w:pPr>
              <w:spacing w:after="0" w:line="240" w:lineRule="auto"/>
              <w:rPr>
                <w:rFonts w:ascii="Times New Roman" w:hAnsi="Times New Roman"/>
                <w:b/>
                <w:sz w:val="20"/>
                <w:szCs w:val="20"/>
              </w:rPr>
            </w:pPr>
            <w:r w:rsidRPr="00EF5046">
              <w:rPr>
                <w:rFonts w:ascii="Times New Roman" w:hAnsi="Times New Roman"/>
                <w:b/>
                <w:sz w:val="20"/>
                <w:szCs w:val="20"/>
              </w:rPr>
              <w:t>Cílová skupina</w:t>
            </w:r>
          </w:p>
        </w:tc>
        <w:tc>
          <w:tcPr>
            <w:tcW w:w="0" w:type="auto"/>
          </w:tcPr>
          <w:p w:rsidR="008566CB" w:rsidRPr="00043F63" w:rsidRDefault="008566CB" w:rsidP="00C33DCD">
            <w:pPr>
              <w:spacing w:after="0" w:line="240" w:lineRule="auto"/>
              <w:rPr>
                <w:rFonts w:ascii="Times New Roman" w:hAnsi="Times New Roman"/>
                <w:sz w:val="20"/>
                <w:szCs w:val="20"/>
              </w:rPr>
            </w:pPr>
            <w:r w:rsidRPr="00043F63">
              <w:rPr>
                <w:rFonts w:ascii="Times New Roman" w:hAnsi="Times New Roman"/>
                <w:sz w:val="20"/>
                <w:szCs w:val="20"/>
              </w:rPr>
              <w:t>(11) osoby s chronickým duševním postižením, (12) osoby s chronickým onemocněním, (13) osoby s jiným zdravotním postižením, (14) osoby s kombinovaným postižením, (15) osoby s mentálním postižením, (16) osoby s tělesným postižením, (17) osoby se sluchovým postižením, (18) osoby se zdravotním postižením, (19) osoby se zrakovým postižením, (25) senioři, (24) rodiny s dítětem/dětmi</w:t>
            </w:r>
          </w:p>
        </w:tc>
      </w:tr>
      <w:tr w:rsidR="008566CB" w:rsidRPr="00EF5046" w:rsidTr="008566CB">
        <w:trPr>
          <w:cantSplit/>
          <w:trHeight w:val="116"/>
        </w:trPr>
        <w:tc>
          <w:tcPr>
            <w:tcW w:w="343" w:type="dxa"/>
            <w:shd w:val="clear" w:color="auto" w:fill="FBD4B4"/>
          </w:tcPr>
          <w:p w:rsidR="008566CB" w:rsidRPr="00EF5046" w:rsidRDefault="008566CB" w:rsidP="00C33DCD">
            <w:pPr>
              <w:spacing w:after="0" w:line="240" w:lineRule="auto"/>
              <w:jc w:val="center"/>
              <w:rPr>
                <w:rFonts w:ascii="Times New Roman" w:hAnsi="Times New Roman"/>
                <w:b/>
                <w:bCs/>
                <w:color w:val="000000"/>
                <w:sz w:val="20"/>
                <w:szCs w:val="20"/>
              </w:rPr>
            </w:pPr>
            <w:r w:rsidRPr="00EF5046">
              <w:rPr>
                <w:rFonts w:ascii="Times New Roman" w:hAnsi="Times New Roman"/>
                <w:b/>
                <w:bCs/>
                <w:color w:val="000000"/>
                <w:sz w:val="20"/>
                <w:szCs w:val="20"/>
              </w:rPr>
              <w:t>4</w:t>
            </w:r>
          </w:p>
        </w:tc>
        <w:tc>
          <w:tcPr>
            <w:tcW w:w="2137" w:type="dxa"/>
            <w:shd w:val="clear" w:color="auto" w:fill="FBD4B4"/>
          </w:tcPr>
          <w:p w:rsidR="008566CB" w:rsidRPr="00EF5046" w:rsidRDefault="008566CB" w:rsidP="00C33DCD">
            <w:pPr>
              <w:spacing w:after="0" w:line="240" w:lineRule="auto"/>
              <w:rPr>
                <w:rFonts w:ascii="Times New Roman" w:hAnsi="Times New Roman"/>
                <w:b/>
                <w:sz w:val="20"/>
                <w:szCs w:val="20"/>
              </w:rPr>
            </w:pPr>
            <w:r w:rsidRPr="00EF5046">
              <w:rPr>
                <w:rFonts w:ascii="Times New Roman" w:hAnsi="Times New Roman"/>
                <w:b/>
                <w:sz w:val="20"/>
                <w:szCs w:val="20"/>
              </w:rPr>
              <w:t>Vymezení územního dopadu opatření:</w:t>
            </w:r>
          </w:p>
        </w:tc>
        <w:tc>
          <w:tcPr>
            <w:tcW w:w="0" w:type="auto"/>
          </w:tcPr>
          <w:p w:rsidR="008566CB" w:rsidRPr="00EF5046" w:rsidRDefault="008566CB" w:rsidP="00C33DCD">
            <w:pPr>
              <w:spacing w:after="0" w:line="240" w:lineRule="auto"/>
              <w:rPr>
                <w:rFonts w:ascii="Times New Roman" w:hAnsi="Times New Roman"/>
                <w:sz w:val="20"/>
                <w:szCs w:val="20"/>
              </w:rPr>
            </w:pPr>
            <w:r w:rsidRPr="00EF5046">
              <w:rPr>
                <w:rFonts w:ascii="Times New Roman" w:hAnsi="Times New Roman"/>
                <w:sz w:val="20"/>
                <w:szCs w:val="20"/>
              </w:rPr>
              <w:t>území ORP Olomouc</w:t>
            </w:r>
          </w:p>
        </w:tc>
      </w:tr>
      <w:tr w:rsidR="008566CB" w:rsidRPr="00EF5046" w:rsidTr="008566CB">
        <w:trPr>
          <w:cantSplit/>
        </w:trPr>
        <w:tc>
          <w:tcPr>
            <w:tcW w:w="343" w:type="dxa"/>
            <w:shd w:val="clear" w:color="auto" w:fill="FBD4B4"/>
          </w:tcPr>
          <w:p w:rsidR="008566CB" w:rsidRPr="00EF5046" w:rsidRDefault="008566CB" w:rsidP="00C33DCD">
            <w:pPr>
              <w:spacing w:after="0" w:line="240" w:lineRule="auto"/>
              <w:jc w:val="center"/>
              <w:rPr>
                <w:rFonts w:ascii="Times New Roman" w:hAnsi="Times New Roman"/>
                <w:b/>
                <w:bCs/>
                <w:color w:val="000000"/>
                <w:sz w:val="20"/>
                <w:szCs w:val="20"/>
              </w:rPr>
            </w:pPr>
            <w:r w:rsidRPr="00EF5046">
              <w:rPr>
                <w:rFonts w:ascii="Times New Roman" w:hAnsi="Times New Roman"/>
                <w:b/>
                <w:bCs/>
                <w:color w:val="000000"/>
                <w:sz w:val="20"/>
                <w:szCs w:val="20"/>
              </w:rPr>
              <w:t>5</w:t>
            </w:r>
          </w:p>
        </w:tc>
        <w:tc>
          <w:tcPr>
            <w:tcW w:w="2137" w:type="dxa"/>
            <w:shd w:val="clear" w:color="auto" w:fill="FBD4B4"/>
          </w:tcPr>
          <w:p w:rsidR="008566CB" w:rsidRPr="00EF5046" w:rsidRDefault="008566CB" w:rsidP="00C33DCD">
            <w:pPr>
              <w:spacing w:after="0" w:line="240" w:lineRule="auto"/>
              <w:rPr>
                <w:rFonts w:ascii="Times New Roman" w:hAnsi="Times New Roman"/>
                <w:b/>
                <w:sz w:val="20"/>
                <w:szCs w:val="20"/>
              </w:rPr>
            </w:pPr>
            <w:r w:rsidRPr="00EF5046">
              <w:rPr>
                <w:rFonts w:ascii="Times New Roman" w:hAnsi="Times New Roman"/>
                <w:b/>
                <w:sz w:val="20"/>
                <w:szCs w:val="20"/>
              </w:rPr>
              <w:t>Aktivity vedoucí k naplnění opatření:</w:t>
            </w:r>
          </w:p>
        </w:tc>
        <w:tc>
          <w:tcPr>
            <w:tcW w:w="0" w:type="auto"/>
          </w:tcPr>
          <w:p w:rsidR="008566CB" w:rsidRPr="00EF5046" w:rsidRDefault="008566CB" w:rsidP="00C33DCD">
            <w:pPr>
              <w:numPr>
                <w:ilvl w:val="0"/>
                <w:numId w:val="48"/>
              </w:numPr>
              <w:spacing w:after="0" w:line="240" w:lineRule="auto"/>
              <w:rPr>
                <w:rFonts w:ascii="Times New Roman" w:hAnsi="Times New Roman"/>
                <w:sz w:val="20"/>
                <w:szCs w:val="20"/>
              </w:rPr>
            </w:pPr>
            <w:r w:rsidRPr="00EF5046">
              <w:rPr>
                <w:rFonts w:ascii="Times New Roman" w:hAnsi="Times New Roman"/>
                <w:sz w:val="20"/>
                <w:szCs w:val="20"/>
              </w:rPr>
              <w:t>poskytování sociálních služeb pro cílovou skupinu osoby se zdravotním postižením</w:t>
            </w:r>
          </w:p>
          <w:p w:rsidR="008566CB" w:rsidRPr="00EF5046" w:rsidRDefault="008566CB" w:rsidP="00C33DCD">
            <w:pPr>
              <w:numPr>
                <w:ilvl w:val="0"/>
                <w:numId w:val="48"/>
              </w:numPr>
              <w:spacing w:after="0" w:line="240" w:lineRule="auto"/>
              <w:rPr>
                <w:rFonts w:ascii="Times New Roman" w:hAnsi="Times New Roman"/>
                <w:sz w:val="20"/>
                <w:szCs w:val="20"/>
              </w:rPr>
            </w:pPr>
            <w:r w:rsidRPr="00EF5046">
              <w:rPr>
                <w:rFonts w:ascii="Times New Roman" w:hAnsi="Times New Roman"/>
                <w:sz w:val="20"/>
                <w:szCs w:val="20"/>
              </w:rPr>
              <w:t>zajištění finančních prostředků na provoz služeb ve stávajícím rozsahu a kvalitě</w:t>
            </w:r>
          </w:p>
          <w:p w:rsidR="008566CB" w:rsidRPr="00EF5046" w:rsidRDefault="008566CB" w:rsidP="00C33DCD">
            <w:pPr>
              <w:numPr>
                <w:ilvl w:val="0"/>
                <w:numId w:val="48"/>
              </w:numPr>
              <w:spacing w:after="0" w:line="240" w:lineRule="auto"/>
              <w:rPr>
                <w:rFonts w:ascii="Times New Roman" w:hAnsi="Times New Roman"/>
                <w:sz w:val="20"/>
                <w:szCs w:val="20"/>
              </w:rPr>
            </w:pPr>
            <w:r w:rsidRPr="00EF5046">
              <w:rPr>
                <w:rFonts w:ascii="Times New Roman" w:hAnsi="Times New Roman"/>
                <w:sz w:val="20"/>
                <w:szCs w:val="20"/>
              </w:rPr>
              <w:t>průběžné hodnocení kvality a efektivity služeb</w:t>
            </w:r>
          </w:p>
          <w:p w:rsidR="008566CB" w:rsidRPr="00EF5046" w:rsidRDefault="008566CB" w:rsidP="00C33DCD">
            <w:pPr>
              <w:numPr>
                <w:ilvl w:val="0"/>
                <w:numId w:val="48"/>
              </w:numPr>
              <w:spacing w:after="0" w:line="240" w:lineRule="auto"/>
              <w:rPr>
                <w:rFonts w:ascii="Times New Roman" w:hAnsi="Times New Roman"/>
                <w:sz w:val="20"/>
                <w:szCs w:val="20"/>
              </w:rPr>
            </w:pPr>
            <w:r w:rsidRPr="00EF5046">
              <w:rPr>
                <w:rFonts w:ascii="Times New Roman" w:hAnsi="Times New Roman"/>
                <w:sz w:val="20"/>
              </w:rPr>
              <w:t>v případě identifikovaných potřeb navýšení/snížení jednotek služeb</w:t>
            </w:r>
            <w:r>
              <w:rPr>
                <w:rFonts w:ascii="Times New Roman" w:hAnsi="Times New Roman"/>
                <w:sz w:val="20"/>
              </w:rPr>
              <w:t xml:space="preserve">, </w:t>
            </w:r>
            <w:r w:rsidRPr="00043F63">
              <w:rPr>
                <w:rFonts w:ascii="Times New Roman" w:hAnsi="Times New Roman"/>
                <w:sz w:val="20"/>
                <w:szCs w:val="20"/>
              </w:rPr>
              <w:t>rozšíření o další cílovou skupinu uživatelů</w:t>
            </w:r>
          </w:p>
        </w:tc>
      </w:tr>
      <w:tr w:rsidR="008566CB" w:rsidRPr="00EF5046" w:rsidTr="008566CB">
        <w:trPr>
          <w:cantSplit/>
        </w:trPr>
        <w:tc>
          <w:tcPr>
            <w:tcW w:w="343" w:type="dxa"/>
            <w:shd w:val="clear" w:color="auto" w:fill="FBD4B4"/>
          </w:tcPr>
          <w:p w:rsidR="008566CB" w:rsidRPr="00EF5046" w:rsidRDefault="008566CB" w:rsidP="00C33DCD">
            <w:pPr>
              <w:spacing w:after="0" w:line="240" w:lineRule="auto"/>
              <w:jc w:val="center"/>
              <w:rPr>
                <w:rFonts w:ascii="Times New Roman" w:hAnsi="Times New Roman"/>
                <w:b/>
                <w:bCs/>
                <w:color w:val="000000"/>
                <w:sz w:val="20"/>
                <w:szCs w:val="20"/>
              </w:rPr>
            </w:pPr>
            <w:r w:rsidRPr="00EF5046">
              <w:rPr>
                <w:rFonts w:ascii="Times New Roman" w:hAnsi="Times New Roman"/>
                <w:b/>
                <w:bCs/>
                <w:color w:val="000000"/>
                <w:sz w:val="20"/>
                <w:szCs w:val="20"/>
              </w:rPr>
              <w:t>6</w:t>
            </w:r>
          </w:p>
        </w:tc>
        <w:tc>
          <w:tcPr>
            <w:tcW w:w="2137" w:type="dxa"/>
            <w:shd w:val="clear" w:color="auto" w:fill="FBD4B4"/>
          </w:tcPr>
          <w:p w:rsidR="008566CB" w:rsidRPr="00EF5046" w:rsidRDefault="008566CB" w:rsidP="00C33DCD">
            <w:pPr>
              <w:spacing w:after="0" w:line="240" w:lineRule="auto"/>
              <w:rPr>
                <w:rFonts w:ascii="Times New Roman" w:hAnsi="Times New Roman"/>
                <w:b/>
                <w:sz w:val="20"/>
                <w:szCs w:val="20"/>
              </w:rPr>
            </w:pPr>
            <w:r w:rsidRPr="00EF5046">
              <w:rPr>
                <w:rFonts w:ascii="Times New Roman" w:hAnsi="Times New Roman"/>
                <w:b/>
                <w:sz w:val="20"/>
                <w:szCs w:val="20"/>
              </w:rPr>
              <w:t>Časový harmonogram plnění opatření:</w:t>
            </w:r>
          </w:p>
        </w:tc>
        <w:tc>
          <w:tcPr>
            <w:tcW w:w="0" w:type="auto"/>
          </w:tcPr>
          <w:p w:rsidR="008566CB" w:rsidRPr="00EF5046" w:rsidRDefault="008566CB" w:rsidP="00C33DCD">
            <w:pPr>
              <w:spacing w:after="0" w:line="240" w:lineRule="auto"/>
              <w:rPr>
                <w:rFonts w:ascii="Times New Roman" w:hAnsi="Times New Roman"/>
                <w:sz w:val="20"/>
                <w:szCs w:val="20"/>
              </w:rPr>
            </w:pPr>
            <w:r>
              <w:rPr>
                <w:rFonts w:ascii="Times New Roman" w:hAnsi="Times New Roman"/>
                <w:sz w:val="20"/>
                <w:szCs w:val="20"/>
              </w:rPr>
              <w:t>2026-</w:t>
            </w:r>
            <w:r w:rsidRPr="00EF5046">
              <w:rPr>
                <w:rFonts w:ascii="Times New Roman" w:hAnsi="Times New Roman"/>
                <w:sz w:val="20"/>
                <w:szCs w:val="20"/>
              </w:rPr>
              <w:t>2028</w:t>
            </w:r>
          </w:p>
        </w:tc>
      </w:tr>
      <w:tr w:rsidR="008566CB" w:rsidRPr="00EF5046" w:rsidTr="008566CB">
        <w:trPr>
          <w:cantSplit/>
        </w:trPr>
        <w:tc>
          <w:tcPr>
            <w:tcW w:w="343" w:type="dxa"/>
            <w:shd w:val="clear" w:color="auto" w:fill="FBD4B4"/>
          </w:tcPr>
          <w:p w:rsidR="008566CB" w:rsidRPr="00EF5046" w:rsidRDefault="008566CB" w:rsidP="00C33DCD">
            <w:pPr>
              <w:spacing w:after="0" w:line="240" w:lineRule="auto"/>
              <w:jc w:val="center"/>
              <w:rPr>
                <w:rFonts w:ascii="Times New Roman" w:hAnsi="Times New Roman"/>
                <w:b/>
                <w:bCs/>
                <w:color w:val="000000"/>
                <w:sz w:val="20"/>
                <w:szCs w:val="20"/>
              </w:rPr>
            </w:pPr>
            <w:r w:rsidRPr="00EF5046">
              <w:rPr>
                <w:rFonts w:ascii="Times New Roman" w:hAnsi="Times New Roman"/>
                <w:b/>
                <w:bCs/>
                <w:color w:val="000000"/>
                <w:sz w:val="20"/>
                <w:szCs w:val="20"/>
              </w:rPr>
              <w:t>7</w:t>
            </w:r>
          </w:p>
        </w:tc>
        <w:tc>
          <w:tcPr>
            <w:tcW w:w="2137" w:type="dxa"/>
            <w:shd w:val="clear" w:color="auto" w:fill="FBD4B4"/>
          </w:tcPr>
          <w:p w:rsidR="008566CB" w:rsidRPr="00EF5046" w:rsidRDefault="008566CB" w:rsidP="00C33DCD">
            <w:pPr>
              <w:spacing w:after="0" w:line="240" w:lineRule="auto"/>
              <w:rPr>
                <w:rFonts w:ascii="Times New Roman" w:hAnsi="Times New Roman"/>
                <w:b/>
                <w:sz w:val="20"/>
                <w:szCs w:val="20"/>
              </w:rPr>
            </w:pPr>
            <w:r w:rsidRPr="00EF5046">
              <w:rPr>
                <w:rFonts w:ascii="Times New Roman" w:hAnsi="Times New Roman"/>
                <w:b/>
                <w:sz w:val="20"/>
                <w:szCs w:val="20"/>
              </w:rPr>
              <w:t>Předpokládaná výše finančních nákladů na realizaci opatření:</w:t>
            </w:r>
          </w:p>
        </w:tc>
        <w:tc>
          <w:tcPr>
            <w:tcW w:w="0" w:type="auto"/>
          </w:tcPr>
          <w:p w:rsidR="008566CB" w:rsidRPr="00EF5046" w:rsidRDefault="008566CB" w:rsidP="00C33DCD">
            <w:pPr>
              <w:spacing w:after="0" w:line="240" w:lineRule="auto"/>
              <w:rPr>
                <w:rFonts w:ascii="Times New Roman" w:hAnsi="Times New Roman"/>
                <w:sz w:val="20"/>
                <w:szCs w:val="20"/>
                <w:highlight w:val="yellow"/>
              </w:rPr>
            </w:pPr>
            <w:r w:rsidRPr="00043F63">
              <w:rPr>
                <w:rFonts w:ascii="Times New Roman" w:hAnsi="Times New Roman"/>
                <w:sz w:val="20"/>
                <w:szCs w:val="20"/>
              </w:rPr>
              <w:t>287 900 </w:t>
            </w:r>
            <w:r>
              <w:rPr>
                <w:rFonts w:ascii="Times New Roman" w:hAnsi="Times New Roman"/>
                <w:sz w:val="20"/>
                <w:szCs w:val="20"/>
              </w:rPr>
              <w:t>000</w:t>
            </w:r>
            <w:r w:rsidRPr="00043F63">
              <w:rPr>
                <w:rFonts w:ascii="Times New Roman" w:hAnsi="Times New Roman"/>
                <w:sz w:val="20"/>
                <w:szCs w:val="20"/>
              </w:rPr>
              <w:t xml:space="preserve"> Kč/rok</w:t>
            </w:r>
          </w:p>
        </w:tc>
      </w:tr>
      <w:tr w:rsidR="008566CB" w:rsidRPr="00EF5046" w:rsidTr="008566CB">
        <w:trPr>
          <w:cantSplit/>
        </w:trPr>
        <w:tc>
          <w:tcPr>
            <w:tcW w:w="343" w:type="dxa"/>
            <w:shd w:val="clear" w:color="auto" w:fill="FBD4B4"/>
          </w:tcPr>
          <w:p w:rsidR="008566CB" w:rsidRPr="00EF5046" w:rsidRDefault="008566CB" w:rsidP="00C33DCD">
            <w:pPr>
              <w:spacing w:after="0" w:line="240" w:lineRule="auto"/>
              <w:jc w:val="center"/>
              <w:rPr>
                <w:rFonts w:ascii="Times New Roman" w:hAnsi="Times New Roman"/>
                <w:b/>
                <w:bCs/>
                <w:color w:val="000000"/>
                <w:sz w:val="20"/>
                <w:szCs w:val="20"/>
              </w:rPr>
            </w:pPr>
            <w:r w:rsidRPr="00EF5046">
              <w:rPr>
                <w:rFonts w:ascii="Times New Roman" w:hAnsi="Times New Roman"/>
                <w:b/>
                <w:bCs/>
                <w:color w:val="000000"/>
                <w:sz w:val="20"/>
                <w:szCs w:val="20"/>
              </w:rPr>
              <w:lastRenderedPageBreak/>
              <w:t>8</w:t>
            </w:r>
          </w:p>
        </w:tc>
        <w:tc>
          <w:tcPr>
            <w:tcW w:w="2137" w:type="dxa"/>
            <w:shd w:val="clear" w:color="auto" w:fill="FBD4B4"/>
          </w:tcPr>
          <w:p w:rsidR="008566CB" w:rsidRPr="00EF5046" w:rsidRDefault="008566CB" w:rsidP="00C33DCD">
            <w:pPr>
              <w:spacing w:after="0" w:line="240" w:lineRule="auto"/>
              <w:rPr>
                <w:rFonts w:ascii="Times New Roman" w:hAnsi="Times New Roman"/>
                <w:b/>
                <w:sz w:val="20"/>
                <w:szCs w:val="20"/>
              </w:rPr>
            </w:pPr>
            <w:r w:rsidRPr="00EF5046">
              <w:rPr>
                <w:rFonts w:ascii="Times New Roman" w:hAnsi="Times New Roman"/>
                <w:b/>
                <w:sz w:val="20"/>
                <w:szCs w:val="20"/>
              </w:rPr>
              <w:t>Předpokládaní realizátoři a partneři opatření:</w:t>
            </w:r>
          </w:p>
        </w:tc>
        <w:tc>
          <w:tcPr>
            <w:tcW w:w="0" w:type="auto"/>
          </w:tcPr>
          <w:p w:rsidR="008566CB" w:rsidRPr="00EF5046" w:rsidRDefault="008566CB" w:rsidP="00C33DCD">
            <w:pPr>
              <w:spacing w:after="0" w:line="240" w:lineRule="auto"/>
              <w:contextualSpacing/>
              <w:rPr>
                <w:rFonts w:ascii="Times New Roman" w:hAnsi="Times New Roman"/>
                <w:sz w:val="20"/>
                <w:szCs w:val="20"/>
              </w:rPr>
            </w:pPr>
            <w:r w:rsidRPr="00EF5046">
              <w:rPr>
                <w:rFonts w:ascii="Times New Roman" w:hAnsi="Times New Roman"/>
                <w:b/>
                <w:sz w:val="20"/>
                <w:szCs w:val="20"/>
              </w:rPr>
              <w:t>Realizátor</w:t>
            </w:r>
            <w:r w:rsidRPr="00EF5046">
              <w:rPr>
                <w:rFonts w:ascii="Times New Roman" w:hAnsi="Times New Roman"/>
                <w:sz w:val="20"/>
                <w:szCs w:val="20"/>
              </w:rPr>
              <w:t xml:space="preserve">: </w:t>
            </w:r>
            <w:r w:rsidRPr="00036F28">
              <w:rPr>
                <w:rFonts w:ascii="Times New Roman" w:hAnsi="Times New Roman"/>
                <w:sz w:val="20"/>
                <w:szCs w:val="20"/>
              </w:rPr>
              <w:t xml:space="preserve">Centrum Ostrůvek, </w:t>
            </w:r>
            <w:proofErr w:type="spellStart"/>
            <w:r w:rsidRPr="00036F28">
              <w:rPr>
                <w:rFonts w:ascii="Times New Roman" w:hAnsi="Times New Roman"/>
                <w:sz w:val="20"/>
                <w:szCs w:val="20"/>
              </w:rPr>
              <w:t>p.o</w:t>
            </w:r>
            <w:proofErr w:type="spellEnd"/>
            <w:r w:rsidRPr="00036F28">
              <w:rPr>
                <w:rFonts w:ascii="Times New Roman" w:hAnsi="Times New Roman"/>
                <w:sz w:val="20"/>
                <w:szCs w:val="20"/>
              </w:rPr>
              <w:t>.</w:t>
            </w:r>
            <w:r>
              <w:rPr>
                <w:rFonts w:ascii="Times New Roman" w:hAnsi="Times New Roman"/>
                <w:sz w:val="20"/>
                <w:szCs w:val="20"/>
              </w:rPr>
              <w:t xml:space="preserve">; </w:t>
            </w:r>
            <w:r w:rsidRPr="00EF5046">
              <w:rPr>
                <w:rFonts w:ascii="Times New Roman" w:hAnsi="Times New Roman"/>
                <w:sz w:val="20"/>
                <w:szCs w:val="20"/>
              </w:rPr>
              <w:t>Centrum pro dětský sluch Tamtam, o.p.s. – Raná péče pro Moravu a Slezsko; DC 90 o.p.s.; Charita Olomouc; Jdeme Autistům Naproti z.s.</w:t>
            </w:r>
            <w:r>
              <w:rPr>
                <w:rFonts w:ascii="Times New Roman" w:hAnsi="Times New Roman"/>
                <w:sz w:val="20"/>
                <w:szCs w:val="20"/>
              </w:rPr>
              <w:t>,</w:t>
            </w:r>
            <w:r w:rsidRPr="00EF5046">
              <w:rPr>
                <w:rFonts w:ascii="Times New Roman" w:hAnsi="Times New Roman"/>
                <w:sz w:val="20"/>
                <w:szCs w:val="20"/>
              </w:rPr>
              <w:t xml:space="preserve"> Jitro Olomouc, o.p.s.; Klíč – centrum sociálních služeb, </w:t>
            </w:r>
            <w:proofErr w:type="spellStart"/>
            <w:r w:rsidRPr="00EF5046">
              <w:rPr>
                <w:rFonts w:ascii="Times New Roman" w:hAnsi="Times New Roman"/>
                <w:sz w:val="20"/>
                <w:szCs w:val="20"/>
              </w:rPr>
              <w:t>p.o</w:t>
            </w:r>
            <w:proofErr w:type="spellEnd"/>
            <w:r w:rsidRPr="00EF5046">
              <w:rPr>
                <w:rFonts w:ascii="Times New Roman" w:hAnsi="Times New Roman"/>
                <w:sz w:val="20"/>
                <w:szCs w:val="20"/>
              </w:rPr>
              <w:t xml:space="preserve">.; NRZP ČR z.s., poradna Olomouc; Oblastní unie neslyšících Olomouc; Sjednocená </w:t>
            </w:r>
            <w:r w:rsidRPr="00E868B1">
              <w:rPr>
                <w:rFonts w:ascii="Times New Roman" w:hAnsi="Times New Roman"/>
                <w:sz w:val="20"/>
                <w:szCs w:val="20"/>
              </w:rPr>
              <w:t xml:space="preserve">organizace nevidomých a slabozrakých České republiky, zapsaný spolek – oblastní </w:t>
            </w:r>
            <w:r w:rsidR="00D86B3E" w:rsidRPr="00E868B1">
              <w:rPr>
                <w:rFonts w:ascii="Times New Roman" w:hAnsi="Times New Roman" w:cs="Times New Roman"/>
                <w:color w:val="000000"/>
                <w:sz w:val="20"/>
                <w:szCs w:val="20"/>
              </w:rPr>
              <w:t xml:space="preserve">pobočka </w:t>
            </w:r>
            <w:r w:rsidRPr="00E868B1">
              <w:rPr>
                <w:rFonts w:ascii="Times New Roman" w:hAnsi="Times New Roman"/>
                <w:sz w:val="20"/>
                <w:szCs w:val="20"/>
              </w:rPr>
              <w:t>Olomouc</w:t>
            </w:r>
            <w:r w:rsidRPr="00EF5046">
              <w:rPr>
                <w:rFonts w:ascii="Times New Roman" w:hAnsi="Times New Roman"/>
                <w:sz w:val="20"/>
                <w:szCs w:val="20"/>
              </w:rPr>
              <w:t xml:space="preserve">; Společnost Mana o.p.s.; Společnost pro ranou péči, pobočka pro rodinu Olomouc; Společnost pro ranou péči, pobočka pro zrak Olomouc; Spolek Trend vozíčkářů Olomouc; SPOLU Olomouc; </w:t>
            </w:r>
            <w:proofErr w:type="spellStart"/>
            <w:r w:rsidRPr="00EF5046">
              <w:rPr>
                <w:rFonts w:ascii="Times New Roman" w:hAnsi="Times New Roman"/>
                <w:sz w:val="20"/>
                <w:szCs w:val="20"/>
              </w:rPr>
              <w:t>TyfloCentrum</w:t>
            </w:r>
            <w:proofErr w:type="spellEnd"/>
            <w:r w:rsidRPr="00EF5046">
              <w:rPr>
                <w:rFonts w:ascii="Times New Roman" w:hAnsi="Times New Roman"/>
                <w:sz w:val="20"/>
                <w:szCs w:val="20"/>
              </w:rPr>
              <w:t xml:space="preserve"> Olomouc, o.p.s.; Tyfloservis, o.p.s.; z.s. iPoradna; Zet-My, z.s.</w:t>
            </w:r>
          </w:p>
          <w:p w:rsidR="008566CB" w:rsidRPr="00EF5046" w:rsidRDefault="008566CB" w:rsidP="00C33DCD">
            <w:pPr>
              <w:spacing w:after="0" w:line="240" w:lineRule="auto"/>
              <w:rPr>
                <w:rFonts w:ascii="Times New Roman" w:hAnsi="Times New Roman"/>
                <w:sz w:val="20"/>
                <w:szCs w:val="20"/>
              </w:rPr>
            </w:pPr>
            <w:r w:rsidRPr="00EF5046">
              <w:rPr>
                <w:rFonts w:ascii="Times New Roman" w:hAnsi="Times New Roman"/>
                <w:b/>
                <w:sz w:val="20"/>
                <w:szCs w:val="20"/>
              </w:rPr>
              <w:t>Partner</w:t>
            </w:r>
            <w:r w:rsidRPr="00EF5046">
              <w:rPr>
                <w:rFonts w:ascii="Times New Roman" w:hAnsi="Times New Roman"/>
                <w:sz w:val="20"/>
                <w:szCs w:val="20"/>
              </w:rPr>
              <w:t xml:space="preserve">: MPSV ČR, Olomoucký kraj, SMOl, obce, VOŠ </w:t>
            </w:r>
            <w:proofErr w:type="spellStart"/>
            <w:r w:rsidRPr="00EF5046">
              <w:rPr>
                <w:rFonts w:ascii="Times New Roman" w:hAnsi="Times New Roman"/>
                <w:sz w:val="20"/>
                <w:szCs w:val="20"/>
              </w:rPr>
              <w:t>Caritas</w:t>
            </w:r>
            <w:proofErr w:type="spellEnd"/>
            <w:r w:rsidRPr="00EF5046">
              <w:rPr>
                <w:rFonts w:ascii="Times New Roman" w:hAnsi="Times New Roman"/>
                <w:sz w:val="20"/>
                <w:szCs w:val="20"/>
              </w:rPr>
              <w:t>, UPOL, FN Olomouc, VN Olomouc, PL Šternberk, CDZ</w:t>
            </w:r>
            <w:r>
              <w:rPr>
                <w:rFonts w:ascii="Times New Roman" w:hAnsi="Times New Roman"/>
                <w:sz w:val="20"/>
                <w:szCs w:val="20"/>
              </w:rPr>
              <w:t xml:space="preserve">, </w:t>
            </w:r>
            <w:r w:rsidRPr="00836FA8">
              <w:rPr>
                <w:rFonts w:ascii="Times New Roman" w:hAnsi="Times New Roman"/>
                <w:sz w:val="20"/>
                <w:szCs w:val="20"/>
              </w:rPr>
              <w:t>JIKA – Olomoucké dobrovolnické centrum z.s., Dílny DC 90 o.p.s.</w:t>
            </w:r>
          </w:p>
        </w:tc>
      </w:tr>
      <w:tr w:rsidR="008566CB" w:rsidRPr="00EF5046" w:rsidTr="008566CB">
        <w:trPr>
          <w:cantSplit/>
        </w:trPr>
        <w:tc>
          <w:tcPr>
            <w:tcW w:w="343" w:type="dxa"/>
            <w:shd w:val="clear" w:color="auto" w:fill="FBD4B4"/>
          </w:tcPr>
          <w:p w:rsidR="008566CB" w:rsidRPr="00EF5046" w:rsidRDefault="008566CB" w:rsidP="00C33DCD">
            <w:pPr>
              <w:spacing w:after="0" w:line="240" w:lineRule="auto"/>
              <w:jc w:val="center"/>
              <w:rPr>
                <w:rFonts w:ascii="Times New Roman" w:hAnsi="Times New Roman"/>
                <w:b/>
                <w:bCs/>
                <w:color w:val="000000"/>
                <w:sz w:val="20"/>
                <w:szCs w:val="20"/>
              </w:rPr>
            </w:pPr>
            <w:r w:rsidRPr="00EF5046">
              <w:rPr>
                <w:rFonts w:ascii="Times New Roman" w:hAnsi="Times New Roman"/>
                <w:b/>
                <w:bCs/>
                <w:color w:val="000000"/>
                <w:sz w:val="20"/>
                <w:szCs w:val="20"/>
              </w:rPr>
              <w:t>9</w:t>
            </w:r>
          </w:p>
        </w:tc>
        <w:tc>
          <w:tcPr>
            <w:tcW w:w="2137" w:type="dxa"/>
            <w:shd w:val="clear" w:color="auto" w:fill="FBD4B4"/>
          </w:tcPr>
          <w:p w:rsidR="008566CB" w:rsidRPr="00EF5046" w:rsidRDefault="008566CB" w:rsidP="00C33DCD">
            <w:pPr>
              <w:spacing w:after="0" w:line="240" w:lineRule="auto"/>
              <w:rPr>
                <w:rFonts w:ascii="Times New Roman" w:hAnsi="Times New Roman"/>
                <w:b/>
                <w:sz w:val="20"/>
                <w:szCs w:val="20"/>
              </w:rPr>
            </w:pPr>
            <w:r w:rsidRPr="00EF5046">
              <w:rPr>
                <w:rFonts w:ascii="Times New Roman" w:hAnsi="Times New Roman"/>
                <w:b/>
                <w:sz w:val="20"/>
                <w:szCs w:val="20"/>
              </w:rPr>
              <w:t>Hodnotící indikátory výstupů a výsledků:</w:t>
            </w:r>
          </w:p>
        </w:tc>
        <w:tc>
          <w:tcPr>
            <w:tcW w:w="0" w:type="auto"/>
          </w:tcPr>
          <w:p w:rsidR="008566CB" w:rsidRPr="00243E6B" w:rsidRDefault="008566CB" w:rsidP="00C33DCD">
            <w:pPr>
              <w:pStyle w:val="Odstavecseseznamem"/>
              <w:numPr>
                <w:ilvl w:val="0"/>
                <w:numId w:val="34"/>
              </w:numPr>
              <w:ind w:left="314"/>
              <w:jc w:val="both"/>
              <w:rPr>
                <w:sz w:val="20"/>
                <w:szCs w:val="20"/>
              </w:rPr>
            </w:pPr>
            <w:r w:rsidRPr="00243E6B">
              <w:rPr>
                <w:sz w:val="20"/>
                <w:szCs w:val="20"/>
              </w:rPr>
              <w:t>počet uživatelů ambul</w:t>
            </w:r>
            <w:r>
              <w:rPr>
                <w:sz w:val="20"/>
                <w:szCs w:val="20"/>
              </w:rPr>
              <w:t>antních</w:t>
            </w:r>
            <w:r w:rsidRPr="00243E6B">
              <w:rPr>
                <w:sz w:val="20"/>
                <w:szCs w:val="20"/>
              </w:rPr>
              <w:t xml:space="preserve"> a terén</w:t>
            </w:r>
            <w:r>
              <w:rPr>
                <w:sz w:val="20"/>
                <w:szCs w:val="20"/>
              </w:rPr>
              <w:t>ních</w:t>
            </w:r>
            <w:r w:rsidRPr="00243E6B">
              <w:rPr>
                <w:sz w:val="20"/>
                <w:szCs w:val="20"/>
              </w:rPr>
              <w:t xml:space="preserve"> sl</w:t>
            </w:r>
            <w:r>
              <w:rPr>
                <w:sz w:val="20"/>
                <w:szCs w:val="20"/>
              </w:rPr>
              <w:t>užeb</w:t>
            </w:r>
            <w:r w:rsidRPr="00243E6B">
              <w:rPr>
                <w:sz w:val="20"/>
                <w:szCs w:val="20"/>
              </w:rPr>
              <w:t>: 2</w:t>
            </w:r>
            <w:r>
              <w:rPr>
                <w:sz w:val="20"/>
                <w:szCs w:val="20"/>
              </w:rPr>
              <w:t xml:space="preserve"> </w:t>
            </w:r>
            <w:r w:rsidRPr="00243E6B">
              <w:rPr>
                <w:sz w:val="20"/>
                <w:szCs w:val="20"/>
              </w:rPr>
              <w:t>994 osob</w:t>
            </w:r>
            <w:r>
              <w:rPr>
                <w:sz w:val="20"/>
                <w:szCs w:val="20"/>
              </w:rPr>
              <w:t>/rok</w:t>
            </w:r>
          </w:p>
          <w:p w:rsidR="008566CB" w:rsidRPr="00F53210" w:rsidRDefault="008566CB" w:rsidP="00C33DCD">
            <w:pPr>
              <w:pStyle w:val="Odstavecseseznamem"/>
              <w:numPr>
                <w:ilvl w:val="0"/>
                <w:numId w:val="34"/>
              </w:numPr>
              <w:ind w:left="314"/>
              <w:jc w:val="both"/>
              <w:rPr>
                <w:sz w:val="20"/>
                <w:szCs w:val="20"/>
              </w:rPr>
            </w:pPr>
            <w:r w:rsidRPr="00EF5046">
              <w:rPr>
                <w:sz w:val="20"/>
                <w:szCs w:val="20"/>
              </w:rPr>
              <w:t xml:space="preserve">počet uživatelů pobytových služeb: </w:t>
            </w:r>
            <w:r>
              <w:rPr>
                <w:sz w:val="20"/>
                <w:szCs w:val="20"/>
              </w:rPr>
              <w:t>160 rodin/rok</w:t>
            </w:r>
          </w:p>
        </w:tc>
      </w:tr>
    </w:tbl>
    <w:p w:rsidR="008566CB" w:rsidRDefault="008566CB" w:rsidP="005C08B3">
      <w:pPr>
        <w:pBdr>
          <w:top w:val="nil"/>
          <w:left w:val="nil"/>
          <w:bottom w:val="nil"/>
          <w:right w:val="nil"/>
          <w:between w:val="nil"/>
        </w:pBdr>
        <w:spacing w:after="0"/>
        <w:ind w:hanging="2"/>
        <w:rPr>
          <w:rFonts w:ascii="Times New Roman" w:hAnsi="Times New Roman"/>
          <w:color w:val="000000"/>
          <w:sz w:val="20"/>
          <w:szCs w:val="20"/>
        </w:rPr>
      </w:pPr>
    </w:p>
    <w:tbl>
      <w:tblPr>
        <w:tblW w:w="92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10"/>
        <w:gridCol w:w="6808"/>
      </w:tblGrid>
      <w:tr w:rsidR="008566CB" w:rsidRPr="003F5D7F" w:rsidTr="006904B8">
        <w:tc>
          <w:tcPr>
            <w:tcW w:w="2410"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Číslo/kód:</w:t>
            </w:r>
          </w:p>
        </w:tc>
        <w:tc>
          <w:tcPr>
            <w:tcW w:w="6808" w:type="dxa"/>
            <w:shd w:val="clear" w:color="auto" w:fill="FBD4B4"/>
          </w:tcPr>
          <w:p w:rsidR="008566CB" w:rsidRPr="00A5020E" w:rsidRDefault="008566CB" w:rsidP="00C33DCD">
            <w:pPr>
              <w:spacing w:after="0" w:line="240" w:lineRule="auto"/>
              <w:ind w:left="290" w:hanging="290"/>
              <w:rPr>
                <w:rFonts w:ascii="Times New Roman" w:hAnsi="Times New Roman"/>
                <w:b/>
                <w:sz w:val="20"/>
                <w:szCs w:val="20"/>
              </w:rPr>
            </w:pPr>
            <w:r w:rsidRPr="003F5D7F">
              <w:rPr>
                <w:rFonts w:ascii="Times New Roman" w:hAnsi="Times New Roman"/>
                <w:b/>
                <w:sz w:val="20"/>
                <w:szCs w:val="20"/>
              </w:rPr>
              <w:t>2.2</w:t>
            </w:r>
          </w:p>
        </w:tc>
      </w:tr>
      <w:tr w:rsidR="008566CB" w:rsidRPr="003F5D7F" w:rsidTr="006904B8">
        <w:tc>
          <w:tcPr>
            <w:tcW w:w="2410" w:type="dxa"/>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Dílčí cíl:</w:t>
            </w:r>
          </w:p>
        </w:tc>
        <w:tc>
          <w:tcPr>
            <w:tcW w:w="6808" w:type="dxa"/>
          </w:tcPr>
          <w:p w:rsidR="008566CB" w:rsidRPr="003F5D7F" w:rsidRDefault="008566CB" w:rsidP="00C33DCD">
            <w:pPr>
              <w:spacing w:after="0" w:line="240" w:lineRule="auto"/>
              <w:rPr>
                <w:rFonts w:ascii="Times New Roman" w:hAnsi="Times New Roman"/>
                <w:sz w:val="20"/>
                <w:szCs w:val="20"/>
              </w:rPr>
            </w:pPr>
            <w:r w:rsidRPr="003F5D7F">
              <w:rPr>
                <w:rFonts w:ascii="Times New Roman" w:hAnsi="Times New Roman"/>
                <w:b/>
                <w:sz w:val="20"/>
                <w:szCs w:val="20"/>
              </w:rPr>
              <w:t>Podpora vzniku a rozvoje sociálních služeb pro osoby se zdravotním postižením</w:t>
            </w:r>
          </w:p>
        </w:tc>
      </w:tr>
      <w:tr w:rsidR="008566CB" w:rsidRPr="003F5D7F" w:rsidTr="006904B8">
        <w:tc>
          <w:tcPr>
            <w:tcW w:w="2410" w:type="dxa"/>
          </w:tcPr>
          <w:p w:rsidR="008566CB" w:rsidRPr="003F5D7F" w:rsidRDefault="008566CB" w:rsidP="00C33DCD">
            <w:pPr>
              <w:spacing w:after="0" w:line="240" w:lineRule="auto"/>
              <w:rPr>
                <w:rFonts w:ascii="Times New Roman" w:hAnsi="Times New Roman"/>
                <w:b/>
                <w:sz w:val="20"/>
                <w:szCs w:val="20"/>
              </w:rPr>
            </w:pPr>
            <w:r>
              <w:rPr>
                <w:rFonts w:ascii="Times New Roman" w:hAnsi="Times New Roman"/>
                <w:b/>
                <w:sz w:val="20"/>
                <w:szCs w:val="20"/>
              </w:rPr>
              <w:t>Charakteristika cíle:</w:t>
            </w:r>
          </w:p>
        </w:tc>
        <w:tc>
          <w:tcPr>
            <w:tcW w:w="6808" w:type="dxa"/>
          </w:tcPr>
          <w:p w:rsidR="008566CB" w:rsidRDefault="008566CB" w:rsidP="00C33DCD">
            <w:pPr>
              <w:spacing w:after="0" w:line="240" w:lineRule="auto"/>
              <w:rPr>
                <w:rFonts w:ascii="Times New Roman" w:hAnsi="Times New Roman"/>
                <w:sz w:val="20"/>
                <w:szCs w:val="20"/>
              </w:rPr>
            </w:pPr>
            <w:r>
              <w:rPr>
                <w:rFonts w:ascii="Times New Roman" w:hAnsi="Times New Roman"/>
                <w:sz w:val="20"/>
                <w:szCs w:val="20"/>
              </w:rPr>
              <w:t>Cílem je rozšířit a zkvalitnit nabídku poskytovaných sociálních služeb pro osoby se zdravotním postižením.</w:t>
            </w:r>
          </w:p>
        </w:tc>
      </w:tr>
      <w:tr w:rsidR="008566CB" w:rsidRPr="003F5D7F" w:rsidTr="006904B8">
        <w:tc>
          <w:tcPr>
            <w:tcW w:w="2410" w:type="dxa"/>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Opatření, která vedou k naplnění cíle:</w:t>
            </w:r>
          </w:p>
          <w:p w:rsidR="008566CB" w:rsidRPr="003F5D7F" w:rsidRDefault="008566CB" w:rsidP="00C33DCD">
            <w:pPr>
              <w:spacing w:after="0" w:line="240" w:lineRule="auto"/>
              <w:rPr>
                <w:rFonts w:ascii="Times New Roman" w:hAnsi="Times New Roman"/>
                <w:b/>
                <w:sz w:val="20"/>
                <w:szCs w:val="20"/>
              </w:rPr>
            </w:pPr>
          </w:p>
        </w:tc>
        <w:tc>
          <w:tcPr>
            <w:tcW w:w="6808" w:type="dxa"/>
          </w:tcPr>
          <w:p w:rsidR="008566CB" w:rsidRDefault="008566CB" w:rsidP="00C33DCD">
            <w:pPr>
              <w:spacing w:after="0" w:line="240" w:lineRule="auto"/>
              <w:rPr>
                <w:rFonts w:ascii="Times New Roman" w:hAnsi="Times New Roman"/>
                <w:sz w:val="20"/>
                <w:szCs w:val="20"/>
              </w:rPr>
            </w:pPr>
            <w:r>
              <w:rPr>
                <w:rFonts w:ascii="Times New Roman" w:hAnsi="Times New Roman"/>
                <w:sz w:val="20"/>
                <w:szCs w:val="20"/>
              </w:rPr>
              <w:t>2.2.1 Denní stacionář pro klienty s mentálním, kombinovaným postižením (PAS)</w:t>
            </w:r>
          </w:p>
          <w:p w:rsidR="008566CB" w:rsidRDefault="008566CB" w:rsidP="00C33DCD">
            <w:pPr>
              <w:spacing w:after="0" w:line="240" w:lineRule="auto"/>
              <w:rPr>
                <w:rFonts w:ascii="Times New Roman" w:hAnsi="Times New Roman"/>
                <w:sz w:val="20"/>
                <w:szCs w:val="20"/>
              </w:rPr>
            </w:pPr>
            <w:r>
              <w:rPr>
                <w:rFonts w:ascii="Times New Roman" w:hAnsi="Times New Roman"/>
                <w:sz w:val="20"/>
                <w:szCs w:val="20"/>
              </w:rPr>
              <w:t>2.2.2 Rozvoj služby odborného sociálního poradenství o pečující osoby</w:t>
            </w:r>
          </w:p>
          <w:p w:rsidR="008566CB" w:rsidRDefault="008566CB" w:rsidP="00C33DCD">
            <w:pPr>
              <w:spacing w:after="0" w:line="240" w:lineRule="auto"/>
              <w:rPr>
                <w:rFonts w:ascii="Times New Roman" w:hAnsi="Times New Roman"/>
                <w:sz w:val="20"/>
                <w:szCs w:val="20"/>
              </w:rPr>
            </w:pPr>
            <w:r>
              <w:rPr>
                <w:rFonts w:ascii="Times New Roman" w:hAnsi="Times New Roman"/>
                <w:sz w:val="20"/>
                <w:szCs w:val="20"/>
              </w:rPr>
              <w:t>2.2.3 Pobytová odlehčovací služba</w:t>
            </w:r>
          </w:p>
          <w:p w:rsidR="008566CB" w:rsidRPr="000249C0" w:rsidRDefault="008566CB" w:rsidP="00C33DCD">
            <w:pPr>
              <w:spacing w:after="0" w:line="240" w:lineRule="auto"/>
              <w:rPr>
                <w:rFonts w:ascii="Times New Roman" w:hAnsi="Times New Roman"/>
                <w:sz w:val="20"/>
                <w:szCs w:val="20"/>
              </w:rPr>
            </w:pPr>
            <w:r>
              <w:rPr>
                <w:rFonts w:ascii="Times New Roman" w:hAnsi="Times New Roman"/>
                <w:sz w:val="20"/>
                <w:szCs w:val="20"/>
              </w:rPr>
              <w:t>2.2.4 Sociální rehabilitace CESTA</w:t>
            </w:r>
          </w:p>
        </w:tc>
      </w:tr>
    </w:tbl>
    <w:p w:rsidR="008566CB" w:rsidRDefault="008566CB" w:rsidP="005C08B3">
      <w:pPr>
        <w:spacing w:after="0"/>
        <w:rPr>
          <w:rFonts w:ascii="Times New Roman" w:hAnsi="Times New Roman"/>
          <w:sz w:val="20"/>
          <w:szCs w:val="20"/>
          <w:lang w:eastAsia="cs-CZ"/>
        </w:rPr>
      </w:pPr>
    </w:p>
    <w:tbl>
      <w:tblPr>
        <w:tblW w:w="916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137"/>
        <w:gridCol w:w="6689"/>
      </w:tblGrid>
      <w:tr w:rsidR="008566CB" w:rsidRPr="00226866" w:rsidTr="008566CB">
        <w:trPr>
          <w:cantSplit/>
        </w:trPr>
        <w:tc>
          <w:tcPr>
            <w:tcW w:w="343" w:type="dxa"/>
            <w:shd w:val="clear" w:color="auto" w:fill="FBD4B4"/>
          </w:tcPr>
          <w:p w:rsidR="008566CB" w:rsidRPr="00226866" w:rsidRDefault="008566CB" w:rsidP="00C33DCD">
            <w:pPr>
              <w:spacing w:after="0" w:line="240" w:lineRule="auto"/>
              <w:jc w:val="center"/>
              <w:rPr>
                <w:rFonts w:ascii="Times New Roman" w:hAnsi="Times New Roman"/>
                <w:b/>
                <w:bCs/>
                <w:color w:val="000000"/>
                <w:sz w:val="20"/>
                <w:szCs w:val="20"/>
              </w:rPr>
            </w:pPr>
            <w:r w:rsidRPr="00226866">
              <w:rPr>
                <w:rFonts w:ascii="Times New Roman" w:hAnsi="Times New Roman"/>
                <w:b/>
                <w:bCs/>
                <w:color w:val="000000"/>
                <w:sz w:val="20"/>
                <w:szCs w:val="20"/>
              </w:rPr>
              <w:t>1</w:t>
            </w:r>
          </w:p>
        </w:tc>
        <w:tc>
          <w:tcPr>
            <w:tcW w:w="2137" w:type="dxa"/>
            <w:shd w:val="clear" w:color="auto" w:fill="FBD4B4"/>
          </w:tcPr>
          <w:p w:rsidR="008566CB" w:rsidRPr="00226866" w:rsidRDefault="008566CB" w:rsidP="00C33DCD">
            <w:pPr>
              <w:spacing w:after="0" w:line="240" w:lineRule="auto"/>
              <w:rPr>
                <w:rFonts w:ascii="Times New Roman" w:hAnsi="Times New Roman"/>
                <w:b/>
                <w:sz w:val="20"/>
                <w:szCs w:val="20"/>
              </w:rPr>
            </w:pPr>
            <w:r w:rsidRPr="00226866">
              <w:rPr>
                <w:rFonts w:ascii="Times New Roman" w:hAnsi="Times New Roman"/>
                <w:b/>
                <w:sz w:val="20"/>
                <w:szCs w:val="20"/>
              </w:rPr>
              <w:t>Kód opatření:</w:t>
            </w:r>
          </w:p>
        </w:tc>
        <w:tc>
          <w:tcPr>
            <w:tcW w:w="0" w:type="auto"/>
            <w:shd w:val="clear" w:color="auto" w:fill="FBD4B4"/>
          </w:tcPr>
          <w:p w:rsidR="008566CB" w:rsidRPr="00226866" w:rsidRDefault="008566CB" w:rsidP="00C33DCD">
            <w:pPr>
              <w:spacing w:after="0" w:line="240" w:lineRule="auto"/>
              <w:rPr>
                <w:rFonts w:ascii="Times New Roman" w:hAnsi="Times New Roman"/>
                <w:b/>
                <w:sz w:val="20"/>
                <w:szCs w:val="20"/>
              </w:rPr>
            </w:pPr>
            <w:r w:rsidRPr="00226866">
              <w:rPr>
                <w:rFonts w:ascii="Times New Roman" w:hAnsi="Times New Roman"/>
                <w:b/>
                <w:sz w:val="20"/>
                <w:szCs w:val="20"/>
              </w:rPr>
              <w:t>2.2.1</w:t>
            </w:r>
          </w:p>
        </w:tc>
      </w:tr>
      <w:tr w:rsidR="008566CB" w:rsidRPr="00226866" w:rsidTr="008566CB">
        <w:trPr>
          <w:cantSplit/>
        </w:trPr>
        <w:tc>
          <w:tcPr>
            <w:tcW w:w="343" w:type="dxa"/>
            <w:shd w:val="clear" w:color="auto" w:fill="FBD4B4"/>
          </w:tcPr>
          <w:p w:rsidR="008566CB" w:rsidRPr="00226866" w:rsidRDefault="008566CB" w:rsidP="00C33DCD">
            <w:pPr>
              <w:spacing w:after="0" w:line="240" w:lineRule="auto"/>
              <w:jc w:val="center"/>
              <w:rPr>
                <w:rFonts w:ascii="Times New Roman" w:hAnsi="Times New Roman"/>
                <w:b/>
                <w:bCs/>
                <w:color w:val="000000"/>
                <w:sz w:val="20"/>
                <w:szCs w:val="20"/>
              </w:rPr>
            </w:pPr>
            <w:r w:rsidRPr="00226866">
              <w:rPr>
                <w:rFonts w:ascii="Times New Roman" w:hAnsi="Times New Roman"/>
                <w:b/>
                <w:bCs/>
                <w:color w:val="000000"/>
                <w:sz w:val="20"/>
                <w:szCs w:val="20"/>
              </w:rPr>
              <w:t>2</w:t>
            </w:r>
          </w:p>
        </w:tc>
        <w:tc>
          <w:tcPr>
            <w:tcW w:w="2137" w:type="dxa"/>
            <w:shd w:val="clear" w:color="auto" w:fill="FBD4B4"/>
          </w:tcPr>
          <w:p w:rsidR="008566CB" w:rsidRPr="00226866" w:rsidRDefault="008566CB" w:rsidP="00C33DCD">
            <w:pPr>
              <w:spacing w:after="0" w:line="240" w:lineRule="auto"/>
              <w:rPr>
                <w:rFonts w:ascii="Times New Roman" w:hAnsi="Times New Roman"/>
                <w:b/>
                <w:sz w:val="20"/>
                <w:szCs w:val="20"/>
              </w:rPr>
            </w:pPr>
            <w:r w:rsidRPr="00226866">
              <w:rPr>
                <w:rFonts w:ascii="Times New Roman" w:hAnsi="Times New Roman"/>
                <w:b/>
                <w:sz w:val="20"/>
                <w:szCs w:val="20"/>
              </w:rPr>
              <w:t>Název opatření:</w:t>
            </w:r>
          </w:p>
        </w:tc>
        <w:tc>
          <w:tcPr>
            <w:tcW w:w="0" w:type="auto"/>
            <w:shd w:val="clear" w:color="auto" w:fill="FBD4B4"/>
          </w:tcPr>
          <w:p w:rsidR="008566CB" w:rsidRPr="00A85A70" w:rsidRDefault="008566CB" w:rsidP="00C33DCD">
            <w:pPr>
              <w:spacing w:after="0" w:line="240" w:lineRule="auto"/>
              <w:rPr>
                <w:rFonts w:ascii="Times New Roman" w:hAnsi="Times New Roman"/>
                <w:b/>
                <w:sz w:val="20"/>
                <w:szCs w:val="20"/>
              </w:rPr>
            </w:pPr>
            <w:r w:rsidRPr="00A85A70">
              <w:rPr>
                <w:rFonts w:ascii="Times New Roman" w:hAnsi="Times New Roman"/>
                <w:b/>
                <w:sz w:val="20"/>
                <w:szCs w:val="20"/>
              </w:rPr>
              <w:t>Denní stacionář pro klienty s mentálním, kombinovaným postižením (PAS)</w:t>
            </w:r>
          </w:p>
        </w:tc>
      </w:tr>
      <w:tr w:rsidR="008566CB" w:rsidRPr="00226866" w:rsidTr="008566CB">
        <w:trPr>
          <w:cantSplit/>
        </w:trPr>
        <w:tc>
          <w:tcPr>
            <w:tcW w:w="343" w:type="dxa"/>
            <w:shd w:val="clear" w:color="auto" w:fill="FBD4B4"/>
          </w:tcPr>
          <w:p w:rsidR="008566CB" w:rsidRPr="00226866" w:rsidRDefault="008566CB" w:rsidP="00C33DCD">
            <w:pPr>
              <w:spacing w:after="0" w:line="240" w:lineRule="auto"/>
              <w:jc w:val="center"/>
              <w:rPr>
                <w:rFonts w:ascii="Times New Roman" w:hAnsi="Times New Roman"/>
                <w:b/>
                <w:bCs/>
                <w:color w:val="000000"/>
                <w:sz w:val="20"/>
                <w:szCs w:val="20"/>
              </w:rPr>
            </w:pPr>
            <w:r w:rsidRPr="00226866">
              <w:rPr>
                <w:rFonts w:ascii="Times New Roman" w:hAnsi="Times New Roman"/>
                <w:b/>
                <w:bCs/>
                <w:color w:val="000000"/>
                <w:sz w:val="20"/>
                <w:szCs w:val="20"/>
              </w:rPr>
              <w:t>3</w:t>
            </w:r>
          </w:p>
        </w:tc>
        <w:tc>
          <w:tcPr>
            <w:tcW w:w="2137" w:type="dxa"/>
            <w:shd w:val="clear" w:color="auto" w:fill="FBD4B4"/>
          </w:tcPr>
          <w:p w:rsidR="008566CB" w:rsidRPr="00226866" w:rsidRDefault="008566CB" w:rsidP="00C33DCD">
            <w:pPr>
              <w:spacing w:after="0" w:line="240" w:lineRule="auto"/>
              <w:rPr>
                <w:rFonts w:ascii="Times New Roman" w:hAnsi="Times New Roman"/>
                <w:b/>
                <w:sz w:val="20"/>
                <w:szCs w:val="20"/>
              </w:rPr>
            </w:pPr>
            <w:r w:rsidRPr="00226866">
              <w:rPr>
                <w:rFonts w:ascii="Times New Roman" w:hAnsi="Times New Roman"/>
                <w:b/>
                <w:sz w:val="20"/>
                <w:szCs w:val="20"/>
              </w:rPr>
              <w:t>Charakteristika opatření (cílová skupina, kapacita služby a počet uživatelů, počty pracovních úvazků pracovníků v přímé péči):</w:t>
            </w:r>
          </w:p>
        </w:tc>
        <w:tc>
          <w:tcPr>
            <w:tcW w:w="0" w:type="auto"/>
          </w:tcPr>
          <w:p w:rsidR="008566CB" w:rsidRPr="0066793D" w:rsidRDefault="008566CB" w:rsidP="00C33DCD">
            <w:pPr>
              <w:spacing w:after="0" w:line="240" w:lineRule="auto"/>
              <w:rPr>
                <w:rFonts w:ascii="Times New Roman" w:hAnsi="Times New Roman"/>
                <w:sz w:val="20"/>
                <w:szCs w:val="20"/>
              </w:rPr>
            </w:pPr>
            <w:r w:rsidRPr="0066793D">
              <w:rPr>
                <w:rFonts w:ascii="Times New Roman" w:hAnsi="Times New Roman"/>
                <w:sz w:val="20"/>
                <w:szCs w:val="20"/>
              </w:rPr>
              <w:t xml:space="preserve">Rozšíření kapacit denních stacionářů na území ORP Olomouc </w:t>
            </w:r>
            <w:r w:rsidRPr="00DD5CAB">
              <w:rPr>
                <w:rFonts w:ascii="Times New Roman" w:hAnsi="Times New Roman"/>
                <w:sz w:val="20"/>
                <w:szCs w:val="20"/>
              </w:rPr>
              <w:t>vznikem nového denního stacionáře pro klienty s mentálním, kombinovaným postižení</w:t>
            </w:r>
            <w:r>
              <w:rPr>
                <w:rFonts w:ascii="Times New Roman" w:hAnsi="Times New Roman"/>
                <w:sz w:val="20"/>
                <w:szCs w:val="20"/>
              </w:rPr>
              <w:t>m (zejména v kombinaci s PAS)</w:t>
            </w:r>
            <w:r w:rsidRPr="0066793D">
              <w:rPr>
                <w:rFonts w:ascii="Times New Roman" w:hAnsi="Times New Roman"/>
                <w:sz w:val="20"/>
                <w:szCs w:val="20"/>
              </w:rPr>
              <w:t>, jejichž podpora vyžaduje zcela individuální přístup jednoho pracovníka na jednoho klienta.</w:t>
            </w:r>
          </w:p>
          <w:p w:rsidR="008566CB" w:rsidRPr="0066793D" w:rsidRDefault="008566CB" w:rsidP="00C33DCD">
            <w:pPr>
              <w:spacing w:after="0" w:line="240" w:lineRule="auto"/>
              <w:rPr>
                <w:rFonts w:ascii="Times New Roman" w:hAnsi="Times New Roman"/>
                <w:sz w:val="20"/>
                <w:szCs w:val="20"/>
              </w:rPr>
            </w:pPr>
            <w:r w:rsidRPr="0066793D">
              <w:rPr>
                <w:rFonts w:ascii="Times New Roman" w:hAnsi="Times New Roman"/>
                <w:sz w:val="20"/>
                <w:szCs w:val="20"/>
              </w:rPr>
              <w:t>Kapacita 2026: Úvazky 2,7 / 2 klienti v jeden čas</w:t>
            </w:r>
          </w:p>
          <w:p w:rsidR="008566CB" w:rsidRPr="0066793D" w:rsidRDefault="008566CB" w:rsidP="00C33DCD">
            <w:pPr>
              <w:spacing w:after="0" w:line="240" w:lineRule="auto"/>
              <w:rPr>
                <w:rFonts w:ascii="Times New Roman" w:hAnsi="Times New Roman"/>
                <w:sz w:val="20"/>
                <w:szCs w:val="20"/>
              </w:rPr>
            </w:pPr>
            <w:r w:rsidRPr="0066793D">
              <w:rPr>
                <w:rFonts w:ascii="Times New Roman" w:hAnsi="Times New Roman"/>
                <w:sz w:val="20"/>
                <w:szCs w:val="20"/>
              </w:rPr>
              <w:t>Kapacita 2027: úvazky 8,0 / 5-6 klientů v jeden čas</w:t>
            </w:r>
          </w:p>
          <w:p w:rsidR="008566CB" w:rsidRPr="00226866" w:rsidRDefault="008566CB" w:rsidP="00C33DCD">
            <w:pPr>
              <w:spacing w:after="0" w:line="240" w:lineRule="auto"/>
              <w:rPr>
                <w:rFonts w:ascii="Times New Roman" w:hAnsi="Times New Roman"/>
                <w:sz w:val="20"/>
                <w:szCs w:val="20"/>
              </w:rPr>
            </w:pPr>
          </w:p>
        </w:tc>
      </w:tr>
      <w:tr w:rsidR="008566CB" w:rsidRPr="00226866" w:rsidTr="008566CB">
        <w:trPr>
          <w:cantSplit/>
          <w:trHeight w:val="116"/>
        </w:trPr>
        <w:tc>
          <w:tcPr>
            <w:tcW w:w="343" w:type="dxa"/>
            <w:shd w:val="clear" w:color="auto" w:fill="FBD4B4"/>
          </w:tcPr>
          <w:p w:rsidR="008566CB" w:rsidRPr="00226866" w:rsidRDefault="008566CB" w:rsidP="00C33DCD">
            <w:pPr>
              <w:spacing w:after="0" w:line="240" w:lineRule="auto"/>
              <w:jc w:val="center"/>
              <w:rPr>
                <w:rFonts w:ascii="Times New Roman" w:hAnsi="Times New Roman"/>
                <w:b/>
                <w:bCs/>
                <w:color w:val="000000"/>
                <w:sz w:val="20"/>
                <w:szCs w:val="20"/>
              </w:rPr>
            </w:pPr>
          </w:p>
        </w:tc>
        <w:tc>
          <w:tcPr>
            <w:tcW w:w="2137" w:type="dxa"/>
            <w:shd w:val="clear" w:color="auto" w:fill="FBD4B4"/>
          </w:tcPr>
          <w:p w:rsidR="008566CB" w:rsidRPr="00226866" w:rsidRDefault="008566CB" w:rsidP="00C33DCD">
            <w:pPr>
              <w:spacing w:after="0" w:line="240" w:lineRule="auto"/>
              <w:rPr>
                <w:rFonts w:ascii="Times New Roman" w:hAnsi="Times New Roman"/>
                <w:b/>
                <w:sz w:val="20"/>
                <w:szCs w:val="20"/>
              </w:rPr>
            </w:pPr>
            <w:r w:rsidRPr="00226866">
              <w:rPr>
                <w:rFonts w:ascii="Times New Roman" w:hAnsi="Times New Roman"/>
                <w:b/>
                <w:sz w:val="20"/>
                <w:szCs w:val="20"/>
              </w:rPr>
              <w:t>Cílová skupina</w:t>
            </w:r>
          </w:p>
        </w:tc>
        <w:tc>
          <w:tcPr>
            <w:tcW w:w="0" w:type="auto"/>
          </w:tcPr>
          <w:p w:rsidR="008566CB" w:rsidRPr="0066793D" w:rsidRDefault="008566CB" w:rsidP="00C33DCD">
            <w:pPr>
              <w:spacing w:after="0" w:line="240" w:lineRule="auto"/>
              <w:rPr>
                <w:rFonts w:ascii="Times New Roman" w:hAnsi="Times New Roman"/>
                <w:sz w:val="20"/>
                <w:szCs w:val="20"/>
              </w:rPr>
            </w:pPr>
            <w:r>
              <w:rPr>
                <w:rFonts w:ascii="Times New Roman" w:hAnsi="Times New Roman"/>
                <w:sz w:val="20"/>
                <w:szCs w:val="20"/>
              </w:rPr>
              <w:t>(</w:t>
            </w:r>
            <w:r w:rsidRPr="0066793D">
              <w:rPr>
                <w:rFonts w:ascii="Times New Roman" w:hAnsi="Times New Roman"/>
                <w:sz w:val="20"/>
                <w:szCs w:val="20"/>
              </w:rPr>
              <w:t>14</w:t>
            </w:r>
            <w:r>
              <w:rPr>
                <w:rFonts w:ascii="Times New Roman" w:hAnsi="Times New Roman"/>
                <w:sz w:val="20"/>
                <w:szCs w:val="20"/>
              </w:rPr>
              <w:t>)</w:t>
            </w:r>
            <w:r w:rsidRPr="0066793D">
              <w:rPr>
                <w:rFonts w:ascii="Times New Roman" w:hAnsi="Times New Roman"/>
                <w:sz w:val="20"/>
                <w:szCs w:val="20"/>
              </w:rPr>
              <w:t xml:space="preserve"> osoby s kombinovaným postižením, </w:t>
            </w:r>
            <w:r>
              <w:rPr>
                <w:rFonts w:ascii="Times New Roman" w:hAnsi="Times New Roman"/>
                <w:sz w:val="20"/>
                <w:szCs w:val="20"/>
              </w:rPr>
              <w:t>(</w:t>
            </w:r>
            <w:r w:rsidRPr="0066793D">
              <w:rPr>
                <w:rFonts w:ascii="Times New Roman" w:hAnsi="Times New Roman"/>
                <w:sz w:val="20"/>
                <w:szCs w:val="20"/>
              </w:rPr>
              <w:t>15</w:t>
            </w:r>
            <w:r>
              <w:rPr>
                <w:rFonts w:ascii="Times New Roman" w:hAnsi="Times New Roman"/>
                <w:sz w:val="20"/>
                <w:szCs w:val="20"/>
              </w:rPr>
              <w:t>)</w:t>
            </w:r>
            <w:r w:rsidRPr="0066793D">
              <w:rPr>
                <w:rFonts w:ascii="Times New Roman" w:hAnsi="Times New Roman"/>
                <w:sz w:val="20"/>
                <w:szCs w:val="20"/>
              </w:rPr>
              <w:t xml:space="preserve"> osoby s mentálním postižením</w:t>
            </w:r>
          </w:p>
        </w:tc>
      </w:tr>
      <w:tr w:rsidR="008566CB" w:rsidRPr="00226866" w:rsidTr="008566CB">
        <w:trPr>
          <w:cantSplit/>
          <w:trHeight w:val="116"/>
        </w:trPr>
        <w:tc>
          <w:tcPr>
            <w:tcW w:w="343" w:type="dxa"/>
            <w:shd w:val="clear" w:color="auto" w:fill="FBD4B4"/>
          </w:tcPr>
          <w:p w:rsidR="008566CB" w:rsidRPr="00226866" w:rsidRDefault="008566CB" w:rsidP="00C33DCD">
            <w:pPr>
              <w:spacing w:after="0" w:line="240" w:lineRule="auto"/>
              <w:jc w:val="center"/>
              <w:rPr>
                <w:rFonts w:ascii="Times New Roman" w:hAnsi="Times New Roman"/>
                <w:b/>
                <w:bCs/>
                <w:color w:val="000000"/>
                <w:sz w:val="20"/>
                <w:szCs w:val="20"/>
              </w:rPr>
            </w:pPr>
            <w:r w:rsidRPr="00226866">
              <w:rPr>
                <w:rFonts w:ascii="Times New Roman" w:hAnsi="Times New Roman"/>
                <w:b/>
                <w:bCs/>
                <w:color w:val="000000"/>
                <w:sz w:val="20"/>
                <w:szCs w:val="20"/>
              </w:rPr>
              <w:t>4</w:t>
            </w:r>
          </w:p>
        </w:tc>
        <w:tc>
          <w:tcPr>
            <w:tcW w:w="2137" w:type="dxa"/>
            <w:shd w:val="clear" w:color="auto" w:fill="FBD4B4"/>
          </w:tcPr>
          <w:p w:rsidR="008566CB" w:rsidRPr="00226866" w:rsidRDefault="008566CB" w:rsidP="00C33DCD">
            <w:pPr>
              <w:spacing w:after="0" w:line="240" w:lineRule="auto"/>
              <w:rPr>
                <w:rFonts w:ascii="Times New Roman" w:hAnsi="Times New Roman"/>
                <w:b/>
                <w:sz w:val="20"/>
                <w:szCs w:val="20"/>
              </w:rPr>
            </w:pPr>
            <w:r w:rsidRPr="00226866">
              <w:rPr>
                <w:rFonts w:ascii="Times New Roman" w:hAnsi="Times New Roman"/>
                <w:b/>
                <w:sz w:val="20"/>
                <w:szCs w:val="20"/>
              </w:rPr>
              <w:t>Vymezení územního dopadu opatření:</w:t>
            </w:r>
          </w:p>
        </w:tc>
        <w:tc>
          <w:tcPr>
            <w:tcW w:w="0" w:type="auto"/>
          </w:tcPr>
          <w:p w:rsidR="008566CB" w:rsidRPr="0047492E" w:rsidRDefault="008566CB" w:rsidP="00C33DCD">
            <w:pPr>
              <w:spacing w:after="0" w:line="240" w:lineRule="auto"/>
              <w:rPr>
                <w:rFonts w:ascii="Times New Roman" w:hAnsi="Times New Roman"/>
                <w:sz w:val="20"/>
                <w:szCs w:val="20"/>
              </w:rPr>
            </w:pPr>
            <w:r w:rsidRPr="0066793D">
              <w:rPr>
                <w:rFonts w:ascii="Times New Roman" w:hAnsi="Times New Roman"/>
                <w:sz w:val="20"/>
                <w:szCs w:val="20"/>
              </w:rPr>
              <w:t>území ORP Olomouc</w:t>
            </w:r>
          </w:p>
        </w:tc>
      </w:tr>
      <w:tr w:rsidR="008566CB" w:rsidRPr="00226866" w:rsidTr="008566CB">
        <w:trPr>
          <w:cantSplit/>
        </w:trPr>
        <w:tc>
          <w:tcPr>
            <w:tcW w:w="343" w:type="dxa"/>
            <w:shd w:val="clear" w:color="auto" w:fill="FBD4B4"/>
          </w:tcPr>
          <w:p w:rsidR="008566CB" w:rsidRPr="00226866"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5</w:t>
            </w:r>
          </w:p>
        </w:tc>
        <w:tc>
          <w:tcPr>
            <w:tcW w:w="2137" w:type="dxa"/>
            <w:shd w:val="clear" w:color="auto" w:fill="FBD4B4"/>
          </w:tcPr>
          <w:p w:rsidR="008566CB" w:rsidRPr="00226866" w:rsidRDefault="008566CB" w:rsidP="00C33DCD">
            <w:pPr>
              <w:spacing w:after="0" w:line="240" w:lineRule="auto"/>
              <w:rPr>
                <w:rFonts w:ascii="Times New Roman" w:hAnsi="Times New Roman"/>
                <w:b/>
                <w:sz w:val="20"/>
                <w:szCs w:val="20"/>
              </w:rPr>
            </w:pPr>
            <w:r w:rsidRPr="00226866">
              <w:rPr>
                <w:rFonts w:ascii="Times New Roman" w:hAnsi="Times New Roman"/>
                <w:b/>
                <w:sz w:val="20"/>
                <w:szCs w:val="20"/>
              </w:rPr>
              <w:t>Aktivity vedoucí k naplnění opatření:</w:t>
            </w:r>
          </w:p>
        </w:tc>
        <w:tc>
          <w:tcPr>
            <w:tcW w:w="0" w:type="auto"/>
          </w:tcPr>
          <w:p w:rsidR="008566CB" w:rsidRPr="0066793D" w:rsidRDefault="008566CB" w:rsidP="00C33DCD">
            <w:pPr>
              <w:pStyle w:val="Odstavecseseznamem"/>
              <w:numPr>
                <w:ilvl w:val="0"/>
                <w:numId w:val="49"/>
              </w:numPr>
              <w:ind w:left="314"/>
              <w:contextualSpacing/>
              <w:rPr>
                <w:sz w:val="20"/>
                <w:szCs w:val="20"/>
              </w:rPr>
            </w:pPr>
            <w:r>
              <w:rPr>
                <w:sz w:val="20"/>
                <w:szCs w:val="20"/>
              </w:rPr>
              <w:t>v</w:t>
            </w:r>
            <w:r w:rsidRPr="0066793D">
              <w:rPr>
                <w:sz w:val="20"/>
                <w:szCs w:val="20"/>
              </w:rPr>
              <w:t>znik pilotníh</w:t>
            </w:r>
            <w:r>
              <w:rPr>
                <w:sz w:val="20"/>
                <w:szCs w:val="20"/>
              </w:rPr>
              <w:t>o stacionáře pro cílovou skupinu</w:t>
            </w:r>
            <w:r w:rsidRPr="0066793D">
              <w:rPr>
                <w:sz w:val="20"/>
                <w:szCs w:val="20"/>
              </w:rPr>
              <w:t xml:space="preserve"> pro 2 klienty v roce 2026</w:t>
            </w:r>
          </w:p>
          <w:p w:rsidR="008566CB" w:rsidRDefault="008566CB" w:rsidP="00C33DCD">
            <w:pPr>
              <w:pStyle w:val="Odstavecseseznamem"/>
              <w:numPr>
                <w:ilvl w:val="0"/>
                <w:numId w:val="49"/>
              </w:numPr>
              <w:ind w:left="314"/>
              <w:contextualSpacing/>
              <w:rPr>
                <w:sz w:val="20"/>
                <w:szCs w:val="20"/>
              </w:rPr>
            </w:pPr>
            <w:r>
              <w:rPr>
                <w:sz w:val="20"/>
                <w:szCs w:val="20"/>
              </w:rPr>
              <w:t>p</w:t>
            </w:r>
            <w:r w:rsidRPr="0066793D">
              <w:rPr>
                <w:sz w:val="20"/>
                <w:szCs w:val="20"/>
              </w:rPr>
              <w:t>ronájem větších prostor a zaškolení personálu</w:t>
            </w:r>
          </w:p>
          <w:p w:rsidR="008566CB" w:rsidRPr="00BC6616" w:rsidRDefault="008566CB" w:rsidP="00C33DCD">
            <w:pPr>
              <w:pStyle w:val="Odstavecseseznamem"/>
              <w:numPr>
                <w:ilvl w:val="0"/>
                <w:numId w:val="49"/>
              </w:numPr>
              <w:ind w:left="314"/>
              <w:contextualSpacing/>
              <w:rPr>
                <w:sz w:val="20"/>
                <w:szCs w:val="20"/>
              </w:rPr>
            </w:pPr>
            <w:r>
              <w:rPr>
                <w:sz w:val="20"/>
                <w:szCs w:val="20"/>
              </w:rPr>
              <w:t>rozšíření o další klienty v roce 2027</w:t>
            </w:r>
          </w:p>
        </w:tc>
      </w:tr>
      <w:tr w:rsidR="008566CB" w:rsidRPr="00226866" w:rsidTr="008566CB">
        <w:trPr>
          <w:cantSplit/>
        </w:trPr>
        <w:tc>
          <w:tcPr>
            <w:tcW w:w="343" w:type="dxa"/>
            <w:shd w:val="clear" w:color="auto" w:fill="FBD4B4"/>
          </w:tcPr>
          <w:p w:rsidR="008566CB" w:rsidRPr="00226866"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6</w:t>
            </w:r>
          </w:p>
        </w:tc>
        <w:tc>
          <w:tcPr>
            <w:tcW w:w="2137" w:type="dxa"/>
            <w:shd w:val="clear" w:color="auto" w:fill="FBD4B4"/>
          </w:tcPr>
          <w:p w:rsidR="008566CB" w:rsidRPr="00226866" w:rsidRDefault="008566CB" w:rsidP="00C33DCD">
            <w:pPr>
              <w:spacing w:after="0" w:line="240" w:lineRule="auto"/>
              <w:rPr>
                <w:rFonts w:ascii="Times New Roman" w:hAnsi="Times New Roman"/>
                <w:b/>
                <w:sz w:val="20"/>
                <w:szCs w:val="20"/>
              </w:rPr>
            </w:pPr>
            <w:r w:rsidRPr="00226866">
              <w:rPr>
                <w:rFonts w:ascii="Times New Roman" w:hAnsi="Times New Roman"/>
                <w:b/>
                <w:sz w:val="20"/>
                <w:szCs w:val="20"/>
              </w:rPr>
              <w:t>Časový harmonogram plnění opatření:</w:t>
            </w:r>
          </w:p>
        </w:tc>
        <w:tc>
          <w:tcPr>
            <w:tcW w:w="0" w:type="auto"/>
          </w:tcPr>
          <w:p w:rsidR="008566CB" w:rsidRPr="00226866" w:rsidRDefault="008566CB" w:rsidP="00C33DCD">
            <w:pPr>
              <w:spacing w:after="0" w:line="240" w:lineRule="auto"/>
              <w:rPr>
                <w:rFonts w:ascii="Times New Roman" w:hAnsi="Times New Roman"/>
                <w:sz w:val="20"/>
                <w:szCs w:val="20"/>
              </w:rPr>
            </w:pPr>
            <w:r w:rsidRPr="003F5D7F">
              <w:rPr>
                <w:rFonts w:ascii="Times New Roman" w:hAnsi="Times New Roman"/>
                <w:sz w:val="20"/>
                <w:szCs w:val="20"/>
              </w:rPr>
              <w:t>202</w:t>
            </w:r>
            <w:r>
              <w:rPr>
                <w:rFonts w:ascii="Times New Roman" w:hAnsi="Times New Roman"/>
                <w:sz w:val="20"/>
                <w:szCs w:val="20"/>
              </w:rPr>
              <w:t>6</w:t>
            </w:r>
            <w:r w:rsidRPr="003F5D7F">
              <w:rPr>
                <w:rFonts w:ascii="Times New Roman" w:hAnsi="Times New Roman"/>
                <w:sz w:val="20"/>
                <w:szCs w:val="20"/>
              </w:rPr>
              <w:t>-202</w:t>
            </w:r>
            <w:r>
              <w:rPr>
                <w:rFonts w:ascii="Times New Roman" w:hAnsi="Times New Roman"/>
                <w:sz w:val="20"/>
                <w:szCs w:val="20"/>
              </w:rPr>
              <w:t>8</w:t>
            </w:r>
          </w:p>
        </w:tc>
      </w:tr>
      <w:tr w:rsidR="008566CB" w:rsidRPr="00226866" w:rsidTr="008566CB">
        <w:trPr>
          <w:cantSplit/>
        </w:trPr>
        <w:tc>
          <w:tcPr>
            <w:tcW w:w="343" w:type="dxa"/>
            <w:shd w:val="clear" w:color="auto" w:fill="FBD4B4"/>
          </w:tcPr>
          <w:p w:rsidR="008566CB" w:rsidRPr="00226866"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7</w:t>
            </w:r>
          </w:p>
        </w:tc>
        <w:tc>
          <w:tcPr>
            <w:tcW w:w="2137" w:type="dxa"/>
            <w:shd w:val="clear" w:color="auto" w:fill="FBD4B4"/>
          </w:tcPr>
          <w:p w:rsidR="008566CB" w:rsidRPr="00226866" w:rsidRDefault="008566CB" w:rsidP="00C33DCD">
            <w:pPr>
              <w:spacing w:after="0" w:line="240" w:lineRule="auto"/>
              <w:rPr>
                <w:rFonts w:ascii="Times New Roman" w:hAnsi="Times New Roman"/>
                <w:b/>
                <w:sz w:val="20"/>
                <w:szCs w:val="20"/>
              </w:rPr>
            </w:pPr>
            <w:r w:rsidRPr="00226866">
              <w:rPr>
                <w:rFonts w:ascii="Times New Roman" w:hAnsi="Times New Roman"/>
                <w:b/>
                <w:sz w:val="20"/>
                <w:szCs w:val="20"/>
              </w:rPr>
              <w:t>Předpokládaná výše finančních nákladů na realizaci opatření:</w:t>
            </w:r>
          </w:p>
        </w:tc>
        <w:tc>
          <w:tcPr>
            <w:tcW w:w="0" w:type="auto"/>
          </w:tcPr>
          <w:p w:rsidR="008566CB" w:rsidRPr="0066793D" w:rsidRDefault="008566CB" w:rsidP="00C33DCD">
            <w:pPr>
              <w:spacing w:after="0" w:line="240" w:lineRule="auto"/>
              <w:rPr>
                <w:rFonts w:ascii="Times New Roman" w:hAnsi="Times New Roman"/>
                <w:sz w:val="20"/>
                <w:szCs w:val="20"/>
              </w:rPr>
            </w:pPr>
            <w:r w:rsidRPr="0066793D">
              <w:rPr>
                <w:rFonts w:ascii="Times New Roman" w:hAnsi="Times New Roman"/>
                <w:sz w:val="20"/>
                <w:szCs w:val="20"/>
              </w:rPr>
              <w:t>2 500</w:t>
            </w:r>
            <w:r>
              <w:rPr>
                <w:rFonts w:ascii="Times New Roman" w:hAnsi="Times New Roman"/>
                <w:sz w:val="20"/>
                <w:szCs w:val="20"/>
              </w:rPr>
              <w:t> </w:t>
            </w:r>
            <w:r w:rsidRPr="0066793D">
              <w:rPr>
                <w:rFonts w:ascii="Times New Roman" w:hAnsi="Times New Roman"/>
                <w:sz w:val="20"/>
                <w:szCs w:val="20"/>
              </w:rPr>
              <w:t>000</w:t>
            </w:r>
            <w:r>
              <w:rPr>
                <w:rFonts w:ascii="Times New Roman" w:hAnsi="Times New Roman"/>
                <w:sz w:val="20"/>
                <w:szCs w:val="20"/>
              </w:rPr>
              <w:t xml:space="preserve"> Kč</w:t>
            </w:r>
            <w:r w:rsidRPr="0066793D">
              <w:rPr>
                <w:rFonts w:ascii="Times New Roman" w:hAnsi="Times New Roman"/>
                <w:sz w:val="20"/>
                <w:szCs w:val="20"/>
              </w:rPr>
              <w:t xml:space="preserve"> (2026)</w:t>
            </w:r>
          </w:p>
          <w:p w:rsidR="008566CB" w:rsidRPr="0066793D" w:rsidRDefault="008566CB" w:rsidP="00C33DCD">
            <w:pPr>
              <w:spacing w:after="0" w:line="240" w:lineRule="auto"/>
              <w:rPr>
                <w:rFonts w:ascii="Times New Roman" w:hAnsi="Times New Roman"/>
                <w:sz w:val="20"/>
                <w:szCs w:val="20"/>
              </w:rPr>
            </w:pPr>
            <w:r w:rsidRPr="0066793D">
              <w:rPr>
                <w:rFonts w:ascii="Times New Roman" w:hAnsi="Times New Roman"/>
                <w:sz w:val="20"/>
                <w:szCs w:val="20"/>
              </w:rPr>
              <w:t>7 500</w:t>
            </w:r>
            <w:r>
              <w:rPr>
                <w:rFonts w:ascii="Times New Roman" w:hAnsi="Times New Roman"/>
                <w:sz w:val="20"/>
                <w:szCs w:val="20"/>
              </w:rPr>
              <w:t> </w:t>
            </w:r>
            <w:r w:rsidRPr="0066793D">
              <w:rPr>
                <w:rFonts w:ascii="Times New Roman" w:hAnsi="Times New Roman"/>
                <w:sz w:val="20"/>
                <w:szCs w:val="20"/>
              </w:rPr>
              <w:t>000</w:t>
            </w:r>
            <w:r>
              <w:rPr>
                <w:rFonts w:ascii="Times New Roman" w:hAnsi="Times New Roman"/>
                <w:sz w:val="20"/>
                <w:szCs w:val="20"/>
              </w:rPr>
              <w:t xml:space="preserve"> Kč</w:t>
            </w:r>
            <w:r w:rsidRPr="0066793D">
              <w:rPr>
                <w:rFonts w:ascii="Times New Roman" w:hAnsi="Times New Roman"/>
                <w:sz w:val="20"/>
                <w:szCs w:val="20"/>
              </w:rPr>
              <w:t xml:space="preserve"> (2027/2028)</w:t>
            </w:r>
          </w:p>
          <w:p w:rsidR="008566CB" w:rsidRPr="00226866" w:rsidRDefault="008566CB" w:rsidP="00C33DCD">
            <w:pPr>
              <w:spacing w:after="0" w:line="240" w:lineRule="auto"/>
              <w:rPr>
                <w:rFonts w:ascii="Times New Roman" w:hAnsi="Times New Roman"/>
                <w:sz w:val="20"/>
                <w:szCs w:val="20"/>
              </w:rPr>
            </w:pPr>
          </w:p>
        </w:tc>
      </w:tr>
      <w:tr w:rsidR="008566CB" w:rsidRPr="00226866" w:rsidTr="008566CB">
        <w:trPr>
          <w:cantSplit/>
        </w:trPr>
        <w:tc>
          <w:tcPr>
            <w:tcW w:w="343" w:type="dxa"/>
            <w:shd w:val="clear" w:color="auto" w:fill="FBD4B4"/>
          </w:tcPr>
          <w:p w:rsidR="008566CB" w:rsidRPr="00226866"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w:t>
            </w:r>
          </w:p>
        </w:tc>
        <w:tc>
          <w:tcPr>
            <w:tcW w:w="2137" w:type="dxa"/>
            <w:shd w:val="clear" w:color="auto" w:fill="FBD4B4"/>
          </w:tcPr>
          <w:p w:rsidR="008566CB" w:rsidRPr="00226866" w:rsidRDefault="008566CB" w:rsidP="00C33DCD">
            <w:pPr>
              <w:spacing w:after="0" w:line="240" w:lineRule="auto"/>
              <w:rPr>
                <w:rFonts w:ascii="Times New Roman" w:hAnsi="Times New Roman"/>
                <w:b/>
                <w:sz w:val="20"/>
                <w:szCs w:val="20"/>
              </w:rPr>
            </w:pPr>
            <w:r w:rsidRPr="00226866">
              <w:rPr>
                <w:rFonts w:ascii="Times New Roman" w:hAnsi="Times New Roman"/>
                <w:b/>
                <w:sz w:val="20"/>
                <w:szCs w:val="20"/>
              </w:rPr>
              <w:t>Předpokládaní realizátoři a partneři opatření:</w:t>
            </w:r>
          </w:p>
        </w:tc>
        <w:tc>
          <w:tcPr>
            <w:tcW w:w="0" w:type="auto"/>
          </w:tcPr>
          <w:p w:rsidR="008566CB" w:rsidRPr="0066793D" w:rsidRDefault="008566CB" w:rsidP="00C33DCD">
            <w:pPr>
              <w:spacing w:after="0" w:line="240" w:lineRule="auto"/>
              <w:rPr>
                <w:rFonts w:ascii="Times New Roman" w:hAnsi="Times New Roman"/>
                <w:sz w:val="20"/>
                <w:szCs w:val="20"/>
              </w:rPr>
            </w:pPr>
            <w:r w:rsidRPr="005D4E87">
              <w:rPr>
                <w:rFonts w:ascii="Times New Roman" w:hAnsi="Times New Roman"/>
                <w:b/>
                <w:sz w:val="20"/>
                <w:szCs w:val="20"/>
              </w:rPr>
              <w:t>Realizátor</w:t>
            </w:r>
            <w:r w:rsidRPr="009A0934">
              <w:rPr>
                <w:rFonts w:ascii="Times New Roman" w:hAnsi="Times New Roman"/>
                <w:sz w:val="20"/>
                <w:szCs w:val="20"/>
              </w:rPr>
              <w:t xml:space="preserve">: </w:t>
            </w:r>
            <w:r w:rsidRPr="0066793D">
              <w:rPr>
                <w:rFonts w:ascii="Times New Roman" w:hAnsi="Times New Roman"/>
                <w:sz w:val="20"/>
                <w:szCs w:val="20"/>
              </w:rPr>
              <w:t>Zet-My, z.s.</w:t>
            </w:r>
          </w:p>
          <w:p w:rsidR="008566CB" w:rsidRPr="00226866" w:rsidRDefault="008566CB" w:rsidP="00C33DCD">
            <w:pPr>
              <w:spacing w:after="0" w:line="240" w:lineRule="auto"/>
              <w:rPr>
                <w:rFonts w:ascii="Times New Roman" w:hAnsi="Times New Roman"/>
                <w:sz w:val="20"/>
                <w:szCs w:val="20"/>
              </w:rPr>
            </w:pPr>
          </w:p>
        </w:tc>
      </w:tr>
      <w:tr w:rsidR="008566CB" w:rsidRPr="00226866" w:rsidTr="008566CB">
        <w:trPr>
          <w:cantSplit/>
        </w:trPr>
        <w:tc>
          <w:tcPr>
            <w:tcW w:w="343" w:type="dxa"/>
            <w:shd w:val="clear" w:color="auto" w:fill="FBD4B4"/>
          </w:tcPr>
          <w:p w:rsidR="008566CB" w:rsidRPr="00226866"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w:t>
            </w:r>
          </w:p>
        </w:tc>
        <w:tc>
          <w:tcPr>
            <w:tcW w:w="2137" w:type="dxa"/>
            <w:shd w:val="clear" w:color="auto" w:fill="FBD4B4"/>
          </w:tcPr>
          <w:p w:rsidR="008566CB" w:rsidRPr="00226866" w:rsidRDefault="008566CB" w:rsidP="00C33DCD">
            <w:pPr>
              <w:spacing w:after="0" w:line="240" w:lineRule="auto"/>
              <w:rPr>
                <w:rFonts w:ascii="Times New Roman" w:hAnsi="Times New Roman"/>
                <w:b/>
                <w:sz w:val="20"/>
                <w:szCs w:val="20"/>
              </w:rPr>
            </w:pPr>
            <w:r w:rsidRPr="00226866">
              <w:rPr>
                <w:rFonts w:ascii="Times New Roman" w:hAnsi="Times New Roman"/>
                <w:b/>
                <w:sz w:val="20"/>
                <w:szCs w:val="20"/>
              </w:rPr>
              <w:t>Hodnotící indikátory výstupů a výsledků:</w:t>
            </w:r>
          </w:p>
        </w:tc>
        <w:tc>
          <w:tcPr>
            <w:tcW w:w="0" w:type="auto"/>
          </w:tcPr>
          <w:p w:rsidR="008566CB" w:rsidRPr="00226866" w:rsidRDefault="008566CB" w:rsidP="00C33DCD">
            <w:pPr>
              <w:numPr>
                <w:ilvl w:val="0"/>
                <w:numId w:val="35"/>
              </w:numPr>
              <w:spacing w:after="0" w:line="240" w:lineRule="auto"/>
              <w:ind w:left="314"/>
              <w:rPr>
                <w:rFonts w:ascii="Times New Roman" w:hAnsi="Times New Roman"/>
                <w:sz w:val="20"/>
                <w:szCs w:val="20"/>
              </w:rPr>
            </w:pPr>
            <w:r w:rsidRPr="0066793D">
              <w:rPr>
                <w:rFonts w:ascii="Times New Roman" w:hAnsi="Times New Roman"/>
                <w:sz w:val="20"/>
                <w:szCs w:val="20"/>
              </w:rPr>
              <w:t>2 klienti v jeden čas</w:t>
            </w:r>
            <w:r>
              <w:rPr>
                <w:rFonts w:ascii="Times New Roman" w:hAnsi="Times New Roman"/>
                <w:sz w:val="20"/>
                <w:szCs w:val="20"/>
              </w:rPr>
              <w:t xml:space="preserve"> (2026), </w:t>
            </w:r>
            <w:r w:rsidRPr="0066793D">
              <w:rPr>
                <w:rFonts w:ascii="Times New Roman" w:hAnsi="Times New Roman"/>
                <w:sz w:val="20"/>
                <w:szCs w:val="20"/>
              </w:rPr>
              <w:t>6 klientů v jeden čas</w:t>
            </w:r>
            <w:r>
              <w:rPr>
                <w:rFonts w:ascii="Times New Roman" w:hAnsi="Times New Roman"/>
                <w:sz w:val="20"/>
                <w:szCs w:val="20"/>
              </w:rPr>
              <w:t xml:space="preserve"> (2027/2028)</w:t>
            </w:r>
          </w:p>
        </w:tc>
      </w:tr>
    </w:tbl>
    <w:p w:rsidR="008566CB" w:rsidRDefault="008566CB" w:rsidP="005C08B3">
      <w:pPr>
        <w:spacing w:after="0"/>
        <w:rPr>
          <w:rFonts w:ascii="Times New Roman" w:hAnsi="Times New Roman"/>
          <w:sz w:val="20"/>
          <w:szCs w:val="20"/>
          <w:lang w:eastAsia="cs-CZ"/>
        </w:rPr>
      </w:pPr>
    </w:p>
    <w:p w:rsidR="00905A8F" w:rsidRDefault="00905A8F" w:rsidP="005C08B3">
      <w:pPr>
        <w:spacing w:after="0"/>
        <w:rPr>
          <w:rFonts w:ascii="Times New Roman" w:hAnsi="Times New Roman"/>
          <w:sz w:val="20"/>
          <w:szCs w:val="20"/>
          <w:lang w:eastAsia="cs-CZ"/>
        </w:rPr>
      </w:pPr>
    </w:p>
    <w:p w:rsidR="00905A8F" w:rsidRDefault="00905A8F" w:rsidP="005C08B3">
      <w:pPr>
        <w:spacing w:after="0"/>
        <w:rPr>
          <w:rFonts w:ascii="Times New Roman" w:hAnsi="Times New Roman"/>
          <w:sz w:val="20"/>
          <w:szCs w:val="20"/>
          <w:lang w:eastAsia="cs-CZ"/>
        </w:rPr>
      </w:pPr>
    </w:p>
    <w:p w:rsidR="00905A8F" w:rsidRDefault="00905A8F" w:rsidP="005C08B3">
      <w:pPr>
        <w:spacing w:after="0"/>
        <w:rPr>
          <w:rFonts w:ascii="Times New Roman" w:hAnsi="Times New Roman"/>
          <w:sz w:val="20"/>
          <w:szCs w:val="20"/>
          <w:lang w:eastAsia="cs-CZ"/>
        </w:rPr>
      </w:pPr>
    </w:p>
    <w:p w:rsidR="00905A8F" w:rsidRDefault="00905A8F" w:rsidP="005C08B3">
      <w:pPr>
        <w:spacing w:after="0"/>
        <w:rPr>
          <w:rFonts w:ascii="Times New Roman" w:hAnsi="Times New Roman"/>
          <w:sz w:val="20"/>
          <w:szCs w:val="20"/>
          <w:lang w:eastAsia="cs-CZ"/>
        </w:rPr>
      </w:pPr>
    </w:p>
    <w:p w:rsidR="00905A8F" w:rsidRDefault="00905A8F" w:rsidP="005C08B3">
      <w:pPr>
        <w:spacing w:after="0"/>
        <w:rPr>
          <w:rFonts w:ascii="Times New Roman" w:hAnsi="Times New Roman"/>
          <w:sz w:val="20"/>
          <w:szCs w:val="20"/>
          <w:lang w:eastAsia="cs-CZ"/>
        </w:rPr>
      </w:pPr>
    </w:p>
    <w:p w:rsidR="00905A8F" w:rsidRPr="003F5D7F" w:rsidRDefault="00905A8F" w:rsidP="005C08B3">
      <w:pPr>
        <w:spacing w:after="0"/>
        <w:rPr>
          <w:rFonts w:ascii="Times New Roman" w:hAnsi="Times New Roman"/>
          <w:sz w:val="20"/>
          <w:szCs w:val="20"/>
          <w:lang w:eastAsia="cs-CZ"/>
        </w:rPr>
      </w:pPr>
    </w:p>
    <w:tbl>
      <w:tblPr>
        <w:tblW w:w="916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137"/>
        <w:gridCol w:w="6689"/>
      </w:tblGrid>
      <w:tr w:rsidR="008566CB" w:rsidRPr="003F5D7F" w:rsidTr="008566CB">
        <w:trPr>
          <w:cantSplit/>
        </w:trPr>
        <w:tc>
          <w:tcPr>
            <w:tcW w:w="343" w:type="dxa"/>
            <w:shd w:val="clear" w:color="auto" w:fill="FBD4B4"/>
          </w:tcPr>
          <w:p w:rsidR="008566CB" w:rsidRPr="000249C0" w:rsidRDefault="008566CB" w:rsidP="00C33DCD">
            <w:pPr>
              <w:spacing w:after="0" w:line="240" w:lineRule="auto"/>
              <w:jc w:val="center"/>
              <w:rPr>
                <w:rFonts w:ascii="Times New Roman" w:hAnsi="Times New Roman"/>
                <w:b/>
                <w:bCs/>
                <w:color w:val="000000"/>
                <w:sz w:val="20"/>
                <w:szCs w:val="20"/>
              </w:rPr>
            </w:pPr>
            <w:r w:rsidRPr="000249C0">
              <w:rPr>
                <w:rFonts w:ascii="Times New Roman" w:hAnsi="Times New Roman"/>
                <w:b/>
                <w:bCs/>
                <w:color w:val="000000"/>
                <w:sz w:val="20"/>
                <w:szCs w:val="20"/>
              </w:rPr>
              <w:lastRenderedPageBreak/>
              <w:t>1</w:t>
            </w:r>
          </w:p>
        </w:tc>
        <w:tc>
          <w:tcPr>
            <w:tcW w:w="2137" w:type="dxa"/>
            <w:shd w:val="clear" w:color="auto" w:fill="FBD4B4"/>
          </w:tcPr>
          <w:p w:rsidR="008566CB" w:rsidRPr="000249C0" w:rsidRDefault="008566CB" w:rsidP="00C33DCD">
            <w:pPr>
              <w:spacing w:after="0" w:line="240" w:lineRule="auto"/>
              <w:rPr>
                <w:rFonts w:ascii="Times New Roman" w:hAnsi="Times New Roman"/>
                <w:b/>
                <w:sz w:val="20"/>
                <w:szCs w:val="20"/>
              </w:rPr>
            </w:pPr>
            <w:r w:rsidRPr="000249C0">
              <w:rPr>
                <w:rFonts w:ascii="Times New Roman" w:hAnsi="Times New Roman"/>
                <w:b/>
                <w:sz w:val="20"/>
                <w:szCs w:val="20"/>
              </w:rPr>
              <w:t>Kód opatření:</w:t>
            </w:r>
          </w:p>
        </w:tc>
        <w:tc>
          <w:tcPr>
            <w:tcW w:w="0" w:type="auto"/>
            <w:shd w:val="clear" w:color="auto" w:fill="FBD4B4"/>
          </w:tcPr>
          <w:p w:rsidR="008566CB" w:rsidRPr="000249C0" w:rsidRDefault="008566CB" w:rsidP="00C33DCD">
            <w:pPr>
              <w:spacing w:after="0" w:line="240" w:lineRule="auto"/>
              <w:rPr>
                <w:rFonts w:ascii="Times New Roman" w:hAnsi="Times New Roman"/>
                <w:b/>
                <w:sz w:val="20"/>
                <w:szCs w:val="20"/>
              </w:rPr>
            </w:pPr>
            <w:r w:rsidRPr="000249C0">
              <w:rPr>
                <w:rFonts w:ascii="Times New Roman" w:hAnsi="Times New Roman"/>
                <w:b/>
                <w:sz w:val="20"/>
                <w:szCs w:val="20"/>
              </w:rPr>
              <w:t>2.2.</w:t>
            </w:r>
            <w:r>
              <w:rPr>
                <w:rFonts w:ascii="Times New Roman" w:hAnsi="Times New Roman"/>
                <w:b/>
                <w:sz w:val="20"/>
                <w:szCs w:val="20"/>
              </w:rPr>
              <w:t>2</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2</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Název opatření:</w:t>
            </w:r>
          </w:p>
        </w:tc>
        <w:tc>
          <w:tcPr>
            <w:tcW w:w="0" w:type="auto"/>
            <w:shd w:val="clear" w:color="auto" w:fill="FBD4B4"/>
          </w:tcPr>
          <w:p w:rsidR="008566CB" w:rsidRPr="00A85A70" w:rsidRDefault="008566CB" w:rsidP="00C33DCD">
            <w:pPr>
              <w:spacing w:after="0" w:line="240" w:lineRule="auto"/>
              <w:rPr>
                <w:rFonts w:ascii="Times New Roman" w:hAnsi="Times New Roman"/>
                <w:b/>
                <w:sz w:val="20"/>
                <w:szCs w:val="20"/>
              </w:rPr>
            </w:pPr>
            <w:r w:rsidRPr="00A85A70">
              <w:rPr>
                <w:rFonts w:ascii="Times New Roman" w:hAnsi="Times New Roman"/>
                <w:b/>
                <w:sz w:val="20"/>
                <w:szCs w:val="20"/>
              </w:rPr>
              <w:t>Rozvoj služby odborného sociálního poradenství o pečující osoby</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3</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Charakteristika opatření (cílová skupina, kapacita služby a počet uživatelů, počty pracovních úvazků pracovníků v přímé péči):</w:t>
            </w:r>
          </w:p>
        </w:tc>
        <w:tc>
          <w:tcPr>
            <w:tcW w:w="0" w:type="auto"/>
          </w:tcPr>
          <w:p w:rsidR="008566CB" w:rsidRPr="0000285D" w:rsidRDefault="008566CB" w:rsidP="00C33DCD">
            <w:pPr>
              <w:spacing w:after="0" w:line="240" w:lineRule="auto"/>
              <w:rPr>
                <w:rFonts w:ascii="Times New Roman" w:hAnsi="Times New Roman"/>
                <w:sz w:val="20"/>
                <w:szCs w:val="20"/>
              </w:rPr>
            </w:pPr>
            <w:r w:rsidRPr="0000285D">
              <w:rPr>
                <w:rFonts w:ascii="Times New Roman" w:hAnsi="Times New Roman"/>
                <w:bCs/>
                <w:sz w:val="20"/>
                <w:szCs w:val="20"/>
              </w:rPr>
              <w:t>Odborné sociální poradenství na bázi průvodcovství rodin s dítětem/dospělým s mentální, kombinovaným postižením bude zahrnovat přímou práci s kli</w:t>
            </w:r>
            <w:r>
              <w:rPr>
                <w:rFonts w:ascii="Times New Roman" w:hAnsi="Times New Roman"/>
                <w:bCs/>
                <w:sz w:val="20"/>
                <w:szCs w:val="20"/>
              </w:rPr>
              <w:t>enty a rodinou s cílem dosažení</w:t>
            </w:r>
            <w:r w:rsidRPr="0000285D">
              <w:rPr>
                <w:rFonts w:ascii="Times New Roman" w:hAnsi="Times New Roman"/>
                <w:bCs/>
                <w:sz w:val="20"/>
                <w:szCs w:val="20"/>
              </w:rPr>
              <w:t xml:space="preserve"> co nejvyšší míry osamostatnění klienta a zachování funkční rodiny, která o něj pečuje. Poradenství se bude zaměřovat na </w:t>
            </w:r>
            <w:r w:rsidRPr="0000285D">
              <w:rPr>
                <w:rFonts w:ascii="Times New Roman" w:hAnsi="Times New Roman"/>
                <w:sz w:val="20"/>
                <w:szCs w:val="20"/>
              </w:rPr>
              <w:t>činnosti poskytující podporu pečujícím a činnosti, které spočívají v nácviku dovedností pečujících osob pro zvládání péče o osoby závislé na jejich pomoci. Z</w:t>
            </w:r>
            <w:r>
              <w:rPr>
                <w:rFonts w:ascii="Times New Roman" w:hAnsi="Times New Roman"/>
                <w:sz w:val="20"/>
                <w:szCs w:val="20"/>
              </w:rPr>
              <w:t>a</w:t>
            </w:r>
            <w:r w:rsidRPr="0000285D">
              <w:rPr>
                <w:rFonts w:ascii="Times New Roman" w:hAnsi="Times New Roman"/>
                <w:sz w:val="20"/>
                <w:szCs w:val="20"/>
              </w:rPr>
              <w:t>jištěno bude 1 odborným a zkušeným pracovníkem.</w:t>
            </w:r>
          </w:p>
          <w:p w:rsidR="008566CB" w:rsidRPr="0000285D" w:rsidRDefault="008566CB" w:rsidP="00C33DCD">
            <w:pPr>
              <w:spacing w:after="0" w:line="240" w:lineRule="auto"/>
              <w:rPr>
                <w:rFonts w:ascii="Times New Roman" w:hAnsi="Times New Roman"/>
                <w:sz w:val="20"/>
                <w:szCs w:val="20"/>
              </w:rPr>
            </w:pPr>
          </w:p>
        </w:tc>
      </w:tr>
      <w:tr w:rsidR="008566CB" w:rsidRPr="003F5D7F" w:rsidTr="008566CB">
        <w:trPr>
          <w:cantSplit/>
          <w:trHeight w:val="116"/>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Cílová skupina</w:t>
            </w:r>
          </w:p>
        </w:tc>
        <w:tc>
          <w:tcPr>
            <w:tcW w:w="0" w:type="auto"/>
          </w:tcPr>
          <w:p w:rsidR="008566CB" w:rsidRPr="003F5D7F" w:rsidRDefault="008566CB" w:rsidP="00C33DCD">
            <w:pPr>
              <w:spacing w:after="0" w:line="240" w:lineRule="auto"/>
              <w:rPr>
                <w:rFonts w:ascii="Times New Roman" w:hAnsi="Times New Roman"/>
                <w:sz w:val="20"/>
                <w:szCs w:val="20"/>
              </w:rPr>
            </w:pPr>
            <w:r>
              <w:rPr>
                <w:rFonts w:ascii="Times New Roman" w:hAnsi="Times New Roman"/>
                <w:sz w:val="20"/>
                <w:szCs w:val="20"/>
              </w:rPr>
              <w:t>(</w:t>
            </w:r>
            <w:r w:rsidRPr="0066793D">
              <w:rPr>
                <w:rFonts w:ascii="Times New Roman" w:hAnsi="Times New Roman"/>
                <w:sz w:val="20"/>
                <w:szCs w:val="20"/>
              </w:rPr>
              <w:t>14</w:t>
            </w:r>
            <w:r>
              <w:rPr>
                <w:rFonts w:ascii="Times New Roman" w:hAnsi="Times New Roman"/>
                <w:sz w:val="20"/>
                <w:szCs w:val="20"/>
              </w:rPr>
              <w:t>)</w:t>
            </w:r>
            <w:r w:rsidRPr="0066793D">
              <w:rPr>
                <w:rFonts w:ascii="Times New Roman" w:hAnsi="Times New Roman"/>
                <w:sz w:val="20"/>
                <w:szCs w:val="20"/>
              </w:rPr>
              <w:t xml:space="preserve"> osoby s kombinovaným postižením, </w:t>
            </w:r>
            <w:r>
              <w:rPr>
                <w:rFonts w:ascii="Times New Roman" w:hAnsi="Times New Roman"/>
                <w:sz w:val="20"/>
                <w:szCs w:val="20"/>
              </w:rPr>
              <w:t>(</w:t>
            </w:r>
            <w:r w:rsidRPr="0066793D">
              <w:rPr>
                <w:rFonts w:ascii="Times New Roman" w:hAnsi="Times New Roman"/>
                <w:sz w:val="20"/>
                <w:szCs w:val="20"/>
              </w:rPr>
              <w:t>15</w:t>
            </w:r>
            <w:r>
              <w:rPr>
                <w:rFonts w:ascii="Times New Roman" w:hAnsi="Times New Roman"/>
                <w:sz w:val="20"/>
                <w:szCs w:val="20"/>
              </w:rPr>
              <w:t>)</w:t>
            </w:r>
            <w:r w:rsidRPr="0066793D">
              <w:rPr>
                <w:rFonts w:ascii="Times New Roman" w:hAnsi="Times New Roman"/>
                <w:sz w:val="20"/>
                <w:szCs w:val="20"/>
              </w:rPr>
              <w:t xml:space="preserve"> osoby s mentálním postižením</w:t>
            </w:r>
            <w:r>
              <w:rPr>
                <w:rFonts w:ascii="Times New Roman" w:hAnsi="Times New Roman"/>
                <w:sz w:val="20"/>
                <w:szCs w:val="20"/>
              </w:rPr>
              <w:t>, pečující osoby</w:t>
            </w:r>
          </w:p>
        </w:tc>
      </w:tr>
      <w:tr w:rsidR="008566CB" w:rsidRPr="003F5D7F" w:rsidTr="008566CB">
        <w:trPr>
          <w:cantSplit/>
          <w:trHeight w:val="116"/>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4</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Vymezení územního dopadu opatření:</w:t>
            </w:r>
          </w:p>
        </w:tc>
        <w:tc>
          <w:tcPr>
            <w:tcW w:w="0" w:type="auto"/>
          </w:tcPr>
          <w:p w:rsidR="008566CB" w:rsidRPr="0047492E" w:rsidRDefault="008566CB" w:rsidP="00C33DCD">
            <w:pPr>
              <w:spacing w:after="0" w:line="240" w:lineRule="auto"/>
              <w:rPr>
                <w:rFonts w:ascii="Times New Roman" w:hAnsi="Times New Roman"/>
                <w:sz w:val="20"/>
                <w:szCs w:val="20"/>
              </w:rPr>
            </w:pPr>
            <w:r w:rsidRPr="0000285D">
              <w:rPr>
                <w:rFonts w:ascii="Times New Roman" w:hAnsi="Times New Roman"/>
                <w:sz w:val="20"/>
                <w:szCs w:val="20"/>
              </w:rPr>
              <w:t>území ORP Olomouc</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5</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Aktivity vedoucí k naplnění opatření:</w:t>
            </w:r>
          </w:p>
        </w:tc>
        <w:tc>
          <w:tcPr>
            <w:tcW w:w="0" w:type="auto"/>
          </w:tcPr>
          <w:p w:rsidR="008566CB" w:rsidRPr="0008064B" w:rsidRDefault="008566CB" w:rsidP="00C33DCD">
            <w:pPr>
              <w:pStyle w:val="Odstavecseseznamem"/>
              <w:numPr>
                <w:ilvl w:val="0"/>
                <w:numId w:val="50"/>
              </w:numPr>
              <w:ind w:left="314"/>
              <w:contextualSpacing/>
              <w:rPr>
                <w:sz w:val="20"/>
                <w:szCs w:val="20"/>
              </w:rPr>
            </w:pPr>
            <w:r>
              <w:rPr>
                <w:sz w:val="20"/>
                <w:szCs w:val="20"/>
              </w:rPr>
              <w:t>z</w:t>
            </w:r>
            <w:r w:rsidRPr="0008064B">
              <w:rPr>
                <w:sz w:val="20"/>
                <w:szCs w:val="20"/>
              </w:rPr>
              <w:t>ajištění kvalitního personálního obsazení služby</w:t>
            </w:r>
          </w:p>
          <w:p w:rsidR="008566CB" w:rsidRPr="0008064B" w:rsidRDefault="008566CB" w:rsidP="00C33DCD">
            <w:pPr>
              <w:pStyle w:val="Odstavecseseznamem"/>
              <w:numPr>
                <w:ilvl w:val="0"/>
                <w:numId w:val="50"/>
              </w:numPr>
              <w:ind w:left="314"/>
              <w:contextualSpacing/>
              <w:rPr>
                <w:sz w:val="20"/>
                <w:szCs w:val="20"/>
              </w:rPr>
            </w:pPr>
            <w:r>
              <w:rPr>
                <w:sz w:val="20"/>
                <w:szCs w:val="20"/>
              </w:rPr>
              <w:t>z</w:t>
            </w:r>
            <w:r w:rsidRPr="0008064B">
              <w:rPr>
                <w:sz w:val="20"/>
                <w:szCs w:val="20"/>
              </w:rPr>
              <w:t xml:space="preserve">ajištění automobilu a zázemí služby </w:t>
            </w:r>
          </w:p>
          <w:p w:rsidR="008566CB" w:rsidRPr="00E27C9E" w:rsidRDefault="008566CB" w:rsidP="00C33DCD">
            <w:pPr>
              <w:pStyle w:val="Odstavecseseznamem"/>
              <w:numPr>
                <w:ilvl w:val="0"/>
                <w:numId w:val="50"/>
              </w:numPr>
              <w:ind w:left="314"/>
              <w:contextualSpacing/>
              <w:rPr>
                <w:sz w:val="20"/>
                <w:szCs w:val="20"/>
              </w:rPr>
            </w:pPr>
            <w:r>
              <w:rPr>
                <w:sz w:val="20"/>
                <w:szCs w:val="20"/>
              </w:rPr>
              <w:t>o</w:t>
            </w:r>
            <w:r w:rsidRPr="0008064B">
              <w:rPr>
                <w:sz w:val="20"/>
                <w:szCs w:val="20"/>
              </w:rPr>
              <w:t>slovení pečujících rodin (stávajících i nových)</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6</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Časový harmonogram plnění opatření:</w:t>
            </w:r>
          </w:p>
        </w:tc>
        <w:tc>
          <w:tcPr>
            <w:tcW w:w="0" w:type="auto"/>
          </w:tcPr>
          <w:p w:rsidR="008566CB" w:rsidRPr="0008064B" w:rsidRDefault="008566CB" w:rsidP="00C33DCD">
            <w:pPr>
              <w:spacing w:after="0" w:line="240" w:lineRule="auto"/>
              <w:rPr>
                <w:rFonts w:ascii="Times New Roman" w:hAnsi="Times New Roman"/>
                <w:sz w:val="20"/>
                <w:szCs w:val="20"/>
              </w:rPr>
            </w:pPr>
            <w:r>
              <w:rPr>
                <w:rFonts w:ascii="Times New Roman" w:hAnsi="Times New Roman"/>
                <w:sz w:val="20"/>
                <w:szCs w:val="20"/>
              </w:rPr>
              <w:t>2026-</w:t>
            </w:r>
            <w:r w:rsidRPr="0008064B">
              <w:rPr>
                <w:rFonts w:ascii="Times New Roman" w:hAnsi="Times New Roman"/>
                <w:sz w:val="20"/>
                <w:szCs w:val="20"/>
              </w:rPr>
              <w:t>2028</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7</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Předpokládaná výše finančních nákladů na realizaci opatření:</w:t>
            </w:r>
          </w:p>
        </w:tc>
        <w:tc>
          <w:tcPr>
            <w:tcW w:w="0" w:type="auto"/>
          </w:tcPr>
          <w:p w:rsidR="008566CB" w:rsidRPr="0008064B" w:rsidRDefault="008566CB" w:rsidP="00C33DCD">
            <w:pPr>
              <w:spacing w:after="0" w:line="240" w:lineRule="auto"/>
              <w:rPr>
                <w:rFonts w:ascii="Times New Roman" w:hAnsi="Times New Roman"/>
                <w:sz w:val="20"/>
                <w:szCs w:val="20"/>
              </w:rPr>
            </w:pPr>
            <w:r w:rsidRPr="0008064B">
              <w:rPr>
                <w:rFonts w:ascii="Times New Roman" w:hAnsi="Times New Roman"/>
                <w:sz w:val="20"/>
                <w:szCs w:val="20"/>
              </w:rPr>
              <w:t>2 000</w:t>
            </w:r>
            <w:r>
              <w:rPr>
                <w:rFonts w:ascii="Times New Roman" w:hAnsi="Times New Roman"/>
                <w:sz w:val="20"/>
                <w:szCs w:val="20"/>
              </w:rPr>
              <w:t> </w:t>
            </w:r>
            <w:r w:rsidRPr="0008064B">
              <w:rPr>
                <w:rFonts w:ascii="Times New Roman" w:hAnsi="Times New Roman"/>
                <w:sz w:val="20"/>
                <w:szCs w:val="20"/>
              </w:rPr>
              <w:t>000</w:t>
            </w:r>
            <w:r>
              <w:rPr>
                <w:rFonts w:ascii="Times New Roman" w:hAnsi="Times New Roman"/>
                <w:sz w:val="20"/>
                <w:szCs w:val="20"/>
              </w:rPr>
              <w:t xml:space="preserve"> Kč</w:t>
            </w:r>
            <w:r w:rsidRPr="00CD7376">
              <w:rPr>
                <w:rFonts w:ascii="Times New Roman" w:hAnsi="Times New Roman"/>
                <w:sz w:val="20"/>
                <w:szCs w:val="20"/>
              </w:rPr>
              <w:t>/rok</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Předpokládaní realizátoři a partneři opatření:</w:t>
            </w:r>
          </w:p>
        </w:tc>
        <w:tc>
          <w:tcPr>
            <w:tcW w:w="0" w:type="auto"/>
          </w:tcPr>
          <w:p w:rsidR="008566CB" w:rsidRPr="0008064B" w:rsidRDefault="008566CB" w:rsidP="00C33DCD">
            <w:pPr>
              <w:spacing w:after="0" w:line="240" w:lineRule="auto"/>
              <w:rPr>
                <w:rFonts w:ascii="Times New Roman" w:hAnsi="Times New Roman"/>
                <w:sz w:val="20"/>
                <w:szCs w:val="20"/>
              </w:rPr>
            </w:pPr>
            <w:r w:rsidRPr="005D4E87">
              <w:rPr>
                <w:rFonts w:ascii="Times New Roman" w:hAnsi="Times New Roman"/>
                <w:b/>
                <w:sz w:val="20"/>
                <w:szCs w:val="20"/>
              </w:rPr>
              <w:t>Realizátor</w:t>
            </w:r>
            <w:r w:rsidRPr="0008064B">
              <w:rPr>
                <w:rFonts w:ascii="Times New Roman" w:hAnsi="Times New Roman"/>
                <w:sz w:val="20"/>
                <w:szCs w:val="20"/>
              </w:rPr>
              <w:t>: Zet-My, z.s.</w:t>
            </w:r>
          </w:p>
          <w:p w:rsidR="008566CB" w:rsidRPr="0008064B" w:rsidRDefault="008566CB" w:rsidP="00C33DCD">
            <w:pPr>
              <w:snapToGrid w:val="0"/>
              <w:spacing w:after="0" w:line="240" w:lineRule="auto"/>
              <w:rPr>
                <w:rFonts w:ascii="Times New Roman" w:hAnsi="Times New Roman"/>
                <w:sz w:val="20"/>
                <w:szCs w:val="20"/>
              </w:rPr>
            </w:pP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Hodnotící indikátory výstupů a výsledků:</w:t>
            </w:r>
          </w:p>
        </w:tc>
        <w:tc>
          <w:tcPr>
            <w:tcW w:w="0" w:type="auto"/>
          </w:tcPr>
          <w:p w:rsidR="008566CB" w:rsidRPr="0008064B" w:rsidRDefault="008566CB" w:rsidP="00C33DCD">
            <w:pPr>
              <w:numPr>
                <w:ilvl w:val="0"/>
                <w:numId w:val="36"/>
              </w:numPr>
              <w:suppressAutoHyphens/>
              <w:spacing w:after="0" w:line="240" w:lineRule="auto"/>
              <w:ind w:left="456"/>
              <w:jc w:val="both"/>
              <w:rPr>
                <w:rFonts w:ascii="Times New Roman" w:hAnsi="Times New Roman"/>
                <w:sz w:val="20"/>
                <w:szCs w:val="20"/>
              </w:rPr>
            </w:pPr>
            <w:r w:rsidRPr="0008064B">
              <w:rPr>
                <w:rFonts w:ascii="Times New Roman" w:hAnsi="Times New Roman"/>
                <w:sz w:val="20"/>
                <w:szCs w:val="20"/>
              </w:rPr>
              <w:t>18 rodin</w:t>
            </w:r>
            <w:r>
              <w:rPr>
                <w:rFonts w:ascii="Times New Roman" w:hAnsi="Times New Roman"/>
                <w:sz w:val="20"/>
                <w:szCs w:val="20"/>
              </w:rPr>
              <w:t>/</w:t>
            </w:r>
            <w:r w:rsidRPr="0008064B">
              <w:rPr>
                <w:rFonts w:ascii="Times New Roman" w:hAnsi="Times New Roman"/>
                <w:sz w:val="20"/>
                <w:szCs w:val="20"/>
              </w:rPr>
              <w:t>měsí</w:t>
            </w:r>
            <w:r>
              <w:rPr>
                <w:rFonts w:ascii="Times New Roman" w:hAnsi="Times New Roman"/>
                <w:sz w:val="20"/>
                <w:szCs w:val="20"/>
              </w:rPr>
              <w:t>c</w:t>
            </w:r>
          </w:p>
        </w:tc>
      </w:tr>
    </w:tbl>
    <w:p w:rsidR="008566CB" w:rsidRPr="003F5D7F" w:rsidRDefault="008566CB" w:rsidP="005C08B3">
      <w:pPr>
        <w:spacing w:after="0"/>
        <w:rPr>
          <w:rFonts w:ascii="Times New Roman" w:hAnsi="Times New Roman"/>
          <w:sz w:val="20"/>
          <w:szCs w:val="20"/>
        </w:rPr>
      </w:pPr>
    </w:p>
    <w:tbl>
      <w:tblPr>
        <w:tblW w:w="916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137"/>
        <w:gridCol w:w="6689"/>
      </w:tblGrid>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1</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Kód opatření:</w:t>
            </w:r>
          </w:p>
        </w:tc>
        <w:tc>
          <w:tcPr>
            <w:tcW w:w="0" w:type="auto"/>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2.2.3</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2</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Název opatření:</w:t>
            </w:r>
          </w:p>
        </w:tc>
        <w:tc>
          <w:tcPr>
            <w:tcW w:w="0" w:type="auto"/>
            <w:shd w:val="clear" w:color="auto" w:fill="FBD4B4"/>
          </w:tcPr>
          <w:p w:rsidR="008566CB" w:rsidRPr="00A85A70" w:rsidRDefault="008566CB" w:rsidP="00C33DCD">
            <w:pPr>
              <w:spacing w:after="0" w:line="240" w:lineRule="auto"/>
              <w:rPr>
                <w:rFonts w:ascii="Times New Roman" w:hAnsi="Times New Roman"/>
                <w:b/>
                <w:sz w:val="20"/>
                <w:szCs w:val="20"/>
              </w:rPr>
            </w:pPr>
            <w:r w:rsidRPr="00A85A70">
              <w:rPr>
                <w:rFonts w:ascii="Times New Roman" w:hAnsi="Times New Roman"/>
                <w:b/>
                <w:sz w:val="20"/>
                <w:szCs w:val="20"/>
              </w:rPr>
              <w:t>Pobytová odlehčovací služba</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3</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Charakteristika opatření (cílová skupina, kapacita služby a počet uživatelů, počty pracovních úvazků pracovníků v přímé péči):</w:t>
            </w:r>
          </w:p>
        </w:tc>
        <w:tc>
          <w:tcPr>
            <w:tcW w:w="0" w:type="auto"/>
          </w:tcPr>
          <w:p w:rsidR="008566CB" w:rsidRPr="00B10909" w:rsidRDefault="008566CB" w:rsidP="00C33DCD">
            <w:pPr>
              <w:autoSpaceDE w:val="0"/>
              <w:autoSpaceDN w:val="0"/>
              <w:adjustRightInd w:val="0"/>
              <w:spacing w:after="0" w:line="240" w:lineRule="auto"/>
              <w:rPr>
                <w:rFonts w:ascii="Times New Roman" w:hAnsi="Times New Roman"/>
                <w:sz w:val="20"/>
                <w:szCs w:val="20"/>
                <w:lang w:eastAsia="cs-CZ"/>
              </w:rPr>
            </w:pPr>
            <w:r w:rsidRPr="00B10909">
              <w:rPr>
                <w:rFonts w:ascii="Times New Roman" w:hAnsi="Times New Roman"/>
                <w:sz w:val="20"/>
                <w:szCs w:val="20"/>
                <w:lang w:eastAsia="cs-CZ"/>
              </w:rPr>
              <w:t>Opatření je zaměřeno na přípravu, registraci a zahájení provozu pobytové formy</w:t>
            </w:r>
          </w:p>
          <w:p w:rsidR="008566CB" w:rsidRPr="00B10909" w:rsidRDefault="008566CB" w:rsidP="00C33DCD">
            <w:pPr>
              <w:autoSpaceDE w:val="0"/>
              <w:autoSpaceDN w:val="0"/>
              <w:adjustRightInd w:val="0"/>
              <w:spacing w:after="0" w:line="240" w:lineRule="auto"/>
              <w:rPr>
                <w:rFonts w:ascii="Times New Roman" w:hAnsi="Times New Roman"/>
                <w:sz w:val="20"/>
                <w:szCs w:val="20"/>
                <w:lang w:eastAsia="cs-CZ"/>
              </w:rPr>
            </w:pPr>
            <w:r w:rsidRPr="00B10909">
              <w:rPr>
                <w:rFonts w:ascii="Times New Roman" w:hAnsi="Times New Roman"/>
                <w:sz w:val="20"/>
                <w:szCs w:val="20"/>
                <w:lang w:eastAsia="cs-CZ"/>
              </w:rPr>
              <w:t>odlehčovací služby, která poskytne osobám pečujícím o osoby s mentálním</w:t>
            </w:r>
          </w:p>
          <w:p w:rsidR="008566CB" w:rsidRPr="00B10909" w:rsidRDefault="008566CB" w:rsidP="00C33DCD">
            <w:pPr>
              <w:autoSpaceDE w:val="0"/>
              <w:autoSpaceDN w:val="0"/>
              <w:adjustRightInd w:val="0"/>
              <w:spacing w:after="0" w:line="240" w:lineRule="auto"/>
              <w:rPr>
                <w:rFonts w:ascii="Times New Roman" w:hAnsi="Times New Roman"/>
                <w:sz w:val="20"/>
                <w:szCs w:val="20"/>
                <w:lang w:eastAsia="cs-CZ"/>
              </w:rPr>
            </w:pPr>
            <w:r w:rsidRPr="00B10909">
              <w:rPr>
                <w:rFonts w:ascii="Times New Roman" w:hAnsi="Times New Roman"/>
                <w:sz w:val="20"/>
                <w:szCs w:val="20"/>
                <w:lang w:eastAsia="cs-CZ"/>
              </w:rPr>
              <w:t>postižením či s kombinovaný postižením včetně PAS čas nezbytný pro vícedenní</w:t>
            </w:r>
          </w:p>
          <w:p w:rsidR="008566CB" w:rsidRPr="00B10909" w:rsidRDefault="008566CB" w:rsidP="00C33DCD">
            <w:pPr>
              <w:autoSpaceDE w:val="0"/>
              <w:autoSpaceDN w:val="0"/>
              <w:adjustRightInd w:val="0"/>
              <w:spacing w:after="0" w:line="240" w:lineRule="auto"/>
              <w:rPr>
                <w:rFonts w:ascii="Times New Roman" w:hAnsi="Times New Roman"/>
                <w:sz w:val="20"/>
                <w:szCs w:val="20"/>
                <w:lang w:eastAsia="cs-CZ"/>
              </w:rPr>
            </w:pPr>
            <w:r w:rsidRPr="00B10909">
              <w:rPr>
                <w:rFonts w:ascii="Times New Roman" w:hAnsi="Times New Roman"/>
                <w:sz w:val="20"/>
                <w:szCs w:val="20"/>
                <w:lang w:eastAsia="cs-CZ"/>
              </w:rPr>
              <w:t>odpočinek, psychohygienu a prostor pro vyřízení osobních záležitostí včetně</w:t>
            </w:r>
          </w:p>
          <w:p w:rsidR="008566CB" w:rsidRPr="00B10909" w:rsidRDefault="008566CB" w:rsidP="00C33DCD">
            <w:pPr>
              <w:autoSpaceDE w:val="0"/>
              <w:autoSpaceDN w:val="0"/>
              <w:adjustRightInd w:val="0"/>
              <w:spacing w:after="0" w:line="240" w:lineRule="auto"/>
              <w:rPr>
                <w:rFonts w:ascii="Times New Roman" w:hAnsi="Times New Roman"/>
                <w:sz w:val="20"/>
                <w:szCs w:val="20"/>
                <w:lang w:eastAsia="cs-CZ"/>
              </w:rPr>
            </w:pPr>
            <w:r w:rsidRPr="00B10909">
              <w:rPr>
                <w:rFonts w:ascii="Times New Roman" w:hAnsi="Times New Roman"/>
                <w:sz w:val="20"/>
                <w:szCs w:val="20"/>
                <w:lang w:eastAsia="cs-CZ"/>
              </w:rPr>
              <w:t>potřeb dlouhodobějšího charakteru (lékařské zákroky, pobyty s dalšími dětmi</w:t>
            </w:r>
          </w:p>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lang w:eastAsia="cs-CZ"/>
              </w:rPr>
              <w:t>apod.). Počty pracovních úvazků v přímé péči: 3,0</w:t>
            </w:r>
            <w:r>
              <w:rPr>
                <w:rFonts w:ascii="Times New Roman" w:hAnsi="Times New Roman"/>
                <w:sz w:val="20"/>
                <w:szCs w:val="20"/>
                <w:lang w:eastAsia="cs-CZ"/>
              </w:rPr>
              <w:t>.</w:t>
            </w:r>
          </w:p>
        </w:tc>
      </w:tr>
      <w:tr w:rsidR="008566CB" w:rsidRPr="00B10909" w:rsidTr="008566CB">
        <w:trPr>
          <w:cantSplit/>
          <w:trHeight w:val="116"/>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Cílová skupina</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(14) osoby s kombinovaným postižením, (15) osoby s mentálním postižením</w:t>
            </w:r>
          </w:p>
        </w:tc>
      </w:tr>
      <w:tr w:rsidR="008566CB" w:rsidRPr="00B10909" w:rsidTr="008566CB">
        <w:trPr>
          <w:cantSplit/>
          <w:trHeight w:val="116"/>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4</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Vymezení územního dopadu opatření:</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území ORP Olomouc</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5</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Aktivity vedoucí k naplnění opatření:</w:t>
            </w:r>
          </w:p>
        </w:tc>
        <w:tc>
          <w:tcPr>
            <w:tcW w:w="0" w:type="auto"/>
          </w:tcPr>
          <w:p w:rsidR="008566CB" w:rsidRPr="00B10909" w:rsidRDefault="008566CB" w:rsidP="00C33DCD">
            <w:pPr>
              <w:numPr>
                <w:ilvl w:val="0"/>
                <w:numId w:val="51"/>
              </w:numPr>
              <w:autoSpaceDE w:val="0"/>
              <w:autoSpaceDN w:val="0"/>
              <w:adjustRightInd w:val="0"/>
              <w:spacing w:after="0" w:line="240" w:lineRule="auto"/>
              <w:ind w:left="314"/>
              <w:rPr>
                <w:rFonts w:ascii="Times New Roman" w:hAnsi="Times New Roman"/>
                <w:sz w:val="20"/>
                <w:szCs w:val="20"/>
                <w:lang w:eastAsia="cs-CZ"/>
              </w:rPr>
            </w:pPr>
            <w:r w:rsidRPr="00B10909">
              <w:rPr>
                <w:rFonts w:ascii="Times New Roman" w:hAnsi="Times New Roman"/>
                <w:sz w:val="20"/>
                <w:szCs w:val="20"/>
                <w:lang w:eastAsia="cs-CZ"/>
              </w:rPr>
              <w:t>zajištění místa k poskytování sociální služby (vedena jednání s investorem)</w:t>
            </w:r>
          </w:p>
          <w:p w:rsidR="008566CB" w:rsidRPr="00B10909" w:rsidRDefault="008566CB" w:rsidP="00C33DCD">
            <w:pPr>
              <w:numPr>
                <w:ilvl w:val="0"/>
                <w:numId w:val="51"/>
              </w:numPr>
              <w:autoSpaceDE w:val="0"/>
              <w:autoSpaceDN w:val="0"/>
              <w:adjustRightInd w:val="0"/>
              <w:spacing w:after="0" w:line="240" w:lineRule="auto"/>
              <w:ind w:left="314"/>
              <w:rPr>
                <w:rFonts w:ascii="Times New Roman" w:hAnsi="Times New Roman"/>
                <w:sz w:val="20"/>
                <w:szCs w:val="20"/>
                <w:lang w:eastAsia="cs-CZ"/>
              </w:rPr>
            </w:pPr>
            <w:r w:rsidRPr="00B10909">
              <w:rPr>
                <w:rFonts w:ascii="Times New Roman" w:hAnsi="Times New Roman"/>
                <w:sz w:val="20"/>
                <w:szCs w:val="20"/>
                <w:lang w:eastAsia="cs-CZ"/>
              </w:rPr>
              <w:t>získávání finančních prostředků na provoz služby</w:t>
            </w:r>
          </w:p>
          <w:p w:rsidR="008566CB" w:rsidRPr="00B10909" w:rsidRDefault="008566CB" w:rsidP="00C33DCD">
            <w:pPr>
              <w:numPr>
                <w:ilvl w:val="0"/>
                <w:numId w:val="51"/>
              </w:numPr>
              <w:autoSpaceDE w:val="0"/>
              <w:autoSpaceDN w:val="0"/>
              <w:adjustRightInd w:val="0"/>
              <w:spacing w:after="0" w:line="240" w:lineRule="auto"/>
              <w:ind w:left="314"/>
              <w:rPr>
                <w:rFonts w:ascii="Times New Roman" w:hAnsi="Times New Roman"/>
                <w:sz w:val="20"/>
                <w:szCs w:val="20"/>
              </w:rPr>
            </w:pPr>
            <w:r w:rsidRPr="00B10909">
              <w:rPr>
                <w:rFonts w:ascii="Times New Roman" w:hAnsi="Times New Roman"/>
                <w:sz w:val="20"/>
                <w:szCs w:val="20"/>
                <w:lang w:eastAsia="cs-CZ"/>
              </w:rPr>
              <w:t xml:space="preserve">vzdělávání a rozvoj sociálních pracovníků a </w:t>
            </w:r>
            <w:r>
              <w:rPr>
                <w:rFonts w:ascii="Times New Roman" w:hAnsi="Times New Roman"/>
                <w:sz w:val="20"/>
                <w:szCs w:val="20"/>
                <w:lang w:eastAsia="cs-CZ"/>
              </w:rPr>
              <w:t>pracovníků v sociálních službách</w:t>
            </w:r>
            <w:r w:rsidRPr="00B10909">
              <w:rPr>
                <w:rFonts w:ascii="Times New Roman" w:hAnsi="Times New Roman"/>
                <w:sz w:val="20"/>
                <w:szCs w:val="20"/>
                <w:lang w:eastAsia="cs-CZ"/>
              </w:rPr>
              <w:t>, metodiky</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6</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Časový harmonogram plnění opatření:</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2026-2028</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7</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Předpokládaná výše finančních nákladů na realizaci opatření:</w:t>
            </w:r>
          </w:p>
        </w:tc>
        <w:tc>
          <w:tcPr>
            <w:tcW w:w="0" w:type="auto"/>
          </w:tcPr>
          <w:p w:rsidR="008566CB" w:rsidRPr="00B10909" w:rsidRDefault="008566CB" w:rsidP="00C33DCD">
            <w:pPr>
              <w:autoSpaceDE w:val="0"/>
              <w:autoSpaceDN w:val="0"/>
              <w:adjustRightInd w:val="0"/>
              <w:spacing w:after="0" w:line="240" w:lineRule="auto"/>
              <w:rPr>
                <w:rFonts w:ascii="Times New Roman" w:hAnsi="Times New Roman"/>
                <w:sz w:val="20"/>
                <w:szCs w:val="20"/>
                <w:lang w:eastAsia="cs-CZ"/>
              </w:rPr>
            </w:pPr>
            <w:r w:rsidRPr="00B10909">
              <w:rPr>
                <w:rFonts w:ascii="Times New Roman" w:hAnsi="Times New Roman"/>
                <w:sz w:val="20"/>
                <w:szCs w:val="20"/>
                <w:lang w:eastAsia="cs-CZ"/>
              </w:rPr>
              <w:t>2 000 000 Kč/rok</w:t>
            </w:r>
          </w:p>
          <w:p w:rsidR="008566CB" w:rsidRPr="00B10909" w:rsidRDefault="008566CB" w:rsidP="00C33DCD">
            <w:pPr>
              <w:spacing w:after="0" w:line="240" w:lineRule="auto"/>
              <w:rPr>
                <w:rFonts w:ascii="Times New Roman" w:hAnsi="Times New Roman"/>
                <w:sz w:val="20"/>
                <w:szCs w:val="20"/>
              </w:rPr>
            </w:pP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8</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Předpokládaní realizátoři a partneři opatření:</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b/>
                <w:sz w:val="20"/>
                <w:szCs w:val="20"/>
              </w:rPr>
              <w:t>Realizátor</w:t>
            </w:r>
            <w:r w:rsidRPr="00B10909">
              <w:rPr>
                <w:rFonts w:ascii="Times New Roman" w:hAnsi="Times New Roman"/>
                <w:sz w:val="20"/>
                <w:szCs w:val="20"/>
              </w:rPr>
              <w:t xml:space="preserve">: SPOLU Olomouc, </w:t>
            </w:r>
            <w:proofErr w:type="spellStart"/>
            <w:r w:rsidRPr="00B10909">
              <w:rPr>
                <w:rFonts w:ascii="Times New Roman" w:hAnsi="Times New Roman"/>
                <w:sz w:val="20"/>
                <w:szCs w:val="20"/>
              </w:rPr>
              <w:t>z.ú</w:t>
            </w:r>
            <w:proofErr w:type="spellEnd"/>
            <w:r w:rsidRPr="00B10909">
              <w:rPr>
                <w:rFonts w:ascii="Times New Roman" w:hAnsi="Times New Roman"/>
                <w:sz w:val="20"/>
                <w:szCs w:val="20"/>
              </w:rPr>
              <w:t>.</w:t>
            </w:r>
          </w:p>
          <w:p w:rsidR="008566CB" w:rsidRPr="00B10909" w:rsidRDefault="008566CB" w:rsidP="00C33DCD">
            <w:pPr>
              <w:spacing w:after="0" w:line="240" w:lineRule="auto"/>
              <w:rPr>
                <w:rFonts w:ascii="Times New Roman" w:hAnsi="Times New Roman"/>
                <w:sz w:val="20"/>
                <w:szCs w:val="20"/>
              </w:rPr>
            </w:pP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9</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Hodnotící indikátory výstupů a výsledků:</w:t>
            </w:r>
          </w:p>
        </w:tc>
        <w:tc>
          <w:tcPr>
            <w:tcW w:w="0" w:type="auto"/>
          </w:tcPr>
          <w:p w:rsidR="008566CB" w:rsidRPr="00B10909" w:rsidRDefault="008566CB" w:rsidP="00C33DCD">
            <w:pPr>
              <w:numPr>
                <w:ilvl w:val="0"/>
                <w:numId w:val="37"/>
              </w:numPr>
              <w:spacing w:after="0" w:line="240" w:lineRule="auto"/>
              <w:ind w:left="314"/>
              <w:rPr>
                <w:rFonts w:ascii="Times New Roman" w:hAnsi="Times New Roman"/>
                <w:sz w:val="20"/>
                <w:szCs w:val="20"/>
              </w:rPr>
            </w:pPr>
            <w:r w:rsidRPr="00B10909">
              <w:rPr>
                <w:rFonts w:ascii="Times New Roman" w:hAnsi="Times New Roman"/>
                <w:sz w:val="20"/>
                <w:szCs w:val="20"/>
                <w:lang w:eastAsia="cs-CZ"/>
              </w:rPr>
              <w:t>10 osob/rok</w:t>
            </w:r>
          </w:p>
        </w:tc>
      </w:tr>
    </w:tbl>
    <w:p w:rsidR="008566CB" w:rsidRDefault="008566CB" w:rsidP="005C08B3">
      <w:pPr>
        <w:spacing w:after="0"/>
        <w:rPr>
          <w:rFonts w:ascii="Times New Roman" w:hAnsi="Times New Roman"/>
          <w:sz w:val="20"/>
          <w:szCs w:val="20"/>
        </w:rPr>
      </w:pPr>
    </w:p>
    <w:p w:rsidR="00905A8F" w:rsidRDefault="00905A8F" w:rsidP="005C08B3">
      <w:pPr>
        <w:spacing w:after="0"/>
        <w:rPr>
          <w:rFonts w:ascii="Times New Roman" w:hAnsi="Times New Roman"/>
          <w:sz w:val="20"/>
          <w:szCs w:val="20"/>
        </w:rPr>
      </w:pPr>
    </w:p>
    <w:p w:rsidR="00905A8F" w:rsidRDefault="00905A8F" w:rsidP="005C08B3">
      <w:pPr>
        <w:spacing w:after="0"/>
        <w:rPr>
          <w:rFonts w:ascii="Times New Roman" w:hAnsi="Times New Roman"/>
          <w:sz w:val="20"/>
          <w:szCs w:val="20"/>
        </w:rPr>
      </w:pPr>
    </w:p>
    <w:p w:rsidR="00905A8F" w:rsidRPr="003F5D7F" w:rsidRDefault="00905A8F" w:rsidP="005C08B3">
      <w:pPr>
        <w:spacing w:after="0"/>
        <w:rPr>
          <w:rFonts w:ascii="Times New Roman" w:hAnsi="Times New Roman"/>
          <w:sz w:val="20"/>
          <w:szCs w:val="20"/>
        </w:rPr>
      </w:pPr>
    </w:p>
    <w:tbl>
      <w:tblPr>
        <w:tblW w:w="916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137"/>
        <w:gridCol w:w="6689"/>
      </w:tblGrid>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lastRenderedPageBreak/>
              <w:t>1</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Kód opatření:</w:t>
            </w:r>
          </w:p>
        </w:tc>
        <w:tc>
          <w:tcPr>
            <w:tcW w:w="0" w:type="auto"/>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 xml:space="preserve">2.2.4 </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2</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Název opatření:</w:t>
            </w:r>
          </w:p>
        </w:tc>
        <w:tc>
          <w:tcPr>
            <w:tcW w:w="0" w:type="auto"/>
            <w:shd w:val="clear" w:color="auto" w:fill="FBD4B4"/>
          </w:tcPr>
          <w:p w:rsidR="008566CB" w:rsidRPr="00A85A70" w:rsidRDefault="008566CB" w:rsidP="00C33DCD">
            <w:pPr>
              <w:spacing w:after="0" w:line="240" w:lineRule="auto"/>
              <w:rPr>
                <w:rFonts w:ascii="Times New Roman" w:hAnsi="Times New Roman"/>
                <w:b/>
                <w:sz w:val="20"/>
                <w:szCs w:val="20"/>
              </w:rPr>
            </w:pPr>
            <w:r w:rsidRPr="00A85A70">
              <w:rPr>
                <w:rFonts w:ascii="Times New Roman" w:hAnsi="Times New Roman"/>
                <w:b/>
                <w:sz w:val="20"/>
                <w:szCs w:val="20"/>
              </w:rPr>
              <w:t>Sociální rehabilitace CESTA</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3</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Charakteristika opatření (cílová skupina, kapacita služby a počet uživatelů, počty pracovních úvazků pracovníků v přímé péči):</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Rozšíření sociální rehabilitace o pobytovou formu, zajištění krátkodobých pobytů pro klienty po hospitalizaci na psychiatrických odděleních, směřující k prevenci relapsu, k navázání na následné služby a ke stabilizaci sociální situace.</w:t>
            </w:r>
          </w:p>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Kapacita: 4 lůžka</w:t>
            </w:r>
          </w:p>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Počet uživatelů: 16 osob/rok</w:t>
            </w:r>
          </w:p>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Počet úvazků v přímé péči: 6,0</w:t>
            </w:r>
          </w:p>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Forma: pobytová</w:t>
            </w:r>
          </w:p>
        </w:tc>
      </w:tr>
      <w:tr w:rsidR="008566CB" w:rsidRPr="00B10909" w:rsidTr="008566CB">
        <w:trPr>
          <w:cantSplit/>
          <w:trHeight w:val="116"/>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Cílová skupina</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(11) osoby s chronickým duševním onemocněním</w:t>
            </w:r>
          </w:p>
        </w:tc>
      </w:tr>
      <w:tr w:rsidR="008566CB" w:rsidRPr="00B10909" w:rsidTr="008566CB">
        <w:trPr>
          <w:cantSplit/>
          <w:trHeight w:val="116"/>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4</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Vymezení územního dopadu opatření:</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území ORP Olomouc</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5</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Aktivity vedoucí k naplnění opatření:</w:t>
            </w:r>
          </w:p>
        </w:tc>
        <w:tc>
          <w:tcPr>
            <w:tcW w:w="0" w:type="auto"/>
          </w:tcPr>
          <w:p w:rsidR="008566CB" w:rsidRPr="00B10909" w:rsidRDefault="008566CB" w:rsidP="00C33DCD">
            <w:pPr>
              <w:numPr>
                <w:ilvl w:val="0"/>
                <w:numId w:val="52"/>
              </w:numPr>
              <w:spacing w:after="0" w:line="240" w:lineRule="auto"/>
              <w:ind w:left="314"/>
              <w:rPr>
                <w:rFonts w:ascii="Times New Roman" w:hAnsi="Times New Roman"/>
                <w:sz w:val="20"/>
                <w:szCs w:val="20"/>
              </w:rPr>
            </w:pPr>
            <w:r w:rsidRPr="00B10909">
              <w:rPr>
                <w:rFonts w:ascii="Times New Roman" w:hAnsi="Times New Roman"/>
                <w:sz w:val="20"/>
                <w:szCs w:val="20"/>
              </w:rPr>
              <w:t>navázání kontaktu se zájemcem o službu prostřednictvím pobytových zdravotnických zařízení</w:t>
            </w:r>
          </w:p>
          <w:p w:rsidR="008566CB" w:rsidRPr="00B10909" w:rsidRDefault="008566CB" w:rsidP="00C33DCD">
            <w:pPr>
              <w:numPr>
                <w:ilvl w:val="0"/>
                <w:numId w:val="52"/>
              </w:numPr>
              <w:spacing w:after="0" w:line="240" w:lineRule="auto"/>
              <w:ind w:left="314"/>
              <w:rPr>
                <w:rFonts w:ascii="Times New Roman" w:hAnsi="Times New Roman"/>
                <w:sz w:val="20"/>
                <w:szCs w:val="20"/>
              </w:rPr>
            </w:pPr>
            <w:r w:rsidRPr="00B10909">
              <w:rPr>
                <w:rFonts w:ascii="Times New Roman" w:hAnsi="Times New Roman"/>
                <w:sz w:val="20"/>
                <w:szCs w:val="20"/>
              </w:rPr>
              <w:t>provoz pobytové formy služby s kapacitou 4 lůžek na samostatných pokojích formou krátkodobých až střednědobých pobytů (maximální délka pobytu 3 měsíce)</w:t>
            </w:r>
          </w:p>
          <w:p w:rsidR="008566CB" w:rsidRPr="00B10909" w:rsidRDefault="008566CB" w:rsidP="00C33DCD">
            <w:pPr>
              <w:numPr>
                <w:ilvl w:val="0"/>
                <w:numId w:val="52"/>
              </w:numPr>
              <w:spacing w:after="0" w:line="240" w:lineRule="auto"/>
              <w:ind w:left="314"/>
              <w:rPr>
                <w:rFonts w:ascii="Times New Roman" w:hAnsi="Times New Roman"/>
                <w:sz w:val="20"/>
                <w:szCs w:val="20"/>
              </w:rPr>
            </w:pPr>
            <w:r w:rsidRPr="00B10909">
              <w:rPr>
                <w:rFonts w:ascii="Times New Roman" w:hAnsi="Times New Roman"/>
                <w:sz w:val="20"/>
                <w:szCs w:val="20"/>
              </w:rPr>
              <w:t>podpora uživatelů prostřednictvím sociálně-rehabilitačního programu, spolupráce se sítí a přirozeným prostředím uživatele</w:t>
            </w:r>
          </w:p>
          <w:p w:rsidR="008566CB" w:rsidRPr="00B10909" w:rsidRDefault="008566CB" w:rsidP="00C33DCD">
            <w:pPr>
              <w:numPr>
                <w:ilvl w:val="0"/>
                <w:numId w:val="52"/>
              </w:numPr>
              <w:spacing w:after="0" w:line="240" w:lineRule="auto"/>
              <w:ind w:left="314"/>
              <w:rPr>
                <w:rFonts w:ascii="Times New Roman" w:hAnsi="Times New Roman"/>
                <w:sz w:val="20"/>
                <w:szCs w:val="20"/>
              </w:rPr>
            </w:pPr>
            <w:r w:rsidRPr="00B10909">
              <w:rPr>
                <w:rFonts w:ascii="Times New Roman" w:hAnsi="Times New Roman"/>
                <w:sz w:val="20"/>
                <w:szCs w:val="20"/>
              </w:rPr>
              <w:t>podpora při zajištění stabilního zázemí po ukončení pobytu</w:t>
            </w:r>
          </w:p>
          <w:p w:rsidR="008566CB" w:rsidRPr="00B10909" w:rsidRDefault="008566CB" w:rsidP="00C33DCD">
            <w:pPr>
              <w:pStyle w:val="Odstavecseseznamem"/>
              <w:numPr>
                <w:ilvl w:val="0"/>
                <w:numId w:val="52"/>
              </w:numPr>
              <w:ind w:left="314"/>
              <w:contextualSpacing/>
              <w:rPr>
                <w:sz w:val="20"/>
                <w:szCs w:val="20"/>
              </w:rPr>
            </w:pPr>
            <w:r w:rsidRPr="00B10909">
              <w:rPr>
                <w:sz w:val="20"/>
                <w:szCs w:val="20"/>
              </w:rPr>
              <w:t>následná podpora v terénní a ambulantní formě</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6</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Časový harmonogram plnění opatření:</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202</w:t>
            </w:r>
            <w:r>
              <w:rPr>
                <w:rFonts w:ascii="Times New Roman" w:hAnsi="Times New Roman"/>
                <w:sz w:val="20"/>
                <w:szCs w:val="20"/>
              </w:rPr>
              <w:t>6</w:t>
            </w:r>
            <w:r w:rsidRPr="00B10909">
              <w:rPr>
                <w:rFonts w:ascii="Times New Roman" w:hAnsi="Times New Roman"/>
                <w:sz w:val="20"/>
                <w:szCs w:val="20"/>
              </w:rPr>
              <w:t>-2028</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7</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Předpokládaná výše finančních nákladů na realizaci opatření:</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8 400 000 Kč/rok</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8</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Předpokládaní realizátoři a partneři opatření:</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b/>
                <w:sz w:val="20"/>
                <w:szCs w:val="20"/>
              </w:rPr>
              <w:t>Realizátor</w:t>
            </w:r>
            <w:r w:rsidRPr="00B10909">
              <w:rPr>
                <w:rFonts w:ascii="Times New Roman" w:hAnsi="Times New Roman"/>
                <w:sz w:val="20"/>
                <w:szCs w:val="20"/>
              </w:rPr>
              <w:t>: z.s. iPoradna</w:t>
            </w:r>
          </w:p>
          <w:p w:rsidR="008566CB" w:rsidRPr="00B10909" w:rsidRDefault="008566CB" w:rsidP="00C33DCD">
            <w:pPr>
              <w:snapToGrid w:val="0"/>
              <w:spacing w:after="0" w:line="240" w:lineRule="auto"/>
              <w:rPr>
                <w:rFonts w:ascii="Times New Roman" w:hAnsi="Times New Roman"/>
                <w:sz w:val="20"/>
                <w:szCs w:val="20"/>
              </w:rPr>
            </w:pPr>
            <w:r w:rsidRPr="00B10909">
              <w:rPr>
                <w:rFonts w:ascii="Times New Roman" w:hAnsi="Times New Roman"/>
                <w:b/>
                <w:sz w:val="20"/>
                <w:szCs w:val="20"/>
              </w:rPr>
              <w:t>Partner</w:t>
            </w:r>
            <w:r w:rsidRPr="00B10909">
              <w:rPr>
                <w:rFonts w:ascii="Times New Roman" w:hAnsi="Times New Roman"/>
                <w:sz w:val="20"/>
                <w:szCs w:val="20"/>
              </w:rPr>
              <w:t xml:space="preserve">: PL Šternberk, </w:t>
            </w:r>
            <w:r>
              <w:rPr>
                <w:rFonts w:ascii="Times New Roman" w:hAnsi="Times New Roman"/>
                <w:sz w:val="20"/>
                <w:szCs w:val="20"/>
              </w:rPr>
              <w:t>Psychiatrická nemocnice v</w:t>
            </w:r>
            <w:r w:rsidRPr="00B10909">
              <w:rPr>
                <w:rFonts w:ascii="Times New Roman" w:hAnsi="Times New Roman"/>
                <w:sz w:val="20"/>
                <w:szCs w:val="20"/>
              </w:rPr>
              <w:t xml:space="preserve"> Kroměříž</w:t>
            </w:r>
            <w:r>
              <w:rPr>
                <w:rFonts w:ascii="Times New Roman" w:hAnsi="Times New Roman"/>
                <w:sz w:val="20"/>
                <w:szCs w:val="20"/>
              </w:rPr>
              <w:t>i</w:t>
            </w:r>
            <w:r w:rsidRPr="00B10909">
              <w:rPr>
                <w:rFonts w:ascii="Times New Roman" w:hAnsi="Times New Roman"/>
                <w:sz w:val="20"/>
                <w:szCs w:val="20"/>
              </w:rPr>
              <w:t xml:space="preserve">, VN Olomouc, </w:t>
            </w:r>
            <w:r>
              <w:rPr>
                <w:rFonts w:ascii="Times New Roman" w:hAnsi="Times New Roman"/>
                <w:sz w:val="20"/>
                <w:szCs w:val="20"/>
              </w:rPr>
              <w:t>Klinika psychiatrie</w:t>
            </w:r>
            <w:r w:rsidRPr="00B10909">
              <w:rPr>
                <w:rFonts w:ascii="Times New Roman" w:hAnsi="Times New Roman"/>
                <w:sz w:val="20"/>
                <w:szCs w:val="20"/>
              </w:rPr>
              <w:t xml:space="preserve"> FN Olomouc</w:t>
            </w:r>
          </w:p>
          <w:p w:rsidR="008566CB" w:rsidRPr="00B10909" w:rsidRDefault="008566CB" w:rsidP="00C33DCD">
            <w:pPr>
              <w:spacing w:after="0" w:line="240" w:lineRule="auto"/>
              <w:rPr>
                <w:rFonts w:ascii="Times New Roman" w:hAnsi="Times New Roman"/>
                <w:sz w:val="20"/>
                <w:szCs w:val="20"/>
              </w:rPr>
            </w:pP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9</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Hodnotící indikátory výstupů a výsledků:</w:t>
            </w:r>
          </w:p>
        </w:tc>
        <w:tc>
          <w:tcPr>
            <w:tcW w:w="0" w:type="auto"/>
          </w:tcPr>
          <w:p w:rsidR="008566CB" w:rsidRPr="00B10909" w:rsidRDefault="008566CB" w:rsidP="00C33DCD">
            <w:pPr>
              <w:pStyle w:val="Odstavecseseznamem"/>
              <w:numPr>
                <w:ilvl w:val="0"/>
                <w:numId w:val="38"/>
              </w:numPr>
              <w:ind w:left="314"/>
              <w:contextualSpacing/>
              <w:rPr>
                <w:sz w:val="20"/>
                <w:szCs w:val="20"/>
              </w:rPr>
            </w:pPr>
            <w:proofErr w:type="spellStart"/>
            <w:r w:rsidRPr="00B10909">
              <w:rPr>
                <w:sz w:val="20"/>
                <w:szCs w:val="20"/>
              </w:rPr>
              <w:t>obložnost</w:t>
            </w:r>
            <w:proofErr w:type="spellEnd"/>
            <w:r w:rsidRPr="00B10909">
              <w:rPr>
                <w:sz w:val="20"/>
                <w:szCs w:val="20"/>
              </w:rPr>
              <w:t xml:space="preserve"> lůžek – maximální vytížení 16 uživatelů /rok</w:t>
            </w:r>
          </w:p>
          <w:p w:rsidR="008566CB" w:rsidRPr="00B10909" w:rsidRDefault="008566CB" w:rsidP="00C33DCD">
            <w:pPr>
              <w:spacing w:after="0" w:line="240" w:lineRule="auto"/>
              <w:rPr>
                <w:rFonts w:ascii="Times New Roman" w:hAnsi="Times New Roman"/>
                <w:sz w:val="20"/>
                <w:szCs w:val="20"/>
              </w:rPr>
            </w:pPr>
          </w:p>
        </w:tc>
      </w:tr>
    </w:tbl>
    <w:p w:rsidR="008566CB" w:rsidRPr="003F5D7F" w:rsidRDefault="008566CB" w:rsidP="005C08B3">
      <w:pPr>
        <w:spacing w:after="0"/>
        <w:rPr>
          <w:rFonts w:ascii="Times New Roman" w:hAnsi="Times New Roman"/>
          <w:sz w:val="20"/>
          <w:szCs w:val="20"/>
        </w:rPr>
      </w:pPr>
    </w:p>
    <w:tbl>
      <w:tblPr>
        <w:tblW w:w="903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10"/>
        <w:gridCol w:w="6628"/>
      </w:tblGrid>
      <w:tr w:rsidR="008566CB" w:rsidRPr="003F5D7F" w:rsidTr="006904B8">
        <w:tc>
          <w:tcPr>
            <w:tcW w:w="2410"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Číslo/kód:</w:t>
            </w:r>
          </w:p>
        </w:tc>
        <w:tc>
          <w:tcPr>
            <w:tcW w:w="6628" w:type="dxa"/>
            <w:shd w:val="clear" w:color="auto" w:fill="FBD4B4"/>
          </w:tcPr>
          <w:p w:rsidR="008566CB" w:rsidRPr="0028423F" w:rsidRDefault="008566CB" w:rsidP="00C33DCD">
            <w:pPr>
              <w:spacing w:after="0" w:line="240" w:lineRule="auto"/>
              <w:ind w:left="290" w:hanging="290"/>
              <w:rPr>
                <w:rFonts w:ascii="Times New Roman" w:hAnsi="Times New Roman"/>
                <w:b/>
                <w:sz w:val="20"/>
                <w:szCs w:val="20"/>
              </w:rPr>
            </w:pPr>
            <w:r w:rsidRPr="003F5D7F">
              <w:rPr>
                <w:rFonts w:ascii="Times New Roman" w:hAnsi="Times New Roman"/>
                <w:b/>
                <w:sz w:val="20"/>
                <w:szCs w:val="20"/>
              </w:rPr>
              <w:t>2.3</w:t>
            </w:r>
          </w:p>
        </w:tc>
      </w:tr>
      <w:tr w:rsidR="008566CB" w:rsidRPr="003F5D7F" w:rsidTr="006904B8">
        <w:tc>
          <w:tcPr>
            <w:tcW w:w="2410" w:type="dxa"/>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Dílčí cíl:</w:t>
            </w:r>
          </w:p>
        </w:tc>
        <w:tc>
          <w:tcPr>
            <w:tcW w:w="6628" w:type="dxa"/>
          </w:tcPr>
          <w:p w:rsidR="008566CB" w:rsidRPr="003F5D7F" w:rsidRDefault="008566CB" w:rsidP="00C33DCD">
            <w:pPr>
              <w:spacing w:after="0" w:line="240" w:lineRule="auto"/>
              <w:rPr>
                <w:rFonts w:ascii="Times New Roman" w:hAnsi="Times New Roman"/>
                <w:sz w:val="20"/>
                <w:szCs w:val="20"/>
              </w:rPr>
            </w:pPr>
            <w:r w:rsidRPr="003F5D7F">
              <w:rPr>
                <w:rFonts w:ascii="Times New Roman" w:hAnsi="Times New Roman"/>
                <w:b/>
                <w:sz w:val="20"/>
                <w:szCs w:val="20"/>
              </w:rPr>
              <w:t xml:space="preserve">Podpora spolupráce s odbornou </w:t>
            </w:r>
            <w:r>
              <w:rPr>
                <w:rFonts w:ascii="Times New Roman" w:hAnsi="Times New Roman"/>
                <w:b/>
                <w:sz w:val="20"/>
                <w:szCs w:val="20"/>
              </w:rPr>
              <w:t xml:space="preserve">i laickou </w:t>
            </w:r>
            <w:r w:rsidRPr="003F5D7F">
              <w:rPr>
                <w:rFonts w:ascii="Times New Roman" w:hAnsi="Times New Roman"/>
                <w:b/>
                <w:sz w:val="20"/>
                <w:szCs w:val="20"/>
              </w:rPr>
              <w:t>veřejností a zvýšení její informovanosti</w:t>
            </w:r>
          </w:p>
        </w:tc>
      </w:tr>
      <w:tr w:rsidR="008566CB" w:rsidRPr="003F5D7F" w:rsidTr="006904B8">
        <w:tc>
          <w:tcPr>
            <w:tcW w:w="2410" w:type="dxa"/>
          </w:tcPr>
          <w:p w:rsidR="008566CB" w:rsidRPr="003F5D7F" w:rsidRDefault="008566CB" w:rsidP="00C33DCD">
            <w:pPr>
              <w:spacing w:after="0" w:line="240" w:lineRule="auto"/>
              <w:rPr>
                <w:rFonts w:ascii="Times New Roman" w:hAnsi="Times New Roman"/>
                <w:b/>
                <w:sz w:val="20"/>
                <w:szCs w:val="20"/>
              </w:rPr>
            </w:pPr>
            <w:r>
              <w:rPr>
                <w:rFonts w:ascii="Times New Roman" w:hAnsi="Times New Roman"/>
                <w:b/>
                <w:sz w:val="20"/>
                <w:szCs w:val="20"/>
              </w:rPr>
              <w:t>Charakteristika cíle:</w:t>
            </w:r>
          </w:p>
        </w:tc>
        <w:tc>
          <w:tcPr>
            <w:tcW w:w="6628" w:type="dxa"/>
          </w:tcPr>
          <w:p w:rsidR="008566CB" w:rsidRPr="003F5D7F" w:rsidRDefault="008566CB" w:rsidP="00C33DCD">
            <w:pPr>
              <w:spacing w:after="0" w:line="240" w:lineRule="auto"/>
              <w:rPr>
                <w:rFonts w:ascii="Times New Roman" w:hAnsi="Times New Roman"/>
                <w:sz w:val="20"/>
                <w:szCs w:val="20"/>
              </w:rPr>
            </w:pPr>
            <w:r>
              <w:rPr>
                <w:rFonts w:ascii="Times New Roman" w:hAnsi="Times New Roman"/>
                <w:sz w:val="20"/>
                <w:szCs w:val="20"/>
              </w:rPr>
              <w:t xml:space="preserve">Cíl je zaměřen na podporu spolupráce s odborníky, se studenty, na informování široké veřejnosti, na </w:t>
            </w:r>
            <w:proofErr w:type="spellStart"/>
            <w:r>
              <w:rPr>
                <w:rFonts w:ascii="Times New Roman" w:hAnsi="Times New Roman"/>
                <w:sz w:val="20"/>
                <w:szCs w:val="20"/>
              </w:rPr>
              <w:t>destigmatizaci</w:t>
            </w:r>
            <w:proofErr w:type="spellEnd"/>
            <w:r>
              <w:rPr>
                <w:rFonts w:ascii="Times New Roman" w:hAnsi="Times New Roman"/>
                <w:sz w:val="20"/>
                <w:szCs w:val="20"/>
              </w:rPr>
              <w:t xml:space="preserve"> a zmírnění stereotypního nahlížení na osoby se zdravotním postižením. Tato problematika nespadá jen do oblasti sociální, ale úzce souvisí s jinými (např. oblast zdravotnictví). Cíl je mimo jiné zaměřen na podporu dobrovolnictví a realizaci praxí.</w:t>
            </w:r>
          </w:p>
        </w:tc>
      </w:tr>
      <w:tr w:rsidR="008566CB" w:rsidRPr="003F5D7F" w:rsidTr="006904B8">
        <w:tc>
          <w:tcPr>
            <w:tcW w:w="2410" w:type="dxa"/>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Opatření, která vedou k naplnění cíle:</w:t>
            </w:r>
          </w:p>
          <w:p w:rsidR="008566CB" w:rsidRPr="003F5D7F" w:rsidRDefault="008566CB" w:rsidP="00C33DCD">
            <w:pPr>
              <w:spacing w:after="0" w:line="240" w:lineRule="auto"/>
              <w:rPr>
                <w:rFonts w:ascii="Times New Roman" w:hAnsi="Times New Roman"/>
                <w:b/>
                <w:sz w:val="20"/>
                <w:szCs w:val="20"/>
              </w:rPr>
            </w:pPr>
          </w:p>
        </w:tc>
        <w:tc>
          <w:tcPr>
            <w:tcW w:w="6628" w:type="dxa"/>
          </w:tcPr>
          <w:p w:rsidR="008566CB" w:rsidRPr="00164917" w:rsidRDefault="008566CB" w:rsidP="00C33DCD">
            <w:pPr>
              <w:spacing w:after="0" w:line="240" w:lineRule="auto"/>
              <w:rPr>
                <w:rFonts w:ascii="Times New Roman" w:hAnsi="Times New Roman"/>
                <w:sz w:val="20"/>
                <w:szCs w:val="20"/>
              </w:rPr>
            </w:pPr>
            <w:r w:rsidRPr="003F5D7F">
              <w:rPr>
                <w:rFonts w:ascii="Times New Roman" w:hAnsi="Times New Roman"/>
                <w:sz w:val="20"/>
                <w:szCs w:val="20"/>
              </w:rPr>
              <w:t xml:space="preserve">2.3.1 </w:t>
            </w:r>
            <w:r w:rsidRPr="00164917">
              <w:rPr>
                <w:rFonts w:ascii="Times New Roman" w:hAnsi="Times New Roman"/>
                <w:sz w:val="20"/>
                <w:szCs w:val="20"/>
              </w:rPr>
              <w:t>Spolupráce s vysokými, vyššími odbornými a středními školami</w:t>
            </w:r>
          </w:p>
          <w:p w:rsidR="008566CB" w:rsidRPr="00164917" w:rsidRDefault="008566CB" w:rsidP="00C33DCD">
            <w:pPr>
              <w:spacing w:after="0" w:line="240" w:lineRule="auto"/>
              <w:ind w:left="497" w:hanging="497"/>
              <w:rPr>
                <w:rFonts w:ascii="Times New Roman" w:hAnsi="Times New Roman"/>
                <w:sz w:val="20"/>
                <w:szCs w:val="20"/>
              </w:rPr>
            </w:pPr>
            <w:r w:rsidRPr="00164917">
              <w:rPr>
                <w:rFonts w:ascii="Times New Roman" w:hAnsi="Times New Roman"/>
                <w:sz w:val="20"/>
                <w:szCs w:val="20"/>
              </w:rPr>
              <w:t>2.3.2 Spolupráce s odbornou a profesní veřejností na zvýšení dostupnosti veřejných zdrojů</w:t>
            </w:r>
          </w:p>
          <w:p w:rsidR="008566CB" w:rsidRPr="00164917" w:rsidRDefault="008566CB" w:rsidP="00C33DCD">
            <w:pPr>
              <w:spacing w:after="0" w:line="240" w:lineRule="auto"/>
              <w:rPr>
                <w:rFonts w:ascii="Times New Roman" w:hAnsi="Times New Roman"/>
                <w:sz w:val="20"/>
                <w:szCs w:val="20"/>
              </w:rPr>
            </w:pPr>
            <w:r w:rsidRPr="00164917">
              <w:rPr>
                <w:rFonts w:ascii="Times New Roman" w:hAnsi="Times New Roman"/>
                <w:sz w:val="20"/>
                <w:szCs w:val="20"/>
              </w:rPr>
              <w:t>2.3.3 Podpora spolupráce s Úřadem práce ČR a SMOl</w:t>
            </w:r>
          </w:p>
          <w:p w:rsidR="008566CB" w:rsidRPr="00164917" w:rsidRDefault="008566CB" w:rsidP="00C33DCD">
            <w:pPr>
              <w:spacing w:after="0" w:line="240" w:lineRule="auto"/>
              <w:ind w:left="497" w:hanging="497"/>
              <w:rPr>
                <w:rFonts w:ascii="Times New Roman" w:hAnsi="Times New Roman"/>
                <w:sz w:val="20"/>
                <w:szCs w:val="20"/>
              </w:rPr>
            </w:pPr>
            <w:r w:rsidRPr="00164917">
              <w:rPr>
                <w:rFonts w:ascii="Times New Roman" w:hAnsi="Times New Roman"/>
                <w:sz w:val="20"/>
                <w:szCs w:val="20"/>
              </w:rPr>
              <w:t xml:space="preserve">2.3.4 Zvýšení informovanosti odborníků ve zdravotnictví o problematice osob se zdravotním postižením </w:t>
            </w:r>
          </w:p>
          <w:p w:rsidR="008566CB" w:rsidRPr="003F5D7F" w:rsidRDefault="008566CB" w:rsidP="00C33DCD">
            <w:pPr>
              <w:spacing w:after="0" w:line="240" w:lineRule="auto"/>
              <w:ind w:left="497" w:hanging="497"/>
              <w:rPr>
                <w:rFonts w:ascii="Times New Roman" w:hAnsi="Times New Roman"/>
                <w:sz w:val="20"/>
                <w:szCs w:val="20"/>
              </w:rPr>
            </w:pPr>
            <w:r w:rsidRPr="00164917">
              <w:rPr>
                <w:rFonts w:ascii="Times New Roman" w:hAnsi="Times New Roman"/>
                <w:sz w:val="20"/>
                <w:szCs w:val="20"/>
              </w:rPr>
              <w:t>2.3.5. Prezentace života osob se zdravotním postižením a provázanost komunity</w:t>
            </w:r>
          </w:p>
        </w:tc>
      </w:tr>
    </w:tbl>
    <w:p w:rsidR="008566CB" w:rsidRPr="003F5D7F" w:rsidRDefault="008566CB" w:rsidP="005C08B3">
      <w:pPr>
        <w:spacing w:after="0"/>
        <w:rPr>
          <w:rFonts w:ascii="Times New Roman" w:hAnsi="Times New Roman"/>
          <w:sz w:val="20"/>
          <w:szCs w:val="20"/>
          <w:lang w:eastAsia="cs-CZ"/>
        </w:rPr>
      </w:pPr>
    </w:p>
    <w:tbl>
      <w:tblPr>
        <w:tblW w:w="916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137"/>
        <w:gridCol w:w="6689"/>
      </w:tblGrid>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1</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Kód opatření:</w:t>
            </w:r>
          </w:p>
        </w:tc>
        <w:tc>
          <w:tcPr>
            <w:tcW w:w="0" w:type="auto"/>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2.3.1</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2</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Název opatření:</w:t>
            </w:r>
          </w:p>
        </w:tc>
        <w:tc>
          <w:tcPr>
            <w:tcW w:w="0" w:type="auto"/>
            <w:shd w:val="clear" w:color="auto" w:fill="FBD4B4"/>
          </w:tcPr>
          <w:p w:rsidR="008566CB" w:rsidRPr="00B10909" w:rsidRDefault="008566CB" w:rsidP="00C33DCD">
            <w:pPr>
              <w:snapToGrid w:val="0"/>
              <w:spacing w:after="0" w:line="240" w:lineRule="auto"/>
              <w:rPr>
                <w:rFonts w:ascii="Times New Roman" w:hAnsi="Times New Roman"/>
                <w:b/>
                <w:sz w:val="20"/>
                <w:szCs w:val="20"/>
              </w:rPr>
            </w:pPr>
            <w:r w:rsidRPr="00B10909">
              <w:rPr>
                <w:rFonts w:ascii="Times New Roman" w:hAnsi="Times New Roman"/>
                <w:b/>
                <w:sz w:val="20"/>
                <w:szCs w:val="20"/>
              </w:rPr>
              <w:t>Spolupráce s vysokými, vyššími odbornými a středními školami</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3</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Charakteristika opatření:</w:t>
            </w:r>
          </w:p>
        </w:tc>
        <w:tc>
          <w:tcPr>
            <w:tcW w:w="0" w:type="auto"/>
          </w:tcPr>
          <w:p w:rsidR="008566CB" w:rsidRPr="00B10909" w:rsidRDefault="008566CB" w:rsidP="00C33DCD">
            <w:pPr>
              <w:snapToGrid w:val="0"/>
              <w:spacing w:after="0" w:line="240" w:lineRule="auto"/>
              <w:rPr>
                <w:rFonts w:ascii="Times New Roman" w:hAnsi="Times New Roman"/>
                <w:sz w:val="20"/>
                <w:szCs w:val="20"/>
                <w:highlight w:val="yellow"/>
              </w:rPr>
            </w:pPr>
            <w:r w:rsidRPr="00B10909">
              <w:rPr>
                <w:rFonts w:ascii="Times New Roman" w:hAnsi="Times New Roman"/>
                <w:sz w:val="20"/>
                <w:szCs w:val="20"/>
              </w:rPr>
              <w:t>Cílem opatření je rozšířit spolupráci s vysokými, vyššími odbornými a středními školami se záměrem informovat studenty a žáky (nejen sociálních oborů) o problematice osob se zdravotním postižením, podporovat realizaci praxí a propagaci dobrovolnictví.</w:t>
            </w:r>
          </w:p>
        </w:tc>
      </w:tr>
      <w:tr w:rsidR="008566CB" w:rsidRPr="00B10909" w:rsidTr="008566CB">
        <w:trPr>
          <w:cantSplit/>
          <w:trHeight w:val="116"/>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Cílová skupina</w:t>
            </w:r>
          </w:p>
        </w:tc>
        <w:tc>
          <w:tcPr>
            <w:tcW w:w="0" w:type="auto"/>
          </w:tcPr>
          <w:p w:rsidR="008566CB" w:rsidRPr="00B10909" w:rsidRDefault="008566CB" w:rsidP="00C33DCD">
            <w:pPr>
              <w:autoSpaceDE w:val="0"/>
              <w:autoSpaceDN w:val="0"/>
              <w:adjustRightInd w:val="0"/>
              <w:spacing w:after="0" w:line="240" w:lineRule="auto"/>
              <w:rPr>
                <w:rFonts w:ascii="Times New Roman" w:hAnsi="Times New Roman"/>
                <w:sz w:val="20"/>
                <w:szCs w:val="20"/>
                <w:highlight w:val="yellow"/>
              </w:rPr>
            </w:pPr>
            <w:r w:rsidRPr="00B10909">
              <w:rPr>
                <w:rFonts w:ascii="Times New Roman" w:hAnsi="Times New Roman"/>
                <w:sz w:val="20"/>
                <w:szCs w:val="20"/>
              </w:rPr>
              <w:t>(11) osoby s chronickým duševním onemocněním,</w:t>
            </w:r>
            <w:r w:rsidRPr="00B10909">
              <w:rPr>
                <w:rFonts w:ascii="Times New Roman" w:hAnsi="Times New Roman"/>
                <w:sz w:val="20"/>
                <w:szCs w:val="20"/>
                <w:lang w:eastAsia="cs-CZ"/>
              </w:rPr>
              <w:t xml:space="preserve"> (14) osoby s kombinovaným postižením, (15) osoby s mentálním postižením,</w:t>
            </w:r>
            <w:r w:rsidRPr="00B10909">
              <w:rPr>
                <w:rFonts w:ascii="Times New Roman" w:hAnsi="Times New Roman"/>
                <w:sz w:val="20"/>
                <w:szCs w:val="20"/>
              </w:rPr>
              <w:t xml:space="preserve"> (16) osoby s tělesným postižením, (17) osoby se sluchovým postižením, (19) osoby se zrakovým postižením, (</w:t>
            </w:r>
            <w:r w:rsidRPr="00B10909">
              <w:rPr>
                <w:rFonts w:ascii="Times New Roman" w:hAnsi="Times New Roman"/>
                <w:iCs/>
                <w:sz w:val="20"/>
                <w:szCs w:val="20"/>
              </w:rPr>
              <w:t>24) rodiny s dítětem/dětmi</w:t>
            </w:r>
          </w:p>
        </w:tc>
      </w:tr>
      <w:tr w:rsidR="008566CB" w:rsidRPr="00B10909" w:rsidTr="008566CB">
        <w:trPr>
          <w:cantSplit/>
          <w:trHeight w:val="116"/>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4</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Vymezení územního dopadu opatření:</w:t>
            </w:r>
          </w:p>
        </w:tc>
        <w:tc>
          <w:tcPr>
            <w:tcW w:w="0" w:type="auto"/>
          </w:tcPr>
          <w:p w:rsidR="008566CB" w:rsidRPr="00B10909" w:rsidRDefault="008566CB" w:rsidP="00C33DCD">
            <w:pPr>
              <w:snapToGrid w:val="0"/>
              <w:spacing w:after="0" w:line="240" w:lineRule="auto"/>
              <w:rPr>
                <w:rFonts w:ascii="Times New Roman" w:hAnsi="Times New Roman"/>
                <w:sz w:val="20"/>
                <w:szCs w:val="20"/>
              </w:rPr>
            </w:pPr>
            <w:r w:rsidRPr="00B10909">
              <w:rPr>
                <w:rFonts w:ascii="Times New Roman" w:hAnsi="Times New Roman"/>
                <w:sz w:val="20"/>
                <w:szCs w:val="20"/>
              </w:rPr>
              <w:t>území ORP Olomouc</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5</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Aktivity vedoucí k naplnění opatření:</w:t>
            </w:r>
          </w:p>
        </w:tc>
        <w:tc>
          <w:tcPr>
            <w:tcW w:w="0" w:type="auto"/>
          </w:tcPr>
          <w:p w:rsidR="008566CB" w:rsidRPr="00B10909" w:rsidRDefault="008566CB" w:rsidP="00C33DCD">
            <w:pPr>
              <w:numPr>
                <w:ilvl w:val="0"/>
                <w:numId w:val="53"/>
              </w:numPr>
              <w:snapToGrid w:val="0"/>
              <w:spacing w:after="0" w:line="240" w:lineRule="auto"/>
              <w:ind w:left="314"/>
              <w:rPr>
                <w:rFonts w:ascii="Times New Roman" w:hAnsi="Times New Roman"/>
                <w:sz w:val="20"/>
                <w:szCs w:val="20"/>
              </w:rPr>
            </w:pPr>
            <w:r w:rsidRPr="00B10909">
              <w:rPr>
                <w:rFonts w:ascii="Times New Roman" w:hAnsi="Times New Roman"/>
                <w:sz w:val="20"/>
                <w:szCs w:val="20"/>
              </w:rPr>
              <w:t>provedení osvětových besed, seminářů pro žáky a studenty</w:t>
            </w:r>
          </w:p>
          <w:p w:rsidR="008566CB" w:rsidRPr="00B10909" w:rsidRDefault="008566CB" w:rsidP="00C33DCD">
            <w:pPr>
              <w:numPr>
                <w:ilvl w:val="0"/>
                <w:numId w:val="53"/>
              </w:numPr>
              <w:snapToGrid w:val="0"/>
              <w:spacing w:after="0" w:line="240" w:lineRule="auto"/>
              <w:ind w:left="314"/>
              <w:rPr>
                <w:rFonts w:ascii="Times New Roman" w:hAnsi="Times New Roman"/>
                <w:sz w:val="20"/>
                <w:szCs w:val="20"/>
              </w:rPr>
            </w:pPr>
            <w:r w:rsidRPr="00B10909">
              <w:rPr>
                <w:rFonts w:ascii="Times New Roman" w:hAnsi="Times New Roman"/>
                <w:sz w:val="20"/>
                <w:szCs w:val="20"/>
              </w:rPr>
              <w:t>dny otevřených dveří</w:t>
            </w:r>
          </w:p>
          <w:p w:rsidR="008566CB" w:rsidRPr="00B10909" w:rsidRDefault="008566CB" w:rsidP="00C33DCD">
            <w:pPr>
              <w:numPr>
                <w:ilvl w:val="0"/>
                <w:numId w:val="53"/>
              </w:numPr>
              <w:snapToGrid w:val="0"/>
              <w:spacing w:after="0" w:line="240" w:lineRule="auto"/>
              <w:ind w:left="314"/>
              <w:rPr>
                <w:rFonts w:ascii="Times New Roman" w:hAnsi="Times New Roman"/>
                <w:sz w:val="20"/>
                <w:szCs w:val="20"/>
              </w:rPr>
            </w:pPr>
            <w:r w:rsidRPr="00B10909">
              <w:rPr>
                <w:rFonts w:ascii="Times New Roman" w:hAnsi="Times New Roman"/>
                <w:sz w:val="20"/>
                <w:szCs w:val="20"/>
              </w:rPr>
              <w:t>podpora realizace praxí</w:t>
            </w:r>
          </w:p>
          <w:p w:rsidR="008566CB" w:rsidRPr="00B10909" w:rsidRDefault="008566CB" w:rsidP="00C33DCD">
            <w:pPr>
              <w:numPr>
                <w:ilvl w:val="0"/>
                <w:numId w:val="53"/>
              </w:numPr>
              <w:snapToGrid w:val="0"/>
              <w:spacing w:after="0" w:line="240" w:lineRule="auto"/>
              <w:ind w:left="314"/>
              <w:rPr>
                <w:rFonts w:ascii="Times New Roman" w:hAnsi="Times New Roman"/>
                <w:sz w:val="20"/>
                <w:szCs w:val="20"/>
              </w:rPr>
            </w:pPr>
            <w:r w:rsidRPr="00B10909">
              <w:rPr>
                <w:rFonts w:ascii="Times New Roman" w:hAnsi="Times New Roman"/>
                <w:sz w:val="20"/>
                <w:szCs w:val="20"/>
              </w:rPr>
              <w:t>propagace dobrovolnictví, nábor dobrovolníků, školení pro ně</w:t>
            </w:r>
          </w:p>
          <w:p w:rsidR="008566CB" w:rsidRPr="00B10909" w:rsidRDefault="008566CB" w:rsidP="00C33DCD">
            <w:pPr>
              <w:numPr>
                <w:ilvl w:val="0"/>
                <w:numId w:val="53"/>
              </w:numPr>
              <w:snapToGrid w:val="0"/>
              <w:spacing w:after="0" w:line="240" w:lineRule="auto"/>
              <w:ind w:left="314"/>
              <w:rPr>
                <w:rFonts w:ascii="Times New Roman" w:hAnsi="Times New Roman"/>
                <w:sz w:val="20"/>
                <w:szCs w:val="20"/>
              </w:rPr>
            </w:pPr>
            <w:r w:rsidRPr="00B10909">
              <w:rPr>
                <w:rFonts w:ascii="Times New Roman" w:hAnsi="Times New Roman"/>
                <w:sz w:val="20"/>
                <w:szCs w:val="20"/>
              </w:rPr>
              <w:t>účast na platformách dobrovolnictví pořádané SMO</w:t>
            </w:r>
            <w:r>
              <w:rPr>
                <w:rFonts w:ascii="Times New Roman" w:hAnsi="Times New Roman"/>
                <w:sz w:val="20"/>
                <w:szCs w:val="20"/>
              </w:rPr>
              <w:t>l</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6</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Časový harmonogram plnění opatření:</w:t>
            </w:r>
          </w:p>
        </w:tc>
        <w:tc>
          <w:tcPr>
            <w:tcW w:w="0" w:type="auto"/>
          </w:tcPr>
          <w:p w:rsidR="008566CB" w:rsidRPr="00B10909" w:rsidRDefault="008566CB" w:rsidP="00C33DCD">
            <w:pPr>
              <w:snapToGrid w:val="0"/>
              <w:spacing w:after="0" w:line="240" w:lineRule="auto"/>
              <w:rPr>
                <w:rFonts w:ascii="Times New Roman" w:hAnsi="Times New Roman"/>
                <w:sz w:val="20"/>
                <w:szCs w:val="20"/>
              </w:rPr>
            </w:pPr>
            <w:r w:rsidRPr="00B10909">
              <w:rPr>
                <w:rFonts w:ascii="Times New Roman" w:hAnsi="Times New Roman"/>
                <w:sz w:val="20"/>
                <w:szCs w:val="20"/>
              </w:rPr>
              <w:t>2026-2028</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7</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Předpokládaná výše finančních nákladů na realizaci opatření:</w:t>
            </w:r>
          </w:p>
        </w:tc>
        <w:tc>
          <w:tcPr>
            <w:tcW w:w="0" w:type="auto"/>
          </w:tcPr>
          <w:p w:rsidR="008566CB" w:rsidRPr="00B10909" w:rsidRDefault="008566CB" w:rsidP="00C33DCD">
            <w:pPr>
              <w:autoSpaceDE w:val="0"/>
              <w:autoSpaceDN w:val="0"/>
              <w:adjustRightInd w:val="0"/>
              <w:spacing w:after="0" w:line="240" w:lineRule="auto"/>
              <w:rPr>
                <w:rFonts w:ascii="Times New Roman" w:hAnsi="Times New Roman"/>
                <w:sz w:val="20"/>
                <w:szCs w:val="20"/>
                <w:lang w:eastAsia="cs-CZ"/>
              </w:rPr>
            </w:pPr>
            <w:r w:rsidRPr="00B10909">
              <w:rPr>
                <w:rFonts w:ascii="Times New Roman" w:hAnsi="Times New Roman"/>
                <w:bCs/>
                <w:sz w:val="20"/>
                <w:szCs w:val="20"/>
              </w:rPr>
              <w:t>168 000 Kč/rok</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8</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Předpokládaní realizátoři a partneři opatření:</w:t>
            </w:r>
          </w:p>
        </w:tc>
        <w:tc>
          <w:tcPr>
            <w:tcW w:w="0" w:type="auto"/>
          </w:tcPr>
          <w:p w:rsidR="008566CB" w:rsidRPr="00B10909" w:rsidRDefault="008566CB" w:rsidP="00C33DCD">
            <w:pPr>
              <w:snapToGrid w:val="0"/>
              <w:spacing w:after="0" w:line="240" w:lineRule="auto"/>
              <w:rPr>
                <w:rFonts w:ascii="Times New Roman" w:hAnsi="Times New Roman"/>
                <w:sz w:val="20"/>
                <w:szCs w:val="20"/>
              </w:rPr>
            </w:pPr>
            <w:r w:rsidRPr="00B10909">
              <w:rPr>
                <w:rFonts w:ascii="Times New Roman" w:hAnsi="Times New Roman"/>
                <w:b/>
                <w:sz w:val="20"/>
                <w:szCs w:val="20"/>
              </w:rPr>
              <w:t>Realizátor</w:t>
            </w:r>
            <w:r w:rsidRPr="00B10909">
              <w:rPr>
                <w:rFonts w:ascii="Times New Roman" w:hAnsi="Times New Roman"/>
                <w:sz w:val="20"/>
                <w:szCs w:val="20"/>
              </w:rPr>
              <w:t>: Centrum pro dětský sluch Tamtam, o.p.s. –</w:t>
            </w:r>
            <w:r>
              <w:rPr>
                <w:rFonts w:ascii="Times New Roman" w:hAnsi="Times New Roman"/>
                <w:sz w:val="20"/>
                <w:szCs w:val="20"/>
              </w:rPr>
              <w:t xml:space="preserve"> Raná péče pro Moravu a Slezsko;</w:t>
            </w:r>
            <w:r w:rsidRPr="00B10909">
              <w:rPr>
                <w:rFonts w:ascii="Times New Roman" w:hAnsi="Times New Roman"/>
                <w:sz w:val="20"/>
                <w:szCs w:val="20"/>
                <w:lang w:eastAsia="cs-CZ"/>
              </w:rPr>
              <w:t xml:space="preserve"> </w:t>
            </w:r>
            <w:r>
              <w:rPr>
                <w:rFonts w:ascii="Times New Roman" w:hAnsi="Times New Roman"/>
                <w:sz w:val="20"/>
                <w:szCs w:val="20"/>
              </w:rPr>
              <w:t>DC 90 o.p.s.;</w:t>
            </w:r>
            <w:r w:rsidRPr="00B10909">
              <w:rPr>
                <w:rFonts w:ascii="Times New Roman" w:hAnsi="Times New Roman"/>
                <w:sz w:val="20"/>
                <w:szCs w:val="20"/>
              </w:rPr>
              <w:t xml:space="preserve"> </w:t>
            </w:r>
            <w:r>
              <w:rPr>
                <w:rFonts w:ascii="Times New Roman" w:hAnsi="Times New Roman"/>
                <w:sz w:val="20"/>
                <w:szCs w:val="20"/>
              </w:rPr>
              <w:t>Jdeme Autistům Naproti z.s.;</w:t>
            </w:r>
            <w:r w:rsidRPr="00B10909">
              <w:rPr>
                <w:rFonts w:ascii="Times New Roman" w:hAnsi="Times New Roman"/>
                <w:sz w:val="20"/>
                <w:szCs w:val="20"/>
              </w:rPr>
              <w:t xml:space="preserve"> Klíč – </w:t>
            </w:r>
            <w:r>
              <w:rPr>
                <w:rFonts w:ascii="Times New Roman" w:hAnsi="Times New Roman"/>
                <w:sz w:val="20"/>
                <w:szCs w:val="20"/>
              </w:rPr>
              <w:t xml:space="preserve">centrum sociálních služeb, </w:t>
            </w:r>
            <w:proofErr w:type="spellStart"/>
            <w:r>
              <w:rPr>
                <w:rFonts w:ascii="Times New Roman" w:hAnsi="Times New Roman"/>
                <w:sz w:val="20"/>
                <w:szCs w:val="20"/>
              </w:rPr>
              <w:t>p.o</w:t>
            </w:r>
            <w:proofErr w:type="spellEnd"/>
            <w:r>
              <w:rPr>
                <w:rFonts w:ascii="Times New Roman" w:hAnsi="Times New Roman"/>
                <w:sz w:val="20"/>
                <w:szCs w:val="20"/>
              </w:rPr>
              <w:t>.;</w:t>
            </w:r>
            <w:r w:rsidRPr="00B10909">
              <w:rPr>
                <w:rFonts w:ascii="Times New Roman" w:hAnsi="Times New Roman"/>
                <w:sz w:val="20"/>
                <w:szCs w:val="20"/>
              </w:rPr>
              <w:t xml:space="preserve"> </w:t>
            </w:r>
            <w:r>
              <w:rPr>
                <w:rFonts w:ascii="Times New Roman" w:hAnsi="Times New Roman"/>
                <w:sz w:val="20"/>
                <w:szCs w:val="20"/>
              </w:rPr>
              <w:t>Povzbuzení, z. s.;</w:t>
            </w:r>
            <w:r w:rsidRPr="00B10909">
              <w:rPr>
                <w:rFonts w:ascii="Times New Roman" w:hAnsi="Times New Roman"/>
                <w:sz w:val="20"/>
                <w:szCs w:val="20"/>
              </w:rPr>
              <w:t xml:space="preserve"> </w:t>
            </w:r>
            <w:r>
              <w:rPr>
                <w:rFonts w:ascii="Times New Roman" w:hAnsi="Times New Roman"/>
                <w:sz w:val="20"/>
                <w:szCs w:val="20"/>
                <w:lang w:eastAsia="cs-CZ"/>
              </w:rPr>
              <w:t>SPOLU Olomouc;</w:t>
            </w:r>
            <w:r w:rsidRPr="00B10909">
              <w:rPr>
                <w:rFonts w:ascii="Times New Roman" w:hAnsi="Times New Roman"/>
                <w:sz w:val="20"/>
                <w:szCs w:val="20"/>
              </w:rPr>
              <w:t xml:space="preserve"> Oblastní unie neslyší</w:t>
            </w:r>
            <w:r>
              <w:rPr>
                <w:rFonts w:ascii="Times New Roman" w:hAnsi="Times New Roman"/>
                <w:sz w:val="20"/>
                <w:szCs w:val="20"/>
              </w:rPr>
              <w:t>cích Olomouc;</w:t>
            </w:r>
            <w:r w:rsidRPr="00B10909">
              <w:rPr>
                <w:rFonts w:ascii="Times New Roman" w:hAnsi="Times New Roman"/>
                <w:sz w:val="20"/>
                <w:szCs w:val="20"/>
              </w:rPr>
              <w:t xml:space="preserve"> Společnost Mana o.p.s</w:t>
            </w:r>
            <w:r>
              <w:rPr>
                <w:rFonts w:ascii="Times New Roman" w:hAnsi="Times New Roman"/>
                <w:sz w:val="20"/>
                <w:szCs w:val="20"/>
              </w:rPr>
              <w:t>.;</w:t>
            </w:r>
            <w:r w:rsidRPr="00B10909">
              <w:rPr>
                <w:rFonts w:ascii="Times New Roman" w:hAnsi="Times New Roman"/>
                <w:sz w:val="20"/>
                <w:szCs w:val="20"/>
              </w:rPr>
              <w:t xml:space="preserve"> Spolek Trend vozíčkářů Olomouc</w:t>
            </w:r>
            <w:r>
              <w:rPr>
                <w:rFonts w:ascii="Times New Roman" w:hAnsi="Times New Roman"/>
                <w:sz w:val="20"/>
                <w:szCs w:val="20"/>
              </w:rPr>
              <w:t>;</w:t>
            </w:r>
            <w:r w:rsidRPr="00B10909">
              <w:rPr>
                <w:rFonts w:ascii="Times New Roman" w:hAnsi="Times New Roman"/>
                <w:sz w:val="20"/>
                <w:szCs w:val="20"/>
              </w:rPr>
              <w:t xml:space="preserve"> Společnost pro ranou p</w:t>
            </w:r>
            <w:r>
              <w:rPr>
                <w:rFonts w:ascii="Times New Roman" w:hAnsi="Times New Roman"/>
                <w:sz w:val="20"/>
                <w:szCs w:val="20"/>
              </w:rPr>
              <w:t>éči, pobočka pro rodinu Olomouc;</w:t>
            </w:r>
            <w:r w:rsidRPr="00B10909">
              <w:rPr>
                <w:rFonts w:ascii="Times New Roman" w:hAnsi="Times New Roman"/>
                <w:sz w:val="20"/>
                <w:szCs w:val="20"/>
              </w:rPr>
              <w:t xml:space="preserve"> Společnost pro ranou</w:t>
            </w:r>
            <w:r>
              <w:rPr>
                <w:rFonts w:ascii="Times New Roman" w:hAnsi="Times New Roman"/>
                <w:sz w:val="20"/>
                <w:szCs w:val="20"/>
              </w:rPr>
              <w:t xml:space="preserve"> péči, pobočka pro zrak Olomouc;</w:t>
            </w:r>
            <w:r w:rsidRPr="00B10909">
              <w:rPr>
                <w:rFonts w:ascii="Times New Roman" w:hAnsi="Times New Roman"/>
                <w:sz w:val="20"/>
                <w:szCs w:val="20"/>
              </w:rPr>
              <w:t xml:space="preserve"> </w:t>
            </w:r>
            <w:proofErr w:type="spellStart"/>
            <w:r>
              <w:rPr>
                <w:rFonts w:ascii="Times New Roman" w:hAnsi="Times New Roman"/>
                <w:sz w:val="20"/>
                <w:szCs w:val="20"/>
              </w:rPr>
              <w:t>TyfloCentrum</w:t>
            </w:r>
            <w:proofErr w:type="spellEnd"/>
            <w:r>
              <w:rPr>
                <w:rFonts w:ascii="Times New Roman" w:hAnsi="Times New Roman"/>
                <w:sz w:val="20"/>
                <w:szCs w:val="20"/>
              </w:rPr>
              <w:t xml:space="preserve"> Olomouc, o.p.s.;</w:t>
            </w:r>
            <w:r w:rsidRPr="00B10909">
              <w:rPr>
                <w:rFonts w:ascii="Times New Roman" w:hAnsi="Times New Roman"/>
                <w:sz w:val="20"/>
                <w:szCs w:val="20"/>
              </w:rPr>
              <w:t xml:space="preserve"> Tyfloservis, o.p.s.</w:t>
            </w:r>
            <w:r>
              <w:rPr>
                <w:rFonts w:ascii="Times New Roman" w:hAnsi="Times New Roman"/>
                <w:sz w:val="20"/>
                <w:szCs w:val="20"/>
              </w:rPr>
              <w:t>;</w:t>
            </w:r>
          </w:p>
          <w:p w:rsidR="008566CB" w:rsidRPr="00B10909" w:rsidRDefault="008566CB" w:rsidP="00C33DCD">
            <w:pPr>
              <w:snapToGrid w:val="0"/>
              <w:spacing w:after="0" w:line="240" w:lineRule="auto"/>
              <w:rPr>
                <w:rFonts w:ascii="Times New Roman" w:hAnsi="Times New Roman"/>
                <w:sz w:val="20"/>
                <w:szCs w:val="20"/>
              </w:rPr>
            </w:pPr>
            <w:r w:rsidRPr="00B10909">
              <w:rPr>
                <w:rFonts w:ascii="Times New Roman" w:hAnsi="Times New Roman"/>
                <w:bCs/>
                <w:sz w:val="20"/>
                <w:szCs w:val="20"/>
              </w:rPr>
              <w:t>z.s. iPoradna</w:t>
            </w:r>
            <w:r w:rsidR="00BE3D1A">
              <w:rPr>
                <w:rFonts w:ascii="Times New Roman" w:hAnsi="Times New Roman"/>
                <w:bCs/>
                <w:sz w:val="20"/>
                <w:szCs w:val="20"/>
              </w:rPr>
              <w:t xml:space="preserve">, </w:t>
            </w:r>
            <w:r w:rsidR="00BE3D1A" w:rsidRPr="00EF5046">
              <w:rPr>
                <w:rFonts w:ascii="Times New Roman" w:hAnsi="Times New Roman"/>
                <w:sz w:val="20"/>
                <w:szCs w:val="20"/>
              </w:rPr>
              <w:t xml:space="preserve">Sjednocená organizace nevidomých a slabozrakých České republiky, zapsaný spolek – </w:t>
            </w:r>
            <w:r w:rsidR="00BE3D1A" w:rsidRPr="00E868B1">
              <w:rPr>
                <w:rFonts w:ascii="Times New Roman" w:hAnsi="Times New Roman"/>
                <w:sz w:val="20"/>
                <w:szCs w:val="20"/>
              </w:rPr>
              <w:t xml:space="preserve">oblastní </w:t>
            </w:r>
            <w:r w:rsidR="00D86B3E" w:rsidRPr="00E868B1">
              <w:rPr>
                <w:rFonts w:ascii="Times New Roman" w:hAnsi="Times New Roman" w:cs="Times New Roman"/>
                <w:color w:val="000000"/>
                <w:sz w:val="20"/>
                <w:szCs w:val="20"/>
              </w:rPr>
              <w:t xml:space="preserve">pobočka </w:t>
            </w:r>
            <w:r w:rsidR="00BE3D1A" w:rsidRPr="00E868B1">
              <w:rPr>
                <w:rFonts w:ascii="Times New Roman" w:hAnsi="Times New Roman"/>
                <w:sz w:val="20"/>
                <w:szCs w:val="20"/>
              </w:rPr>
              <w:t>Olomouc</w:t>
            </w:r>
            <w:r w:rsidR="001247CF">
              <w:rPr>
                <w:rFonts w:ascii="Times New Roman" w:hAnsi="Times New Roman"/>
                <w:sz w:val="20"/>
                <w:szCs w:val="20"/>
              </w:rPr>
              <w:t xml:space="preserve">, Centrum Ostrůvek, </w:t>
            </w:r>
            <w:proofErr w:type="spellStart"/>
            <w:r w:rsidR="001247CF">
              <w:rPr>
                <w:rFonts w:ascii="Times New Roman" w:hAnsi="Times New Roman"/>
                <w:sz w:val="20"/>
                <w:szCs w:val="20"/>
              </w:rPr>
              <w:t>p.o</w:t>
            </w:r>
            <w:proofErr w:type="spellEnd"/>
            <w:r w:rsidR="001247CF">
              <w:rPr>
                <w:rFonts w:ascii="Times New Roman" w:hAnsi="Times New Roman"/>
                <w:sz w:val="20"/>
                <w:szCs w:val="20"/>
              </w:rPr>
              <w:t>.</w:t>
            </w:r>
          </w:p>
          <w:p w:rsidR="008566CB" w:rsidRPr="00B10909" w:rsidRDefault="008566CB" w:rsidP="00C33DCD">
            <w:pPr>
              <w:snapToGrid w:val="0"/>
              <w:spacing w:after="0" w:line="240" w:lineRule="auto"/>
              <w:rPr>
                <w:rFonts w:ascii="Times New Roman" w:hAnsi="Times New Roman"/>
                <w:sz w:val="20"/>
                <w:szCs w:val="20"/>
              </w:rPr>
            </w:pPr>
            <w:r w:rsidRPr="00B10909">
              <w:rPr>
                <w:rFonts w:ascii="Times New Roman" w:hAnsi="Times New Roman"/>
                <w:b/>
                <w:sz w:val="20"/>
                <w:szCs w:val="20"/>
              </w:rPr>
              <w:t>Partne</w:t>
            </w:r>
            <w:r w:rsidRPr="00B10909">
              <w:rPr>
                <w:rFonts w:ascii="Times New Roman" w:hAnsi="Times New Roman"/>
                <w:sz w:val="20"/>
                <w:szCs w:val="20"/>
              </w:rPr>
              <w:t xml:space="preserve">r: UPOL, VOŠ CARITAS a další školy v regionu, </w:t>
            </w:r>
            <w:r>
              <w:rPr>
                <w:rFonts w:ascii="Times New Roman" w:hAnsi="Times New Roman"/>
                <w:kern w:val="36"/>
                <w:sz w:val="20"/>
                <w:szCs w:val="20"/>
                <w:lang w:eastAsia="cs-CZ"/>
              </w:rPr>
              <w:t>SMOl, JIKA – Olomoucké d</w:t>
            </w:r>
            <w:r w:rsidRPr="00B10909">
              <w:rPr>
                <w:rFonts w:ascii="Times New Roman" w:hAnsi="Times New Roman"/>
                <w:kern w:val="36"/>
                <w:sz w:val="20"/>
                <w:szCs w:val="20"/>
                <w:lang w:eastAsia="cs-CZ"/>
              </w:rPr>
              <w:t>obrovolnické centrum</w:t>
            </w:r>
            <w:r>
              <w:rPr>
                <w:rFonts w:ascii="Times New Roman" w:hAnsi="Times New Roman"/>
                <w:kern w:val="36"/>
                <w:sz w:val="20"/>
                <w:szCs w:val="20"/>
                <w:lang w:eastAsia="cs-CZ"/>
              </w:rPr>
              <w:t>,</w:t>
            </w:r>
            <w:r w:rsidRPr="00B10909">
              <w:rPr>
                <w:rFonts w:ascii="Times New Roman" w:hAnsi="Times New Roman"/>
                <w:kern w:val="36"/>
                <w:sz w:val="20"/>
                <w:szCs w:val="20"/>
                <w:lang w:eastAsia="cs-CZ"/>
              </w:rPr>
              <w:t xml:space="preserve"> z.s., FN Olomouc</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9</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Hodnotící indikátory výstupů a výsledků:</w:t>
            </w:r>
          </w:p>
        </w:tc>
        <w:tc>
          <w:tcPr>
            <w:tcW w:w="0" w:type="auto"/>
          </w:tcPr>
          <w:p w:rsidR="008566CB" w:rsidRPr="00B10909" w:rsidRDefault="008566CB" w:rsidP="00C33DCD">
            <w:pPr>
              <w:numPr>
                <w:ilvl w:val="0"/>
                <w:numId w:val="39"/>
              </w:numPr>
              <w:suppressAutoHyphens/>
              <w:spacing w:after="0" w:line="240" w:lineRule="auto"/>
              <w:ind w:left="314"/>
              <w:rPr>
                <w:rFonts w:ascii="Times New Roman" w:hAnsi="Times New Roman"/>
                <w:sz w:val="20"/>
                <w:szCs w:val="20"/>
              </w:rPr>
            </w:pPr>
            <w:r w:rsidRPr="00B10909">
              <w:rPr>
                <w:rFonts w:ascii="Times New Roman" w:hAnsi="Times New Roman"/>
                <w:sz w:val="20"/>
                <w:szCs w:val="20"/>
              </w:rPr>
              <w:t>22x/rok exkurze, 40x/rok praxe studentů, 11x/rok přednášky, 15x/rok besedy, 10x/rok semináře, 2x/rok workshopy, noví dobrovolníci 5 osob/rok, 4x/rok dny otevřených dveří</w:t>
            </w:r>
          </w:p>
        </w:tc>
      </w:tr>
    </w:tbl>
    <w:p w:rsidR="008566CB" w:rsidRPr="003F5D7F" w:rsidRDefault="008566CB" w:rsidP="005C08B3">
      <w:pPr>
        <w:spacing w:after="0"/>
        <w:rPr>
          <w:rFonts w:ascii="Times New Roman" w:hAnsi="Times New Roman"/>
          <w:sz w:val="20"/>
          <w:szCs w:val="20"/>
        </w:rPr>
      </w:pPr>
    </w:p>
    <w:tbl>
      <w:tblPr>
        <w:tblW w:w="916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137"/>
        <w:gridCol w:w="6689"/>
      </w:tblGrid>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1</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Kód opatření:</w:t>
            </w:r>
          </w:p>
        </w:tc>
        <w:tc>
          <w:tcPr>
            <w:tcW w:w="0" w:type="auto"/>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2.3.2</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2</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Název opatření:</w:t>
            </w:r>
          </w:p>
        </w:tc>
        <w:tc>
          <w:tcPr>
            <w:tcW w:w="0" w:type="auto"/>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Spolupráce s odbornou a profesní veřejností na zvýšení dostupnosti veřejných služeb</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3</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Charakteristika opatření:</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Opatření směřuje ke zvýšení spolupráce s odborným a veřejným sektorem, aby byla zajištěna vyšší dostupnost veřejných institucí pro osoby se zdravotním postižením:</w:t>
            </w:r>
          </w:p>
          <w:p w:rsidR="008566CB" w:rsidRPr="00B10909" w:rsidRDefault="008566CB" w:rsidP="00C33DCD">
            <w:pPr>
              <w:numPr>
                <w:ilvl w:val="0"/>
                <w:numId w:val="31"/>
              </w:numPr>
              <w:suppressAutoHyphens/>
              <w:spacing w:after="0" w:line="240" w:lineRule="auto"/>
              <w:ind w:left="357" w:hanging="357"/>
              <w:rPr>
                <w:rFonts w:ascii="Times New Roman" w:hAnsi="Times New Roman"/>
                <w:sz w:val="20"/>
                <w:szCs w:val="20"/>
              </w:rPr>
            </w:pPr>
            <w:r w:rsidRPr="00B10909">
              <w:rPr>
                <w:rFonts w:ascii="Times New Roman" w:hAnsi="Times New Roman"/>
                <w:sz w:val="20"/>
                <w:szCs w:val="20"/>
              </w:rPr>
              <w:t>spolupráce s veřejnými institucemi (například muzea, vysoké školy, knihovny, místní samospráva, apod.) na zpřístupnění jejich provozu pro osoby s mentálním postižením</w:t>
            </w:r>
          </w:p>
          <w:p w:rsidR="008566CB" w:rsidRPr="00B10909" w:rsidRDefault="008566CB" w:rsidP="00C33DCD">
            <w:pPr>
              <w:numPr>
                <w:ilvl w:val="0"/>
                <w:numId w:val="31"/>
              </w:numPr>
              <w:suppressAutoHyphens/>
              <w:spacing w:after="0" w:line="240" w:lineRule="auto"/>
              <w:ind w:left="357" w:hanging="357"/>
              <w:rPr>
                <w:rFonts w:ascii="Times New Roman" w:hAnsi="Times New Roman"/>
                <w:sz w:val="20"/>
                <w:szCs w:val="20"/>
              </w:rPr>
            </w:pPr>
            <w:r w:rsidRPr="00B10909">
              <w:rPr>
                <w:rFonts w:ascii="Times New Roman" w:hAnsi="Times New Roman"/>
                <w:sz w:val="20"/>
                <w:szCs w:val="20"/>
              </w:rPr>
              <w:t>spolupráce s veřejnými institucemi (například muzea, vysoké školy, knihovny, místní samospráva, aj.) na vytipování pracovních činností či pracovních míst vhodných pro osoby s mentálním postižením</w:t>
            </w:r>
          </w:p>
        </w:tc>
      </w:tr>
      <w:tr w:rsidR="008566CB" w:rsidRPr="00B10909" w:rsidTr="008566CB">
        <w:trPr>
          <w:cantSplit/>
          <w:trHeight w:val="116"/>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Cílová skupina</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(14) osoby s kombinovaným postižením, (15) osoby s mentálním postižením</w:t>
            </w:r>
          </w:p>
        </w:tc>
      </w:tr>
      <w:tr w:rsidR="008566CB" w:rsidRPr="00B10909" w:rsidTr="008566CB">
        <w:trPr>
          <w:cantSplit/>
          <w:trHeight w:val="116"/>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4</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Vymezení územního dopadu opatření:</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území ORP Olomouc</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5</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Aktivity vedoucí k naplnění opatření:</w:t>
            </w:r>
          </w:p>
        </w:tc>
        <w:tc>
          <w:tcPr>
            <w:tcW w:w="0" w:type="auto"/>
          </w:tcPr>
          <w:p w:rsidR="008566CB" w:rsidRPr="00B10909" w:rsidRDefault="008566CB" w:rsidP="00C33DCD">
            <w:pPr>
              <w:numPr>
                <w:ilvl w:val="0"/>
                <w:numId w:val="54"/>
              </w:numPr>
              <w:spacing w:after="0" w:line="240" w:lineRule="auto"/>
              <w:ind w:left="314"/>
              <w:rPr>
                <w:rFonts w:ascii="Times New Roman" w:hAnsi="Times New Roman"/>
                <w:sz w:val="20"/>
                <w:szCs w:val="20"/>
              </w:rPr>
            </w:pPr>
            <w:r w:rsidRPr="00B10909">
              <w:rPr>
                <w:rFonts w:ascii="Times New Roman" w:hAnsi="Times New Roman"/>
                <w:sz w:val="20"/>
                <w:szCs w:val="20"/>
              </w:rPr>
              <w:t>síťování v jednotlivých institucích, schůzky s odpovědnými osobami</w:t>
            </w:r>
          </w:p>
          <w:p w:rsidR="008566CB" w:rsidRPr="00B10909" w:rsidRDefault="008566CB" w:rsidP="00C33DCD">
            <w:pPr>
              <w:numPr>
                <w:ilvl w:val="0"/>
                <w:numId w:val="54"/>
              </w:numPr>
              <w:spacing w:after="0" w:line="240" w:lineRule="auto"/>
              <w:ind w:left="314"/>
              <w:rPr>
                <w:rFonts w:ascii="Times New Roman" w:hAnsi="Times New Roman"/>
                <w:sz w:val="20"/>
                <w:szCs w:val="20"/>
              </w:rPr>
            </w:pPr>
            <w:r w:rsidRPr="00B10909">
              <w:rPr>
                <w:rFonts w:ascii="Times New Roman" w:hAnsi="Times New Roman"/>
                <w:sz w:val="20"/>
                <w:szCs w:val="20"/>
              </w:rPr>
              <w:t>mapování stavu dostupnosti</w:t>
            </w:r>
          </w:p>
          <w:p w:rsidR="008566CB" w:rsidRPr="00B10909" w:rsidRDefault="008566CB" w:rsidP="00C33DCD">
            <w:pPr>
              <w:numPr>
                <w:ilvl w:val="0"/>
                <w:numId w:val="54"/>
              </w:numPr>
              <w:spacing w:after="0" w:line="240" w:lineRule="auto"/>
              <w:ind w:left="314"/>
              <w:rPr>
                <w:rFonts w:ascii="Times New Roman" w:hAnsi="Times New Roman"/>
                <w:sz w:val="20"/>
                <w:szCs w:val="20"/>
              </w:rPr>
            </w:pPr>
            <w:r w:rsidRPr="00B10909">
              <w:rPr>
                <w:rFonts w:ascii="Times New Roman" w:hAnsi="Times New Roman"/>
                <w:sz w:val="20"/>
                <w:szCs w:val="20"/>
              </w:rPr>
              <w:t>navrhování opatření ke zvýšení dostupnosti</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6</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Časový harmonogram plnění opatření:</w:t>
            </w:r>
          </w:p>
        </w:tc>
        <w:tc>
          <w:tcPr>
            <w:tcW w:w="0" w:type="auto"/>
          </w:tcPr>
          <w:p w:rsidR="008566CB" w:rsidRPr="00B10909" w:rsidRDefault="008566CB" w:rsidP="00C33DCD">
            <w:pPr>
              <w:spacing w:after="0" w:line="240" w:lineRule="auto"/>
              <w:rPr>
                <w:rFonts w:ascii="Times New Roman" w:hAnsi="Times New Roman"/>
                <w:sz w:val="20"/>
                <w:szCs w:val="20"/>
              </w:rPr>
            </w:pPr>
            <w:r>
              <w:rPr>
                <w:rFonts w:ascii="Times New Roman" w:hAnsi="Times New Roman"/>
                <w:sz w:val="20"/>
                <w:szCs w:val="20"/>
              </w:rPr>
              <w:t>2026-</w:t>
            </w:r>
            <w:r w:rsidRPr="00B10909">
              <w:rPr>
                <w:rFonts w:ascii="Times New Roman" w:hAnsi="Times New Roman"/>
                <w:sz w:val="20"/>
                <w:szCs w:val="20"/>
              </w:rPr>
              <w:t>2028</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7</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Předpokládaná výše finančních nákladů na realizaci opatření:</w:t>
            </w:r>
          </w:p>
        </w:tc>
        <w:tc>
          <w:tcPr>
            <w:tcW w:w="0" w:type="auto"/>
          </w:tcPr>
          <w:p w:rsidR="008566CB" w:rsidRPr="00B10909" w:rsidRDefault="008566CB" w:rsidP="00C33DCD">
            <w:pPr>
              <w:snapToGrid w:val="0"/>
              <w:spacing w:after="0" w:line="240" w:lineRule="auto"/>
              <w:rPr>
                <w:rFonts w:ascii="Times New Roman" w:hAnsi="Times New Roman"/>
                <w:sz w:val="20"/>
                <w:szCs w:val="20"/>
              </w:rPr>
            </w:pPr>
            <w:r>
              <w:rPr>
                <w:rFonts w:ascii="Times New Roman" w:hAnsi="Times New Roman"/>
                <w:sz w:val="20"/>
                <w:szCs w:val="20"/>
              </w:rPr>
              <w:t xml:space="preserve">10 </w:t>
            </w:r>
            <w:r w:rsidRPr="00B10909">
              <w:rPr>
                <w:rFonts w:ascii="Times New Roman" w:hAnsi="Times New Roman"/>
                <w:sz w:val="20"/>
                <w:szCs w:val="20"/>
              </w:rPr>
              <w:t>000 Kč/rok</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8</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Předpokládaní realizátoři a partneři opatření:</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Realizátor: SPOLU Olomouc, Zet-MY</w:t>
            </w:r>
            <w:r>
              <w:rPr>
                <w:rFonts w:ascii="Times New Roman" w:hAnsi="Times New Roman"/>
                <w:sz w:val="20"/>
                <w:szCs w:val="20"/>
              </w:rPr>
              <w:t>, z.s.</w:t>
            </w:r>
          </w:p>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Partner: UPOL</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9</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Hodnotící indikátory výstupů a výsledků:</w:t>
            </w:r>
          </w:p>
        </w:tc>
        <w:tc>
          <w:tcPr>
            <w:tcW w:w="0" w:type="auto"/>
          </w:tcPr>
          <w:p w:rsidR="008566CB" w:rsidRPr="00B10909" w:rsidRDefault="008566CB" w:rsidP="00C33DCD">
            <w:pPr>
              <w:numPr>
                <w:ilvl w:val="0"/>
                <w:numId w:val="40"/>
              </w:numPr>
              <w:autoSpaceDE w:val="0"/>
              <w:autoSpaceDN w:val="0"/>
              <w:adjustRightInd w:val="0"/>
              <w:spacing w:after="0" w:line="240" w:lineRule="auto"/>
              <w:ind w:left="314"/>
              <w:rPr>
                <w:rFonts w:ascii="Times New Roman" w:hAnsi="Times New Roman"/>
                <w:sz w:val="20"/>
                <w:szCs w:val="20"/>
                <w:lang w:eastAsia="cs-CZ"/>
              </w:rPr>
            </w:pPr>
            <w:r w:rsidRPr="00B10909">
              <w:rPr>
                <w:rFonts w:ascii="Times New Roman" w:hAnsi="Times New Roman"/>
                <w:sz w:val="20"/>
                <w:szCs w:val="20"/>
              </w:rPr>
              <w:t xml:space="preserve">SPOLU Olomouc: </w:t>
            </w:r>
            <w:r w:rsidRPr="00B10909">
              <w:rPr>
                <w:rFonts w:ascii="Times New Roman" w:hAnsi="Times New Roman"/>
                <w:sz w:val="20"/>
                <w:szCs w:val="20"/>
                <w:lang w:eastAsia="cs-CZ"/>
              </w:rPr>
              <w:t>4 zapojené instituce</w:t>
            </w:r>
          </w:p>
          <w:p w:rsidR="008566CB" w:rsidRPr="00B10909" w:rsidRDefault="008566CB" w:rsidP="00C33DCD">
            <w:pPr>
              <w:numPr>
                <w:ilvl w:val="0"/>
                <w:numId w:val="40"/>
              </w:numPr>
              <w:autoSpaceDE w:val="0"/>
              <w:autoSpaceDN w:val="0"/>
              <w:adjustRightInd w:val="0"/>
              <w:spacing w:after="0" w:line="240" w:lineRule="auto"/>
              <w:ind w:left="314"/>
              <w:rPr>
                <w:rFonts w:ascii="Times New Roman" w:hAnsi="Times New Roman"/>
                <w:sz w:val="20"/>
                <w:szCs w:val="20"/>
              </w:rPr>
            </w:pPr>
            <w:r w:rsidRPr="00B10909">
              <w:rPr>
                <w:rFonts w:ascii="Times New Roman" w:hAnsi="Times New Roman"/>
                <w:sz w:val="20"/>
                <w:szCs w:val="20"/>
              </w:rPr>
              <w:t>Zet-My</w:t>
            </w:r>
            <w:r>
              <w:rPr>
                <w:rFonts w:ascii="Times New Roman" w:hAnsi="Times New Roman"/>
                <w:sz w:val="20"/>
                <w:szCs w:val="20"/>
              </w:rPr>
              <w:t>, z.s.</w:t>
            </w:r>
            <w:r w:rsidRPr="00B10909">
              <w:rPr>
                <w:rFonts w:ascii="Times New Roman" w:hAnsi="Times New Roman"/>
                <w:sz w:val="20"/>
                <w:szCs w:val="20"/>
              </w:rPr>
              <w:t xml:space="preserve">: 1x/rok kulatý stůl </w:t>
            </w:r>
          </w:p>
        </w:tc>
      </w:tr>
    </w:tbl>
    <w:p w:rsidR="008566CB" w:rsidRDefault="008566CB" w:rsidP="005C08B3">
      <w:pPr>
        <w:spacing w:after="0"/>
        <w:rPr>
          <w:rFonts w:ascii="Times New Roman" w:hAnsi="Times New Roman"/>
          <w:sz w:val="20"/>
          <w:szCs w:val="20"/>
        </w:rPr>
      </w:pPr>
    </w:p>
    <w:p w:rsidR="00905A8F" w:rsidRPr="003F5D7F" w:rsidRDefault="00905A8F" w:rsidP="005C08B3">
      <w:pPr>
        <w:spacing w:after="0"/>
        <w:rPr>
          <w:rFonts w:ascii="Times New Roman" w:hAnsi="Times New Roman"/>
          <w:sz w:val="20"/>
          <w:szCs w:val="20"/>
        </w:rPr>
      </w:pPr>
    </w:p>
    <w:tbl>
      <w:tblPr>
        <w:tblW w:w="916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137"/>
        <w:gridCol w:w="6689"/>
      </w:tblGrid>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1</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Kód opatření:</w:t>
            </w:r>
          </w:p>
        </w:tc>
        <w:tc>
          <w:tcPr>
            <w:tcW w:w="0" w:type="auto"/>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2.3.</w:t>
            </w:r>
            <w:r>
              <w:rPr>
                <w:rFonts w:ascii="Times New Roman" w:hAnsi="Times New Roman"/>
                <w:b/>
                <w:sz w:val="20"/>
                <w:szCs w:val="20"/>
              </w:rPr>
              <w:t>3</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2</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Název opatření:</w:t>
            </w:r>
          </w:p>
        </w:tc>
        <w:tc>
          <w:tcPr>
            <w:tcW w:w="0" w:type="auto"/>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Podpora spolupráce s Úřadem práce ČR</w:t>
            </w:r>
            <w:r>
              <w:rPr>
                <w:rFonts w:ascii="Times New Roman" w:hAnsi="Times New Roman"/>
                <w:b/>
                <w:sz w:val="20"/>
                <w:szCs w:val="20"/>
              </w:rPr>
              <w:t xml:space="preserve"> a SMOl</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3</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Charakteristika opatření:</w:t>
            </w:r>
          </w:p>
        </w:tc>
        <w:tc>
          <w:tcPr>
            <w:tcW w:w="0" w:type="auto"/>
          </w:tcPr>
          <w:p w:rsidR="008566CB" w:rsidRPr="009D3ADB" w:rsidRDefault="008566CB" w:rsidP="00C33DCD">
            <w:pPr>
              <w:spacing w:after="0" w:line="240" w:lineRule="auto"/>
              <w:rPr>
                <w:rFonts w:ascii="Times New Roman" w:hAnsi="Times New Roman"/>
                <w:sz w:val="20"/>
                <w:szCs w:val="20"/>
              </w:rPr>
            </w:pPr>
            <w:r w:rsidRPr="009D3ADB">
              <w:rPr>
                <w:rFonts w:ascii="Times New Roman" w:hAnsi="Times New Roman"/>
                <w:sz w:val="20"/>
                <w:szCs w:val="20"/>
              </w:rPr>
              <w:t xml:space="preserve">Cílem opatření je zvýšit informovanost zaměstnanců </w:t>
            </w:r>
            <w:r>
              <w:rPr>
                <w:rFonts w:ascii="Times New Roman" w:hAnsi="Times New Roman"/>
                <w:sz w:val="20"/>
                <w:szCs w:val="20"/>
              </w:rPr>
              <w:t>Ú</w:t>
            </w:r>
            <w:r w:rsidRPr="009D3ADB">
              <w:rPr>
                <w:rFonts w:ascii="Times New Roman" w:hAnsi="Times New Roman"/>
                <w:sz w:val="20"/>
                <w:szCs w:val="20"/>
              </w:rPr>
              <w:t xml:space="preserve">řadu práce </w:t>
            </w:r>
            <w:r>
              <w:rPr>
                <w:rFonts w:ascii="Times New Roman" w:hAnsi="Times New Roman"/>
                <w:sz w:val="20"/>
                <w:szCs w:val="20"/>
              </w:rPr>
              <w:t xml:space="preserve">Olomouc </w:t>
            </w:r>
            <w:r w:rsidRPr="009D3ADB">
              <w:rPr>
                <w:rFonts w:ascii="Times New Roman" w:hAnsi="Times New Roman"/>
                <w:sz w:val="20"/>
                <w:szCs w:val="20"/>
              </w:rPr>
              <w:t xml:space="preserve">a SMOl o problematice osob se zrakovým a sluchovým postižením a sociálních službách pro tyto osoby. Zároveň je cílem podpora vzájemné spolupráce odborníků v sociální oblasti a zaměstnanců úřadu práce. </w:t>
            </w:r>
          </w:p>
        </w:tc>
      </w:tr>
      <w:tr w:rsidR="008566CB" w:rsidRPr="003F5D7F" w:rsidTr="008566CB">
        <w:trPr>
          <w:cantSplit/>
          <w:trHeight w:val="116"/>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Cílová skupina</w:t>
            </w:r>
          </w:p>
        </w:tc>
        <w:tc>
          <w:tcPr>
            <w:tcW w:w="0" w:type="auto"/>
          </w:tcPr>
          <w:p w:rsidR="008566CB" w:rsidRPr="00D51ADD" w:rsidRDefault="008566CB" w:rsidP="00C33DCD">
            <w:pPr>
              <w:spacing w:after="0" w:line="240" w:lineRule="auto"/>
              <w:rPr>
                <w:rFonts w:ascii="Times New Roman" w:hAnsi="Times New Roman"/>
                <w:sz w:val="20"/>
                <w:szCs w:val="20"/>
              </w:rPr>
            </w:pPr>
            <w:r>
              <w:rPr>
                <w:rFonts w:ascii="Times New Roman" w:hAnsi="Times New Roman"/>
                <w:sz w:val="20"/>
                <w:szCs w:val="20"/>
              </w:rPr>
              <w:t>(11) osoby s chronickým duševním onemocněním, (</w:t>
            </w:r>
            <w:r w:rsidRPr="00EF5046">
              <w:rPr>
                <w:rFonts w:ascii="Times New Roman" w:hAnsi="Times New Roman"/>
                <w:sz w:val="20"/>
                <w:szCs w:val="20"/>
              </w:rPr>
              <w:t>17</w:t>
            </w:r>
            <w:r>
              <w:rPr>
                <w:rFonts w:ascii="Times New Roman" w:hAnsi="Times New Roman"/>
                <w:sz w:val="20"/>
                <w:szCs w:val="20"/>
              </w:rPr>
              <w:t>)</w:t>
            </w:r>
            <w:r w:rsidRPr="00EF5046">
              <w:rPr>
                <w:rFonts w:ascii="Times New Roman" w:hAnsi="Times New Roman"/>
                <w:sz w:val="20"/>
                <w:szCs w:val="20"/>
              </w:rPr>
              <w:t xml:space="preserve"> osoby se sluchovým postižením</w:t>
            </w:r>
            <w:r>
              <w:rPr>
                <w:rFonts w:ascii="Times New Roman" w:hAnsi="Times New Roman"/>
                <w:sz w:val="20"/>
                <w:szCs w:val="20"/>
              </w:rPr>
              <w:t>,</w:t>
            </w:r>
            <w:r w:rsidRPr="003F5D7F">
              <w:rPr>
                <w:rFonts w:ascii="Times New Roman" w:hAnsi="Times New Roman"/>
                <w:sz w:val="20"/>
                <w:szCs w:val="20"/>
              </w:rPr>
              <w:t xml:space="preserve"> </w:t>
            </w:r>
            <w:r>
              <w:rPr>
                <w:rFonts w:ascii="Times New Roman" w:hAnsi="Times New Roman"/>
                <w:sz w:val="20"/>
                <w:szCs w:val="20"/>
              </w:rPr>
              <w:t>(</w:t>
            </w:r>
            <w:r w:rsidRPr="003F5D7F">
              <w:rPr>
                <w:rFonts w:ascii="Times New Roman" w:hAnsi="Times New Roman"/>
                <w:sz w:val="20"/>
                <w:szCs w:val="20"/>
              </w:rPr>
              <w:t>19</w:t>
            </w:r>
            <w:r>
              <w:rPr>
                <w:rFonts w:ascii="Times New Roman" w:hAnsi="Times New Roman"/>
                <w:sz w:val="20"/>
                <w:szCs w:val="20"/>
              </w:rPr>
              <w:t>)</w:t>
            </w:r>
            <w:r w:rsidRPr="003F5D7F">
              <w:rPr>
                <w:rFonts w:ascii="Times New Roman" w:hAnsi="Times New Roman"/>
                <w:sz w:val="20"/>
                <w:szCs w:val="20"/>
              </w:rPr>
              <w:t xml:space="preserve"> osoby se zrakovým postižením</w:t>
            </w:r>
          </w:p>
        </w:tc>
      </w:tr>
      <w:tr w:rsidR="008566CB" w:rsidRPr="003F5D7F" w:rsidTr="008566CB">
        <w:trPr>
          <w:cantSplit/>
          <w:trHeight w:val="116"/>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4</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Vymezení územního dopadu opatření:</w:t>
            </w:r>
          </w:p>
        </w:tc>
        <w:tc>
          <w:tcPr>
            <w:tcW w:w="0" w:type="auto"/>
          </w:tcPr>
          <w:p w:rsidR="008566CB" w:rsidRPr="003F5D7F" w:rsidRDefault="008566CB" w:rsidP="00C33DCD">
            <w:pPr>
              <w:spacing w:after="0" w:line="240" w:lineRule="auto"/>
              <w:rPr>
                <w:rFonts w:ascii="Times New Roman" w:hAnsi="Times New Roman"/>
                <w:sz w:val="20"/>
                <w:szCs w:val="20"/>
              </w:rPr>
            </w:pPr>
            <w:r w:rsidRPr="00BE643D">
              <w:rPr>
                <w:rFonts w:ascii="Times New Roman" w:hAnsi="Times New Roman"/>
                <w:sz w:val="20"/>
                <w:szCs w:val="20"/>
              </w:rPr>
              <w:t>území ORP Olomouc</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5</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Aktivity vedoucí k naplnění opatření:</w:t>
            </w:r>
          </w:p>
        </w:tc>
        <w:tc>
          <w:tcPr>
            <w:tcW w:w="0" w:type="auto"/>
          </w:tcPr>
          <w:p w:rsidR="008566CB" w:rsidRPr="00EB741D" w:rsidRDefault="008566CB" w:rsidP="00C33DCD">
            <w:pPr>
              <w:numPr>
                <w:ilvl w:val="0"/>
                <w:numId w:val="55"/>
              </w:numPr>
              <w:spacing w:after="0" w:line="240" w:lineRule="auto"/>
              <w:ind w:left="314"/>
              <w:rPr>
                <w:rFonts w:ascii="Times New Roman" w:hAnsi="Times New Roman"/>
                <w:sz w:val="20"/>
                <w:szCs w:val="20"/>
                <w:lang w:eastAsia="cs-CZ"/>
              </w:rPr>
            </w:pPr>
            <w:r w:rsidRPr="00EB741D">
              <w:rPr>
                <w:rFonts w:ascii="Times New Roman" w:hAnsi="Times New Roman"/>
                <w:sz w:val="20"/>
                <w:szCs w:val="20"/>
                <w:lang w:eastAsia="cs-CZ"/>
              </w:rPr>
              <w:t xml:space="preserve">setkání zástupců ÚP a SMOl s poskytovateli sociálních služeb, </w:t>
            </w:r>
            <w:r>
              <w:rPr>
                <w:rFonts w:ascii="Times New Roman" w:hAnsi="Times New Roman"/>
                <w:sz w:val="20"/>
                <w:szCs w:val="20"/>
                <w:lang w:eastAsia="cs-CZ"/>
              </w:rPr>
              <w:t xml:space="preserve">též </w:t>
            </w:r>
            <w:r w:rsidRPr="00EB741D">
              <w:rPr>
                <w:rFonts w:ascii="Times New Roman" w:hAnsi="Times New Roman"/>
                <w:sz w:val="20"/>
                <w:szCs w:val="20"/>
                <w:lang w:eastAsia="cs-CZ"/>
              </w:rPr>
              <w:t>se zaměstnavateli</w:t>
            </w:r>
            <w:r>
              <w:rPr>
                <w:rFonts w:ascii="Times New Roman" w:hAnsi="Times New Roman"/>
                <w:sz w:val="20"/>
                <w:szCs w:val="20"/>
                <w:lang w:eastAsia="cs-CZ"/>
              </w:rPr>
              <w:t>, případová práce s klienty</w:t>
            </w:r>
          </w:p>
          <w:p w:rsidR="008566CB" w:rsidRPr="000F6268" w:rsidRDefault="008566CB" w:rsidP="00C33DCD">
            <w:pPr>
              <w:numPr>
                <w:ilvl w:val="0"/>
                <w:numId w:val="55"/>
              </w:numPr>
              <w:spacing w:after="0" w:line="240" w:lineRule="auto"/>
              <w:ind w:left="314"/>
              <w:rPr>
                <w:rFonts w:ascii="Times New Roman" w:hAnsi="Times New Roman"/>
                <w:sz w:val="20"/>
                <w:szCs w:val="20"/>
                <w:lang w:eastAsia="cs-CZ"/>
              </w:rPr>
            </w:pPr>
            <w:r w:rsidRPr="00EB741D">
              <w:rPr>
                <w:rFonts w:ascii="Times New Roman" w:hAnsi="Times New Roman"/>
                <w:sz w:val="20"/>
                <w:szCs w:val="20"/>
                <w:lang w:eastAsia="cs-CZ"/>
              </w:rPr>
              <w:t>poskytnutí informačních letáků o sociálních službách</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6</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Časový harmonogram plnění opatření:</w:t>
            </w:r>
          </w:p>
        </w:tc>
        <w:tc>
          <w:tcPr>
            <w:tcW w:w="0" w:type="auto"/>
          </w:tcPr>
          <w:p w:rsidR="008566CB" w:rsidRPr="003F5D7F" w:rsidRDefault="008566CB" w:rsidP="00C33DCD">
            <w:pPr>
              <w:spacing w:after="0" w:line="240" w:lineRule="auto"/>
              <w:rPr>
                <w:rFonts w:ascii="Times New Roman" w:hAnsi="Times New Roman"/>
                <w:sz w:val="20"/>
                <w:szCs w:val="20"/>
              </w:rPr>
            </w:pPr>
            <w:r w:rsidRPr="003F5D7F">
              <w:rPr>
                <w:rFonts w:ascii="Times New Roman" w:hAnsi="Times New Roman"/>
                <w:sz w:val="20"/>
                <w:szCs w:val="20"/>
              </w:rPr>
              <w:t>202</w:t>
            </w:r>
            <w:r>
              <w:rPr>
                <w:rFonts w:ascii="Times New Roman" w:hAnsi="Times New Roman"/>
                <w:sz w:val="20"/>
                <w:szCs w:val="20"/>
              </w:rPr>
              <w:t>6</w:t>
            </w:r>
            <w:r w:rsidRPr="003F5D7F">
              <w:rPr>
                <w:rFonts w:ascii="Times New Roman" w:hAnsi="Times New Roman"/>
                <w:sz w:val="20"/>
                <w:szCs w:val="20"/>
              </w:rPr>
              <w:t>-202</w:t>
            </w:r>
            <w:r>
              <w:rPr>
                <w:rFonts w:ascii="Times New Roman" w:hAnsi="Times New Roman"/>
                <w:sz w:val="20"/>
                <w:szCs w:val="20"/>
              </w:rPr>
              <w:t>8</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7</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Předpokládaná výše finančních nákladů na realizaci opatření:</w:t>
            </w:r>
          </w:p>
        </w:tc>
        <w:tc>
          <w:tcPr>
            <w:tcW w:w="0" w:type="auto"/>
          </w:tcPr>
          <w:p w:rsidR="008566CB" w:rsidRPr="003F5D7F" w:rsidRDefault="008566CB" w:rsidP="00C33D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21 000 Kč/rok</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Předpokládaní realizátoři a partneři opatření:</w:t>
            </w:r>
          </w:p>
        </w:tc>
        <w:tc>
          <w:tcPr>
            <w:tcW w:w="0" w:type="auto"/>
          </w:tcPr>
          <w:p w:rsidR="008566CB" w:rsidRPr="005E505E" w:rsidRDefault="008566CB" w:rsidP="00C33DCD">
            <w:pPr>
              <w:spacing w:after="0" w:line="240" w:lineRule="auto"/>
              <w:rPr>
                <w:rFonts w:ascii="Times New Roman" w:hAnsi="Times New Roman"/>
                <w:sz w:val="20"/>
                <w:szCs w:val="20"/>
              </w:rPr>
            </w:pPr>
            <w:r w:rsidRPr="005D4E87">
              <w:rPr>
                <w:rFonts w:ascii="Times New Roman" w:hAnsi="Times New Roman"/>
                <w:b/>
                <w:sz w:val="20"/>
                <w:szCs w:val="20"/>
              </w:rPr>
              <w:t>Realizátor</w:t>
            </w:r>
            <w:r w:rsidRPr="005E505E">
              <w:rPr>
                <w:rFonts w:ascii="Times New Roman" w:hAnsi="Times New Roman"/>
                <w:sz w:val="20"/>
                <w:szCs w:val="20"/>
              </w:rPr>
              <w:t xml:space="preserve">: </w:t>
            </w:r>
            <w:r w:rsidRPr="00EF5046">
              <w:rPr>
                <w:rFonts w:ascii="Times New Roman" w:hAnsi="Times New Roman"/>
                <w:sz w:val="20"/>
                <w:szCs w:val="20"/>
              </w:rPr>
              <w:t>Oblastní unie neslyšících Olomouc</w:t>
            </w:r>
            <w:r>
              <w:rPr>
                <w:rFonts w:ascii="Times New Roman" w:hAnsi="Times New Roman"/>
                <w:sz w:val="20"/>
                <w:szCs w:val="20"/>
              </w:rPr>
              <w:t>;</w:t>
            </w:r>
            <w:r w:rsidRPr="0029472F">
              <w:rPr>
                <w:rFonts w:ascii="Times New Roman" w:hAnsi="Times New Roman"/>
                <w:sz w:val="20"/>
                <w:szCs w:val="20"/>
              </w:rPr>
              <w:t xml:space="preserve"> Sjednocená organizace nevidomých a slabozrakých </w:t>
            </w:r>
            <w:r>
              <w:rPr>
                <w:rFonts w:ascii="Times New Roman" w:hAnsi="Times New Roman"/>
                <w:sz w:val="20"/>
                <w:szCs w:val="20"/>
              </w:rPr>
              <w:t>České republiky, zapsaný spolek,</w:t>
            </w:r>
            <w:r w:rsidRPr="0029472F">
              <w:rPr>
                <w:rFonts w:ascii="Times New Roman" w:hAnsi="Times New Roman"/>
                <w:sz w:val="20"/>
                <w:szCs w:val="20"/>
              </w:rPr>
              <w:t xml:space="preserve"> </w:t>
            </w:r>
            <w:r w:rsidRPr="00E868B1">
              <w:rPr>
                <w:rFonts w:ascii="Times New Roman" w:hAnsi="Times New Roman"/>
                <w:sz w:val="20"/>
                <w:szCs w:val="20"/>
              </w:rPr>
              <w:t xml:space="preserve">oblastní </w:t>
            </w:r>
            <w:r w:rsidR="00D86B3E" w:rsidRPr="00E868B1">
              <w:rPr>
                <w:rFonts w:ascii="Times New Roman" w:hAnsi="Times New Roman" w:cs="Times New Roman"/>
                <w:color w:val="000000"/>
                <w:sz w:val="20"/>
                <w:szCs w:val="20"/>
              </w:rPr>
              <w:t>pobočka</w:t>
            </w:r>
            <w:r w:rsidR="00D86B3E" w:rsidRPr="006904B8">
              <w:rPr>
                <w:rFonts w:ascii="Times New Roman" w:hAnsi="Times New Roman" w:cs="Times New Roman"/>
                <w:color w:val="000000"/>
                <w:sz w:val="20"/>
                <w:szCs w:val="20"/>
              </w:rPr>
              <w:t xml:space="preserve"> </w:t>
            </w:r>
            <w:r w:rsidRPr="0029472F">
              <w:rPr>
                <w:rFonts w:ascii="Times New Roman" w:hAnsi="Times New Roman"/>
                <w:sz w:val="20"/>
                <w:szCs w:val="20"/>
              </w:rPr>
              <w:t>Olomouc</w:t>
            </w:r>
            <w:r>
              <w:rPr>
                <w:rFonts w:ascii="Times New Roman" w:hAnsi="Times New Roman"/>
                <w:sz w:val="20"/>
                <w:szCs w:val="20"/>
              </w:rPr>
              <w:t xml:space="preserve">; </w:t>
            </w:r>
            <w:r w:rsidRPr="00EF5046">
              <w:rPr>
                <w:rFonts w:ascii="Times New Roman" w:hAnsi="Times New Roman"/>
                <w:sz w:val="20"/>
                <w:szCs w:val="20"/>
              </w:rPr>
              <w:t>Společnost Mana o.p.s</w:t>
            </w:r>
            <w:r>
              <w:rPr>
                <w:rFonts w:ascii="Times New Roman" w:hAnsi="Times New Roman"/>
                <w:sz w:val="20"/>
                <w:szCs w:val="20"/>
              </w:rPr>
              <w:t>.;</w:t>
            </w:r>
            <w:r w:rsidRPr="00BE643D">
              <w:rPr>
                <w:rFonts w:ascii="Times New Roman" w:hAnsi="Times New Roman"/>
                <w:sz w:val="20"/>
                <w:szCs w:val="20"/>
              </w:rPr>
              <w:t xml:space="preserve"> </w:t>
            </w:r>
            <w:proofErr w:type="spellStart"/>
            <w:r w:rsidRPr="00BE643D">
              <w:rPr>
                <w:rFonts w:ascii="Times New Roman" w:hAnsi="Times New Roman"/>
                <w:sz w:val="20"/>
                <w:szCs w:val="20"/>
              </w:rPr>
              <w:t>TyfloCentrum</w:t>
            </w:r>
            <w:proofErr w:type="spellEnd"/>
            <w:r w:rsidRPr="00BE643D">
              <w:rPr>
                <w:rFonts w:ascii="Times New Roman" w:hAnsi="Times New Roman"/>
                <w:sz w:val="20"/>
                <w:szCs w:val="20"/>
              </w:rPr>
              <w:t xml:space="preserve"> Olomouc, o.p.s.</w:t>
            </w:r>
          </w:p>
          <w:p w:rsidR="008566CB" w:rsidRPr="003F5D7F" w:rsidRDefault="008566CB" w:rsidP="00C33DCD">
            <w:pPr>
              <w:spacing w:after="0" w:line="240" w:lineRule="auto"/>
              <w:rPr>
                <w:rFonts w:ascii="Times New Roman" w:hAnsi="Times New Roman"/>
                <w:sz w:val="20"/>
                <w:szCs w:val="20"/>
              </w:rPr>
            </w:pPr>
            <w:r w:rsidRPr="005D4E87">
              <w:rPr>
                <w:rFonts w:ascii="Times New Roman" w:hAnsi="Times New Roman"/>
                <w:b/>
                <w:sz w:val="20"/>
                <w:szCs w:val="20"/>
              </w:rPr>
              <w:t>Partner</w:t>
            </w:r>
            <w:r w:rsidRPr="005E505E">
              <w:rPr>
                <w:rFonts w:ascii="Times New Roman" w:hAnsi="Times New Roman"/>
                <w:sz w:val="20"/>
                <w:szCs w:val="20"/>
              </w:rPr>
              <w:t>:</w:t>
            </w:r>
            <w:r w:rsidRPr="003F5D7F">
              <w:rPr>
                <w:rFonts w:ascii="Times New Roman" w:hAnsi="Times New Roman"/>
                <w:sz w:val="20"/>
                <w:szCs w:val="20"/>
              </w:rPr>
              <w:t xml:space="preserve"> </w:t>
            </w:r>
            <w:r>
              <w:rPr>
                <w:rFonts w:ascii="Times New Roman" w:hAnsi="Times New Roman"/>
                <w:sz w:val="20"/>
                <w:szCs w:val="20"/>
              </w:rPr>
              <w:t>Úřad práce Olomouc</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Hodnotící indikátory výstupů a výsledků:</w:t>
            </w:r>
          </w:p>
        </w:tc>
        <w:tc>
          <w:tcPr>
            <w:tcW w:w="0" w:type="auto"/>
          </w:tcPr>
          <w:p w:rsidR="008566CB" w:rsidRPr="003F5D7F" w:rsidRDefault="008566CB" w:rsidP="00C33DCD">
            <w:pPr>
              <w:numPr>
                <w:ilvl w:val="0"/>
                <w:numId w:val="41"/>
              </w:numPr>
              <w:spacing w:after="0" w:line="240" w:lineRule="auto"/>
              <w:ind w:left="314"/>
              <w:rPr>
                <w:rFonts w:ascii="Times New Roman" w:hAnsi="Times New Roman"/>
                <w:sz w:val="20"/>
                <w:szCs w:val="20"/>
              </w:rPr>
            </w:pPr>
            <w:r>
              <w:rPr>
                <w:rFonts w:ascii="Times New Roman" w:hAnsi="Times New Roman"/>
                <w:sz w:val="20"/>
                <w:szCs w:val="20"/>
              </w:rPr>
              <w:t>3x přednáška/rok, 5x/rok společná setkání</w:t>
            </w:r>
          </w:p>
        </w:tc>
      </w:tr>
    </w:tbl>
    <w:p w:rsidR="008566CB" w:rsidRPr="003F5D7F" w:rsidRDefault="008566CB" w:rsidP="005C08B3">
      <w:pPr>
        <w:spacing w:after="0"/>
        <w:rPr>
          <w:rFonts w:ascii="Times New Roman" w:hAnsi="Times New Roman"/>
          <w:sz w:val="20"/>
          <w:szCs w:val="20"/>
        </w:rPr>
      </w:pPr>
    </w:p>
    <w:tbl>
      <w:tblPr>
        <w:tblW w:w="916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137"/>
        <w:gridCol w:w="6689"/>
      </w:tblGrid>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1</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Kód opatření:</w:t>
            </w:r>
          </w:p>
        </w:tc>
        <w:tc>
          <w:tcPr>
            <w:tcW w:w="0" w:type="auto"/>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2.3.</w:t>
            </w:r>
            <w:r>
              <w:rPr>
                <w:rFonts w:ascii="Times New Roman" w:hAnsi="Times New Roman"/>
                <w:b/>
                <w:sz w:val="20"/>
                <w:szCs w:val="20"/>
              </w:rPr>
              <w:t>4</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2</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Název opatření:</w:t>
            </w:r>
          </w:p>
        </w:tc>
        <w:tc>
          <w:tcPr>
            <w:tcW w:w="0" w:type="auto"/>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Zvýšení informovanosti odborníků ve zdravotnictví o problematice osob se z</w:t>
            </w:r>
            <w:r>
              <w:rPr>
                <w:rFonts w:ascii="Times New Roman" w:hAnsi="Times New Roman"/>
                <w:b/>
                <w:sz w:val="20"/>
                <w:szCs w:val="20"/>
              </w:rPr>
              <w:t>d</w:t>
            </w:r>
            <w:r w:rsidRPr="003F5D7F">
              <w:rPr>
                <w:rFonts w:ascii="Times New Roman" w:hAnsi="Times New Roman"/>
                <w:b/>
                <w:sz w:val="20"/>
                <w:szCs w:val="20"/>
              </w:rPr>
              <w:t>ra</w:t>
            </w:r>
            <w:r>
              <w:rPr>
                <w:rFonts w:ascii="Times New Roman" w:hAnsi="Times New Roman"/>
                <w:b/>
                <w:sz w:val="20"/>
                <w:szCs w:val="20"/>
              </w:rPr>
              <w:t>votním p</w:t>
            </w:r>
            <w:r w:rsidRPr="003F5D7F">
              <w:rPr>
                <w:rFonts w:ascii="Times New Roman" w:hAnsi="Times New Roman"/>
                <w:b/>
                <w:sz w:val="20"/>
                <w:szCs w:val="20"/>
              </w:rPr>
              <w:t>ostižením</w:t>
            </w:r>
            <w:r>
              <w:rPr>
                <w:rFonts w:ascii="Times New Roman" w:hAnsi="Times New Roman"/>
                <w:b/>
                <w:sz w:val="20"/>
                <w:szCs w:val="20"/>
              </w:rPr>
              <w:t xml:space="preserve">, </w:t>
            </w:r>
            <w:r w:rsidRPr="003F5D7F">
              <w:rPr>
                <w:rFonts w:ascii="Times New Roman" w:hAnsi="Times New Roman"/>
                <w:b/>
                <w:sz w:val="20"/>
                <w:szCs w:val="20"/>
              </w:rPr>
              <w:t>podpora vzájemné spolupráce</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3</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Charakteristika opatření:</w:t>
            </w:r>
          </w:p>
        </w:tc>
        <w:tc>
          <w:tcPr>
            <w:tcW w:w="0" w:type="auto"/>
          </w:tcPr>
          <w:p w:rsidR="008566CB" w:rsidRPr="003F5D7F" w:rsidRDefault="008566CB" w:rsidP="00C33DCD">
            <w:pPr>
              <w:spacing w:after="0" w:line="240" w:lineRule="auto"/>
              <w:rPr>
                <w:rFonts w:ascii="Times New Roman" w:hAnsi="Times New Roman"/>
                <w:sz w:val="20"/>
                <w:szCs w:val="20"/>
              </w:rPr>
            </w:pPr>
            <w:r w:rsidRPr="003F5D7F">
              <w:rPr>
                <w:rFonts w:ascii="Times New Roman" w:hAnsi="Times New Roman"/>
                <w:sz w:val="20"/>
                <w:szCs w:val="20"/>
              </w:rPr>
              <w:t>Cílem opatření je zvýšit informovanost odborníků ve zdravotnictví o problematice osob se z</w:t>
            </w:r>
            <w:r>
              <w:rPr>
                <w:rFonts w:ascii="Times New Roman" w:hAnsi="Times New Roman"/>
                <w:sz w:val="20"/>
                <w:szCs w:val="20"/>
              </w:rPr>
              <w:t xml:space="preserve">dravotním </w:t>
            </w:r>
            <w:r w:rsidRPr="005A747E">
              <w:rPr>
                <w:rFonts w:ascii="Times New Roman" w:hAnsi="Times New Roman"/>
                <w:sz w:val="20"/>
                <w:szCs w:val="20"/>
              </w:rPr>
              <w:t>postižením a</w:t>
            </w:r>
            <w:r w:rsidRPr="003F5D7F">
              <w:rPr>
                <w:rFonts w:ascii="Times New Roman" w:hAnsi="Times New Roman"/>
                <w:sz w:val="20"/>
                <w:szCs w:val="20"/>
              </w:rPr>
              <w:t xml:space="preserve"> </w:t>
            </w:r>
            <w:r>
              <w:rPr>
                <w:rFonts w:ascii="Times New Roman" w:hAnsi="Times New Roman"/>
                <w:sz w:val="20"/>
                <w:szCs w:val="20"/>
              </w:rPr>
              <w:t xml:space="preserve">o </w:t>
            </w:r>
            <w:r w:rsidRPr="003F5D7F">
              <w:rPr>
                <w:rFonts w:ascii="Times New Roman" w:hAnsi="Times New Roman"/>
                <w:sz w:val="20"/>
                <w:szCs w:val="20"/>
              </w:rPr>
              <w:t>sociálních službách pro tyto osoby. Zároveň je cílem podpora vzájemné spolupráce odborníků v sociální a zdravotní oblasti.</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Cílová skupina</w:t>
            </w:r>
          </w:p>
        </w:tc>
        <w:tc>
          <w:tcPr>
            <w:tcW w:w="0" w:type="auto"/>
          </w:tcPr>
          <w:p w:rsidR="008566CB" w:rsidRPr="003F5D7F" w:rsidRDefault="008566CB" w:rsidP="00C33DCD">
            <w:pPr>
              <w:spacing w:after="0" w:line="240" w:lineRule="auto"/>
              <w:rPr>
                <w:rFonts w:ascii="Times New Roman" w:hAnsi="Times New Roman"/>
                <w:sz w:val="20"/>
                <w:szCs w:val="20"/>
              </w:rPr>
            </w:pPr>
            <w:r>
              <w:rPr>
                <w:rFonts w:ascii="Times New Roman" w:hAnsi="Times New Roman"/>
                <w:sz w:val="20"/>
                <w:szCs w:val="20"/>
              </w:rPr>
              <w:t>(11) osoby s chronickým duševním onemocněním,</w:t>
            </w:r>
            <w:r w:rsidRPr="00EF5046">
              <w:rPr>
                <w:rFonts w:ascii="Times New Roman" w:hAnsi="Times New Roman"/>
                <w:sz w:val="20"/>
                <w:szCs w:val="20"/>
              </w:rPr>
              <w:t xml:space="preserve"> </w:t>
            </w:r>
            <w:r w:rsidR="001247CF">
              <w:rPr>
                <w:rFonts w:ascii="Times New Roman" w:hAnsi="Times New Roman"/>
                <w:sz w:val="20"/>
                <w:szCs w:val="20"/>
              </w:rPr>
              <w:t xml:space="preserve">(14) osoby s kombinovaným postižením, </w:t>
            </w:r>
            <w:r>
              <w:rPr>
                <w:rFonts w:ascii="Times New Roman" w:hAnsi="Times New Roman"/>
                <w:sz w:val="20"/>
                <w:szCs w:val="20"/>
              </w:rPr>
              <w:t>(</w:t>
            </w:r>
            <w:r w:rsidRPr="00EF5046">
              <w:rPr>
                <w:rFonts w:ascii="Times New Roman" w:hAnsi="Times New Roman"/>
                <w:sz w:val="20"/>
                <w:szCs w:val="20"/>
              </w:rPr>
              <w:t>17</w:t>
            </w:r>
            <w:r>
              <w:rPr>
                <w:rFonts w:ascii="Times New Roman" w:hAnsi="Times New Roman"/>
                <w:sz w:val="20"/>
                <w:szCs w:val="20"/>
              </w:rPr>
              <w:t>)</w:t>
            </w:r>
            <w:r w:rsidRPr="00EF5046">
              <w:rPr>
                <w:rFonts w:ascii="Times New Roman" w:hAnsi="Times New Roman"/>
                <w:sz w:val="20"/>
                <w:szCs w:val="20"/>
              </w:rPr>
              <w:t xml:space="preserve"> osoby se sluchovým postižením</w:t>
            </w:r>
            <w:r>
              <w:rPr>
                <w:rFonts w:ascii="Times New Roman" w:hAnsi="Times New Roman"/>
                <w:sz w:val="20"/>
                <w:szCs w:val="20"/>
              </w:rPr>
              <w:t>, (19) osoby se zrakovým postižením, (</w:t>
            </w:r>
            <w:r w:rsidRPr="00EA2865">
              <w:rPr>
                <w:rFonts w:ascii="Times New Roman" w:hAnsi="Times New Roman"/>
                <w:iCs/>
                <w:sz w:val="20"/>
                <w:szCs w:val="20"/>
              </w:rPr>
              <w:t>24</w:t>
            </w:r>
            <w:r>
              <w:rPr>
                <w:rFonts w:ascii="Times New Roman" w:hAnsi="Times New Roman"/>
                <w:iCs/>
                <w:sz w:val="20"/>
                <w:szCs w:val="20"/>
              </w:rPr>
              <w:t>)</w:t>
            </w:r>
            <w:r w:rsidRPr="00EA2865">
              <w:rPr>
                <w:rFonts w:ascii="Times New Roman" w:hAnsi="Times New Roman"/>
                <w:iCs/>
                <w:sz w:val="20"/>
                <w:szCs w:val="20"/>
              </w:rPr>
              <w:t xml:space="preserve"> rodiny s dítětem/dětmi</w:t>
            </w:r>
          </w:p>
        </w:tc>
      </w:tr>
      <w:tr w:rsidR="008566CB" w:rsidRPr="003F5D7F" w:rsidTr="008566CB">
        <w:trPr>
          <w:cantSplit/>
          <w:trHeight w:val="116"/>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4</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Vymezení územního dopadu opatření:</w:t>
            </w:r>
          </w:p>
        </w:tc>
        <w:tc>
          <w:tcPr>
            <w:tcW w:w="0" w:type="auto"/>
          </w:tcPr>
          <w:p w:rsidR="008566CB" w:rsidRPr="003F5D7F" w:rsidRDefault="008566CB" w:rsidP="00C33DCD">
            <w:pPr>
              <w:spacing w:after="0" w:line="240" w:lineRule="auto"/>
              <w:rPr>
                <w:rFonts w:ascii="Times New Roman" w:hAnsi="Times New Roman"/>
                <w:sz w:val="20"/>
                <w:szCs w:val="20"/>
              </w:rPr>
            </w:pPr>
            <w:r>
              <w:rPr>
                <w:rFonts w:ascii="Times New Roman" w:hAnsi="Times New Roman"/>
                <w:sz w:val="20"/>
                <w:szCs w:val="20"/>
              </w:rPr>
              <w:t>území ORP Olomouc</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5</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Aktivity vedoucí k naplnění opatření:</w:t>
            </w:r>
          </w:p>
        </w:tc>
        <w:tc>
          <w:tcPr>
            <w:tcW w:w="0" w:type="auto"/>
          </w:tcPr>
          <w:p w:rsidR="008566CB" w:rsidRPr="00B20909" w:rsidRDefault="008566CB" w:rsidP="00C33DCD">
            <w:pPr>
              <w:numPr>
                <w:ilvl w:val="0"/>
                <w:numId w:val="56"/>
              </w:numPr>
              <w:spacing w:after="0" w:line="240" w:lineRule="auto"/>
              <w:ind w:left="314"/>
              <w:rPr>
                <w:rFonts w:ascii="Times New Roman" w:hAnsi="Times New Roman"/>
                <w:sz w:val="20"/>
                <w:szCs w:val="20"/>
              </w:rPr>
            </w:pPr>
            <w:r w:rsidRPr="00B20909">
              <w:rPr>
                <w:rFonts w:ascii="Times New Roman" w:hAnsi="Times New Roman"/>
                <w:sz w:val="20"/>
                <w:szCs w:val="20"/>
              </w:rPr>
              <w:t>zajištění finančních prostředků na realizaci aktivit</w:t>
            </w:r>
          </w:p>
          <w:p w:rsidR="008566CB" w:rsidRPr="00B20909" w:rsidRDefault="008566CB" w:rsidP="00C33DCD">
            <w:pPr>
              <w:numPr>
                <w:ilvl w:val="0"/>
                <w:numId w:val="56"/>
              </w:numPr>
              <w:spacing w:after="0" w:line="240" w:lineRule="auto"/>
              <w:ind w:left="314"/>
              <w:rPr>
                <w:rFonts w:ascii="Times New Roman" w:hAnsi="Times New Roman"/>
                <w:sz w:val="20"/>
                <w:szCs w:val="20"/>
              </w:rPr>
            </w:pPr>
            <w:r w:rsidRPr="00B20909">
              <w:rPr>
                <w:rFonts w:ascii="Times New Roman" w:hAnsi="Times New Roman"/>
                <w:sz w:val="20"/>
                <w:szCs w:val="20"/>
              </w:rPr>
              <w:t>zajištění propagačních materiálů a jejich distribuce</w:t>
            </w:r>
          </w:p>
          <w:p w:rsidR="008566CB" w:rsidRPr="00B20909" w:rsidRDefault="008566CB" w:rsidP="00C33DCD">
            <w:pPr>
              <w:numPr>
                <w:ilvl w:val="0"/>
                <w:numId w:val="56"/>
              </w:numPr>
              <w:spacing w:after="0" w:line="240" w:lineRule="auto"/>
              <w:ind w:left="314"/>
              <w:rPr>
                <w:rFonts w:ascii="Times New Roman" w:hAnsi="Times New Roman"/>
                <w:sz w:val="20"/>
                <w:szCs w:val="20"/>
              </w:rPr>
            </w:pPr>
            <w:r w:rsidRPr="00B20909">
              <w:rPr>
                <w:rFonts w:ascii="Times New Roman" w:hAnsi="Times New Roman"/>
                <w:sz w:val="20"/>
                <w:szCs w:val="20"/>
              </w:rPr>
              <w:t>pořádání přednášek i prezentací, osobní návštěvy lékařů</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6</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Časový harmonogram plnění opatření:</w:t>
            </w:r>
          </w:p>
        </w:tc>
        <w:tc>
          <w:tcPr>
            <w:tcW w:w="0" w:type="auto"/>
          </w:tcPr>
          <w:p w:rsidR="008566CB" w:rsidRPr="003F5D7F" w:rsidRDefault="008566CB" w:rsidP="00C33DCD">
            <w:pPr>
              <w:spacing w:after="0" w:line="240" w:lineRule="auto"/>
              <w:rPr>
                <w:rFonts w:ascii="Times New Roman" w:hAnsi="Times New Roman"/>
                <w:sz w:val="20"/>
                <w:szCs w:val="20"/>
              </w:rPr>
            </w:pPr>
            <w:r w:rsidRPr="003F5D7F">
              <w:rPr>
                <w:rFonts w:ascii="Times New Roman" w:hAnsi="Times New Roman"/>
                <w:sz w:val="20"/>
                <w:szCs w:val="20"/>
              </w:rPr>
              <w:t>202</w:t>
            </w:r>
            <w:r>
              <w:rPr>
                <w:rFonts w:ascii="Times New Roman" w:hAnsi="Times New Roman"/>
                <w:sz w:val="20"/>
                <w:szCs w:val="20"/>
              </w:rPr>
              <w:t>6</w:t>
            </w:r>
            <w:r w:rsidRPr="003F5D7F">
              <w:rPr>
                <w:rFonts w:ascii="Times New Roman" w:hAnsi="Times New Roman"/>
                <w:sz w:val="20"/>
                <w:szCs w:val="20"/>
              </w:rPr>
              <w:t>-202</w:t>
            </w:r>
            <w:r>
              <w:rPr>
                <w:rFonts w:ascii="Times New Roman" w:hAnsi="Times New Roman"/>
                <w:sz w:val="20"/>
                <w:szCs w:val="20"/>
              </w:rPr>
              <w:t>8</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7</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Předpokládaná výše finančních nákladů na realizaci opatření:</w:t>
            </w:r>
          </w:p>
        </w:tc>
        <w:tc>
          <w:tcPr>
            <w:tcW w:w="0" w:type="auto"/>
          </w:tcPr>
          <w:p w:rsidR="008566CB" w:rsidRPr="003F5D7F" w:rsidRDefault="008566CB" w:rsidP="00C33DCD">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90 000 Kč/rok</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Předpokládaní realizátoři a partneři opatření:</w:t>
            </w:r>
          </w:p>
        </w:tc>
        <w:tc>
          <w:tcPr>
            <w:tcW w:w="0" w:type="auto"/>
          </w:tcPr>
          <w:p w:rsidR="008566CB" w:rsidRPr="006162DE" w:rsidRDefault="008566CB" w:rsidP="00C33DCD">
            <w:pPr>
              <w:spacing w:after="0" w:line="240" w:lineRule="auto"/>
              <w:rPr>
                <w:rFonts w:ascii="Times New Roman" w:hAnsi="Times New Roman"/>
                <w:sz w:val="20"/>
                <w:szCs w:val="20"/>
              </w:rPr>
            </w:pPr>
            <w:r w:rsidRPr="001C4D27">
              <w:rPr>
                <w:rFonts w:ascii="Times New Roman" w:hAnsi="Times New Roman"/>
                <w:b/>
                <w:sz w:val="20"/>
                <w:szCs w:val="20"/>
              </w:rPr>
              <w:t>Realizátor</w:t>
            </w:r>
            <w:r w:rsidRPr="006162DE">
              <w:rPr>
                <w:rFonts w:ascii="Times New Roman" w:hAnsi="Times New Roman"/>
                <w:sz w:val="20"/>
                <w:szCs w:val="20"/>
              </w:rPr>
              <w:t>:</w:t>
            </w:r>
            <w:r>
              <w:rPr>
                <w:rFonts w:ascii="Times New Roman" w:hAnsi="Times New Roman"/>
                <w:sz w:val="20"/>
                <w:szCs w:val="20"/>
              </w:rPr>
              <w:t xml:space="preserve"> </w:t>
            </w:r>
            <w:r w:rsidRPr="00EF5046">
              <w:rPr>
                <w:rFonts w:ascii="Times New Roman" w:hAnsi="Times New Roman"/>
                <w:sz w:val="20"/>
                <w:szCs w:val="20"/>
              </w:rPr>
              <w:t>Centrum pro dětský sluch Tamtam, o.p.s. – Raná péče pro Moravu a Slezsko</w:t>
            </w:r>
            <w:r>
              <w:rPr>
                <w:rFonts w:ascii="Times New Roman" w:hAnsi="Times New Roman"/>
                <w:sz w:val="20"/>
                <w:szCs w:val="20"/>
              </w:rPr>
              <w:t xml:space="preserve">; </w:t>
            </w:r>
            <w:r w:rsidRPr="00EF5046">
              <w:rPr>
                <w:rFonts w:ascii="Times New Roman" w:hAnsi="Times New Roman"/>
                <w:sz w:val="20"/>
                <w:szCs w:val="20"/>
              </w:rPr>
              <w:t>Klíč – centrum sociálních služeb</w:t>
            </w:r>
            <w:r>
              <w:rPr>
                <w:rFonts w:ascii="Times New Roman" w:hAnsi="Times New Roman"/>
                <w:sz w:val="20"/>
                <w:szCs w:val="20"/>
              </w:rPr>
              <w:t xml:space="preserve">, </w:t>
            </w:r>
            <w:proofErr w:type="spellStart"/>
            <w:r w:rsidRPr="00EF5046">
              <w:rPr>
                <w:rFonts w:ascii="Times New Roman" w:hAnsi="Times New Roman"/>
                <w:sz w:val="20"/>
                <w:szCs w:val="20"/>
              </w:rPr>
              <w:t>p.o</w:t>
            </w:r>
            <w:proofErr w:type="spellEnd"/>
            <w:r w:rsidRPr="00EF5046">
              <w:rPr>
                <w:rFonts w:ascii="Times New Roman" w:hAnsi="Times New Roman"/>
                <w:sz w:val="20"/>
                <w:szCs w:val="20"/>
              </w:rPr>
              <w:t>.</w:t>
            </w:r>
            <w:r>
              <w:rPr>
                <w:rFonts w:ascii="Times New Roman" w:hAnsi="Times New Roman"/>
                <w:sz w:val="20"/>
                <w:szCs w:val="20"/>
              </w:rPr>
              <w:t xml:space="preserve">; </w:t>
            </w:r>
            <w:r w:rsidRPr="00EF5046">
              <w:rPr>
                <w:rFonts w:ascii="Times New Roman" w:hAnsi="Times New Roman"/>
                <w:sz w:val="20"/>
                <w:szCs w:val="20"/>
              </w:rPr>
              <w:t>Oblastní unie neslyšících Olomouc</w:t>
            </w:r>
            <w:r>
              <w:rPr>
                <w:rFonts w:ascii="Times New Roman" w:hAnsi="Times New Roman"/>
                <w:sz w:val="20"/>
                <w:szCs w:val="20"/>
              </w:rPr>
              <w:t>;</w:t>
            </w:r>
            <w:r w:rsidRPr="0036480D">
              <w:rPr>
                <w:rFonts w:ascii="Times New Roman" w:hAnsi="Times New Roman"/>
                <w:sz w:val="20"/>
                <w:szCs w:val="20"/>
              </w:rPr>
              <w:t xml:space="preserve"> </w:t>
            </w:r>
            <w:r w:rsidRPr="00E868B1">
              <w:rPr>
                <w:rFonts w:ascii="Times New Roman" w:hAnsi="Times New Roman"/>
                <w:sz w:val="20"/>
                <w:szCs w:val="20"/>
              </w:rPr>
              <w:t xml:space="preserve">Sjednocená organizace nevidomých a slabozrakých České republiky, zapsaný spolek, oblastní </w:t>
            </w:r>
            <w:r w:rsidR="00D86B3E" w:rsidRPr="00E868B1">
              <w:rPr>
                <w:rFonts w:ascii="Times New Roman" w:hAnsi="Times New Roman" w:cs="Times New Roman"/>
                <w:color w:val="000000"/>
                <w:sz w:val="20"/>
                <w:szCs w:val="20"/>
              </w:rPr>
              <w:t>pobočka</w:t>
            </w:r>
            <w:r w:rsidR="00D86B3E" w:rsidRPr="006904B8">
              <w:rPr>
                <w:rFonts w:ascii="Times New Roman" w:hAnsi="Times New Roman" w:cs="Times New Roman"/>
                <w:color w:val="000000"/>
                <w:sz w:val="20"/>
                <w:szCs w:val="20"/>
              </w:rPr>
              <w:t xml:space="preserve"> </w:t>
            </w:r>
            <w:r w:rsidRPr="0036480D">
              <w:rPr>
                <w:rFonts w:ascii="Times New Roman" w:hAnsi="Times New Roman"/>
                <w:sz w:val="20"/>
                <w:szCs w:val="20"/>
              </w:rPr>
              <w:t>Olomouc</w:t>
            </w:r>
            <w:r>
              <w:rPr>
                <w:rFonts w:ascii="Times New Roman" w:hAnsi="Times New Roman"/>
                <w:sz w:val="20"/>
                <w:szCs w:val="20"/>
              </w:rPr>
              <w:t>;</w:t>
            </w:r>
            <w:r w:rsidRPr="00BE643D">
              <w:rPr>
                <w:rFonts w:ascii="Times New Roman" w:hAnsi="Times New Roman"/>
                <w:sz w:val="20"/>
                <w:szCs w:val="20"/>
              </w:rPr>
              <w:t xml:space="preserve"> </w:t>
            </w:r>
            <w:r w:rsidRPr="00EF5046">
              <w:rPr>
                <w:rFonts w:ascii="Times New Roman" w:hAnsi="Times New Roman"/>
                <w:sz w:val="20"/>
                <w:szCs w:val="20"/>
              </w:rPr>
              <w:t>Společnost Mana o.p.s</w:t>
            </w:r>
            <w:r>
              <w:rPr>
                <w:rFonts w:ascii="Times New Roman" w:hAnsi="Times New Roman"/>
                <w:sz w:val="20"/>
                <w:szCs w:val="20"/>
              </w:rPr>
              <w:t xml:space="preserve">.; </w:t>
            </w:r>
            <w:r w:rsidRPr="00304D16">
              <w:rPr>
                <w:rFonts w:ascii="Times New Roman" w:hAnsi="Times New Roman"/>
                <w:sz w:val="20"/>
                <w:szCs w:val="20"/>
              </w:rPr>
              <w:t>Společnost pro ranou péči, pobočka pro zrak Olomouc</w:t>
            </w:r>
            <w:r>
              <w:rPr>
                <w:rFonts w:ascii="Times New Roman" w:hAnsi="Times New Roman"/>
                <w:sz w:val="20"/>
                <w:szCs w:val="20"/>
              </w:rPr>
              <w:t xml:space="preserve">; </w:t>
            </w:r>
            <w:proofErr w:type="spellStart"/>
            <w:r w:rsidRPr="00BE643D">
              <w:rPr>
                <w:rFonts w:ascii="Times New Roman" w:hAnsi="Times New Roman"/>
                <w:sz w:val="20"/>
                <w:szCs w:val="20"/>
              </w:rPr>
              <w:t>TyfloCentrum</w:t>
            </w:r>
            <w:proofErr w:type="spellEnd"/>
            <w:r w:rsidRPr="00BE643D">
              <w:rPr>
                <w:rFonts w:ascii="Times New Roman" w:hAnsi="Times New Roman"/>
                <w:sz w:val="20"/>
                <w:szCs w:val="20"/>
              </w:rPr>
              <w:t xml:space="preserve"> Olomouc, o.p.s.</w:t>
            </w:r>
            <w:r>
              <w:rPr>
                <w:rFonts w:ascii="Times New Roman" w:hAnsi="Times New Roman"/>
                <w:sz w:val="20"/>
                <w:szCs w:val="20"/>
              </w:rPr>
              <w:t xml:space="preserve">; </w:t>
            </w:r>
            <w:r w:rsidRPr="009C6D98">
              <w:rPr>
                <w:rFonts w:ascii="Times New Roman" w:hAnsi="Times New Roman"/>
                <w:sz w:val="20"/>
                <w:szCs w:val="20"/>
              </w:rPr>
              <w:t>Tyfloservis, o.p.s.</w:t>
            </w:r>
            <w:r w:rsidR="001247CF">
              <w:rPr>
                <w:rFonts w:ascii="Times New Roman" w:hAnsi="Times New Roman"/>
                <w:sz w:val="20"/>
                <w:szCs w:val="20"/>
              </w:rPr>
              <w:t xml:space="preserve">, Centrum Ostrůvek, </w:t>
            </w:r>
            <w:proofErr w:type="spellStart"/>
            <w:r w:rsidR="001247CF">
              <w:rPr>
                <w:rFonts w:ascii="Times New Roman" w:hAnsi="Times New Roman"/>
                <w:sz w:val="20"/>
                <w:szCs w:val="20"/>
              </w:rPr>
              <w:t>p.o</w:t>
            </w:r>
            <w:proofErr w:type="spellEnd"/>
            <w:r w:rsidR="001247CF">
              <w:rPr>
                <w:rFonts w:ascii="Times New Roman" w:hAnsi="Times New Roman"/>
                <w:sz w:val="20"/>
                <w:szCs w:val="20"/>
              </w:rPr>
              <w:t>.</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Hodnotící indikátory výstupů a výsledků:</w:t>
            </w:r>
          </w:p>
        </w:tc>
        <w:tc>
          <w:tcPr>
            <w:tcW w:w="0" w:type="auto"/>
          </w:tcPr>
          <w:p w:rsidR="008566CB" w:rsidRPr="003F5D7F" w:rsidRDefault="008566CB" w:rsidP="00C33DCD">
            <w:pPr>
              <w:numPr>
                <w:ilvl w:val="0"/>
                <w:numId w:val="42"/>
              </w:numPr>
              <w:spacing w:after="0" w:line="240" w:lineRule="auto"/>
              <w:ind w:left="314"/>
              <w:rPr>
                <w:rFonts w:ascii="Times New Roman" w:hAnsi="Times New Roman"/>
                <w:sz w:val="20"/>
                <w:szCs w:val="20"/>
              </w:rPr>
            </w:pPr>
            <w:r>
              <w:rPr>
                <w:rFonts w:ascii="Times New Roman" w:hAnsi="Times New Roman"/>
                <w:sz w:val="20"/>
                <w:szCs w:val="20"/>
              </w:rPr>
              <w:t>d</w:t>
            </w:r>
            <w:r w:rsidRPr="00195FCC">
              <w:rPr>
                <w:rFonts w:ascii="Times New Roman" w:hAnsi="Times New Roman"/>
                <w:sz w:val="20"/>
                <w:szCs w:val="20"/>
              </w:rPr>
              <w:t xml:space="preserve">istribuce letáků </w:t>
            </w:r>
            <w:r>
              <w:rPr>
                <w:rFonts w:ascii="Times New Roman" w:hAnsi="Times New Roman"/>
                <w:sz w:val="20"/>
                <w:szCs w:val="20"/>
              </w:rPr>
              <w:t>do zdravotnických zařízení - nejméně 25 ordinací/rok, 1x/rok konference, 3x/rok platforma, 4x/rok workshopy pro mediky</w:t>
            </w:r>
          </w:p>
        </w:tc>
      </w:tr>
    </w:tbl>
    <w:p w:rsidR="008566CB" w:rsidRDefault="008566CB" w:rsidP="005C08B3">
      <w:pPr>
        <w:spacing w:after="0"/>
        <w:rPr>
          <w:rFonts w:ascii="Times New Roman" w:hAnsi="Times New Roman"/>
          <w:sz w:val="20"/>
          <w:szCs w:val="20"/>
        </w:rPr>
      </w:pPr>
    </w:p>
    <w:p w:rsidR="009B50B4" w:rsidRDefault="009B50B4" w:rsidP="005C08B3">
      <w:pPr>
        <w:spacing w:after="0"/>
        <w:rPr>
          <w:rFonts w:ascii="Times New Roman" w:hAnsi="Times New Roman"/>
          <w:sz w:val="20"/>
          <w:szCs w:val="20"/>
        </w:rPr>
      </w:pPr>
    </w:p>
    <w:p w:rsidR="009B50B4" w:rsidRDefault="009B50B4" w:rsidP="005C08B3">
      <w:pPr>
        <w:spacing w:after="0"/>
        <w:rPr>
          <w:rFonts w:ascii="Times New Roman" w:hAnsi="Times New Roman"/>
          <w:sz w:val="20"/>
          <w:szCs w:val="20"/>
        </w:rPr>
      </w:pPr>
    </w:p>
    <w:p w:rsidR="009B50B4" w:rsidRDefault="009B50B4" w:rsidP="005C08B3">
      <w:pPr>
        <w:spacing w:after="0"/>
        <w:rPr>
          <w:rFonts w:ascii="Times New Roman" w:hAnsi="Times New Roman"/>
          <w:sz w:val="20"/>
          <w:szCs w:val="20"/>
        </w:rPr>
      </w:pPr>
    </w:p>
    <w:tbl>
      <w:tblPr>
        <w:tblW w:w="916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137"/>
        <w:gridCol w:w="6689"/>
      </w:tblGrid>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lastRenderedPageBreak/>
              <w:t>1</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Kód opatření:</w:t>
            </w:r>
          </w:p>
        </w:tc>
        <w:tc>
          <w:tcPr>
            <w:tcW w:w="0" w:type="auto"/>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2.3.5</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2</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Název opatření:</w:t>
            </w:r>
          </w:p>
        </w:tc>
        <w:tc>
          <w:tcPr>
            <w:tcW w:w="0" w:type="auto"/>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Přiblížení života osob se zdravotním postižením místní komunitě</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3</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Charakteristika opatření:</w:t>
            </w:r>
          </w:p>
        </w:tc>
        <w:tc>
          <w:tcPr>
            <w:tcW w:w="0" w:type="auto"/>
          </w:tcPr>
          <w:p w:rsidR="008566CB" w:rsidRPr="00B10909" w:rsidRDefault="008566CB" w:rsidP="00C33DCD">
            <w:pPr>
              <w:snapToGrid w:val="0"/>
              <w:spacing w:after="0" w:line="240" w:lineRule="auto"/>
              <w:rPr>
                <w:sz w:val="20"/>
                <w:szCs w:val="20"/>
              </w:rPr>
            </w:pPr>
            <w:r w:rsidRPr="00B10909">
              <w:rPr>
                <w:rFonts w:ascii="Times New Roman" w:hAnsi="Times New Roman"/>
                <w:sz w:val="20"/>
                <w:szCs w:val="20"/>
                <w:lang w:eastAsia="cs-CZ"/>
              </w:rPr>
              <w:t>Cílem opatření je realizace aktivit určených pro širokou veřejnost, organizovaných osobami se zdravotním postižením, zlepšit informovanost široké veřejnosti a provázanost komunity.</w:t>
            </w:r>
          </w:p>
        </w:tc>
      </w:tr>
      <w:tr w:rsidR="008566CB" w:rsidRPr="00B10909" w:rsidTr="008566CB">
        <w:trPr>
          <w:cantSplit/>
          <w:trHeight w:val="116"/>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Cílová skupina</w:t>
            </w:r>
          </w:p>
        </w:tc>
        <w:tc>
          <w:tcPr>
            <w:tcW w:w="0" w:type="auto"/>
          </w:tcPr>
          <w:p w:rsidR="008566CB" w:rsidRPr="00B10909" w:rsidRDefault="008566CB" w:rsidP="00C33DCD">
            <w:pPr>
              <w:pStyle w:val="Titulek1"/>
              <w:snapToGrid w:val="0"/>
              <w:jc w:val="left"/>
              <w:rPr>
                <w:i w:val="0"/>
                <w:sz w:val="20"/>
                <w:szCs w:val="20"/>
              </w:rPr>
            </w:pPr>
            <w:r w:rsidRPr="00B10909">
              <w:rPr>
                <w:rFonts w:ascii="Times New Roman" w:hAnsi="Times New Roman"/>
                <w:i w:val="0"/>
                <w:color w:val="auto"/>
                <w:sz w:val="20"/>
                <w:szCs w:val="20"/>
              </w:rPr>
              <w:t>(11) osoby s chronickým duševním onemocněním, (14) osoby s kombinovaným postižením, (15) osoby s mentálním postižením,</w:t>
            </w:r>
            <w:r w:rsidRPr="00B10909">
              <w:rPr>
                <w:rFonts w:ascii="Times New Roman" w:hAnsi="Times New Roman" w:cs="Times New Roman"/>
                <w:i w:val="0"/>
                <w:color w:val="auto"/>
                <w:sz w:val="20"/>
                <w:szCs w:val="20"/>
              </w:rPr>
              <w:t xml:space="preserve"> (16) osoby s tělesným postižením,</w:t>
            </w:r>
            <w:r w:rsidRPr="00B10909">
              <w:rPr>
                <w:rFonts w:ascii="Times New Roman" w:hAnsi="Times New Roman" w:cs="Times New Roman"/>
                <w:i w:val="0"/>
                <w:iCs w:val="0"/>
                <w:color w:val="auto"/>
                <w:sz w:val="20"/>
                <w:szCs w:val="20"/>
              </w:rPr>
              <w:t xml:space="preserve"> (</w:t>
            </w:r>
            <w:r w:rsidRPr="00B10909">
              <w:rPr>
                <w:rFonts w:ascii="Times New Roman" w:hAnsi="Times New Roman"/>
                <w:i w:val="0"/>
                <w:color w:val="auto"/>
                <w:sz w:val="20"/>
                <w:szCs w:val="20"/>
              </w:rPr>
              <w:t>17) osoby se sluchovým postižením</w:t>
            </w:r>
            <w:r w:rsidRPr="00B10909">
              <w:rPr>
                <w:rFonts w:ascii="Times New Roman" w:hAnsi="Times New Roman" w:cs="Times New Roman"/>
                <w:i w:val="0"/>
                <w:iCs w:val="0"/>
                <w:color w:val="auto"/>
                <w:sz w:val="20"/>
                <w:szCs w:val="20"/>
              </w:rPr>
              <w:t>, (19) osoby se zrakovým postižením</w:t>
            </w:r>
          </w:p>
        </w:tc>
      </w:tr>
      <w:tr w:rsidR="008566CB" w:rsidRPr="00B10909" w:rsidTr="008566CB">
        <w:trPr>
          <w:cantSplit/>
          <w:trHeight w:val="116"/>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4</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Vymezení územního dopadu opatření:</w:t>
            </w:r>
          </w:p>
        </w:tc>
        <w:tc>
          <w:tcPr>
            <w:tcW w:w="0" w:type="auto"/>
          </w:tcPr>
          <w:p w:rsidR="008566CB" w:rsidRPr="00B10909" w:rsidRDefault="008566CB" w:rsidP="00C33DCD">
            <w:pPr>
              <w:pStyle w:val="Titulek1"/>
              <w:snapToGrid w:val="0"/>
              <w:rPr>
                <w:sz w:val="20"/>
                <w:szCs w:val="20"/>
              </w:rPr>
            </w:pPr>
            <w:r w:rsidRPr="00B10909">
              <w:rPr>
                <w:rFonts w:ascii="Times New Roman" w:hAnsi="Times New Roman" w:cs="Times New Roman"/>
                <w:i w:val="0"/>
                <w:color w:val="auto"/>
                <w:sz w:val="20"/>
                <w:szCs w:val="20"/>
              </w:rPr>
              <w:t>území ORP Olomouc</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5</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Aktivity vedoucí k naplnění opatření:</w:t>
            </w:r>
          </w:p>
        </w:tc>
        <w:tc>
          <w:tcPr>
            <w:tcW w:w="0" w:type="auto"/>
          </w:tcPr>
          <w:p w:rsidR="008566CB" w:rsidRPr="00B20909" w:rsidRDefault="008566CB" w:rsidP="00C33DCD">
            <w:pPr>
              <w:numPr>
                <w:ilvl w:val="0"/>
                <w:numId w:val="57"/>
              </w:numPr>
              <w:snapToGrid w:val="0"/>
              <w:spacing w:after="0" w:line="240" w:lineRule="auto"/>
              <w:ind w:left="314"/>
              <w:rPr>
                <w:rFonts w:ascii="Times New Roman" w:hAnsi="Times New Roman"/>
                <w:sz w:val="20"/>
                <w:szCs w:val="20"/>
              </w:rPr>
            </w:pPr>
            <w:r w:rsidRPr="00B20909">
              <w:rPr>
                <w:rFonts w:ascii="Times New Roman" w:hAnsi="Times New Roman"/>
                <w:sz w:val="20"/>
                <w:szCs w:val="20"/>
              </w:rPr>
              <w:t>veletrh sociálních služeb, dny otevřených dveří, prezentace tvorby a činností cílové skupiny</w:t>
            </w:r>
          </w:p>
          <w:p w:rsidR="008566CB" w:rsidRPr="00B20909" w:rsidRDefault="008566CB" w:rsidP="00C33DCD">
            <w:pPr>
              <w:numPr>
                <w:ilvl w:val="0"/>
                <w:numId w:val="57"/>
              </w:numPr>
              <w:snapToGrid w:val="0"/>
              <w:spacing w:after="0" w:line="240" w:lineRule="auto"/>
              <w:ind w:left="314"/>
              <w:rPr>
                <w:rFonts w:ascii="Times New Roman" w:hAnsi="Times New Roman"/>
                <w:sz w:val="20"/>
                <w:szCs w:val="20"/>
              </w:rPr>
            </w:pPr>
            <w:r w:rsidRPr="00B20909">
              <w:rPr>
                <w:rFonts w:ascii="Times New Roman" w:hAnsi="Times New Roman"/>
                <w:sz w:val="20"/>
                <w:szCs w:val="20"/>
                <w:shd w:val="clear" w:color="auto" w:fill="FFFFFF"/>
              </w:rPr>
              <w:t>veřejné charitativní akce, dobročinné akce, benefiční akce a koncerty</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6</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Časový harmonogram plnění opatření:</w:t>
            </w:r>
          </w:p>
        </w:tc>
        <w:tc>
          <w:tcPr>
            <w:tcW w:w="0" w:type="auto"/>
          </w:tcPr>
          <w:p w:rsidR="008566CB" w:rsidRPr="00B10909" w:rsidRDefault="008566CB" w:rsidP="00C33DCD">
            <w:pPr>
              <w:spacing w:after="0" w:line="240" w:lineRule="auto"/>
              <w:rPr>
                <w:rFonts w:ascii="Times New Roman" w:hAnsi="Times New Roman"/>
                <w:sz w:val="20"/>
                <w:szCs w:val="20"/>
                <w:lang w:eastAsia="cs-CZ"/>
              </w:rPr>
            </w:pPr>
            <w:r w:rsidRPr="00B10909">
              <w:rPr>
                <w:rFonts w:ascii="Times New Roman" w:hAnsi="Times New Roman"/>
                <w:sz w:val="20"/>
                <w:szCs w:val="20"/>
                <w:lang w:eastAsia="cs-CZ"/>
              </w:rPr>
              <w:t>202</w:t>
            </w:r>
            <w:r>
              <w:rPr>
                <w:rFonts w:ascii="Times New Roman" w:hAnsi="Times New Roman"/>
                <w:sz w:val="20"/>
                <w:szCs w:val="20"/>
                <w:lang w:eastAsia="cs-CZ"/>
              </w:rPr>
              <w:t>6</w:t>
            </w:r>
            <w:r w:rsidRPr="00B10909">
              <w:rPr>
                <w:rFonts w:ascii="Times New Roman" w:hAnsi="Times New Roman"/>
                <w:sz w:val="20"/>
                <w:szCs w:val="20"/>
                <w:lang w:eastAsia="cs-CZ"/>
              </w:rPr>
              <w:t>-2028</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7</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Předpokládaná výše finančních nákladů na realizaci opatření:</w:t>
            </w:r>
          </w:p>
        </w:tc>
        <w:tc>
          <w:tcPr>
            <w:tcW w:w="0" w:type="auto"/>
          </w:tcPr>
          <w:p w:rsidR="008566CB" w:rsidRPr="00B10909" w:rsidRDefault="008566CB" w:rsidP="00C33DCD">
            <w:pPr>
              <w:spacing w:after="0" w:line="240" w:lineRule="auto"/>
              <w:rPr>
                <w:sz w:val="20"/>
                <w:szCs w:val="20"/>
              </w:rPr>
            </w:pPr>
            <w:r w:rsidRPr="00B10909">
              <w:rPr>
                <w:rFonts w:ascii="Times New Roman" w:hAnsi="Times New Roman"/>
                <w:sz w:val="20"/>
                <w:szCs w:val="20"/>
              </w:rPr>
              <w:t>665 000Kč/rok</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8</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Předpokládaní realizátoři a partneři opatření:</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b/>
                <w:sz w:val="20"/>
                <w:szCs w:val="20"/>
              </w:rPr>
              <w:t>Realizátor</w:t>
            </w:r>
            <w:r w:rsidRPr="00B10909">
              <w:rPr>
                <w:rFonts w:ascii="Times New Roman" w:hAnsi="Times New Roman"/>
                <w:sz w:val="20"/>
                <w:szCs w:val="20"/>
              </w:rPr>
              <w:t>: DC 90 o.</w:t>
            </w:r>
            <w:r>
              <w:rPr>
                <w:rFonts w:ascii="Times New Roman" w:hAnsi="Times New Roman"/>
                <w:sz w:val="20"/>
                <w:szCs w:val="20"/>
              </w:rPr>
              <w:t>p.s.;</w:t>
            </w:r>
            <w:r w:rsidRPr="00B10909">
              <w:rPr>
                <w:rFonts w:ascii="Times New Roman" w:hAnsi="Times New Roman"/>
                <w:sz w:val="20"/>
                <w:szCs w:val="20"/>
              </w:rPr>
              <w:t xml:space="preserve"> Klíč – centrum sociálních služeb, </w:t>
            </w:r>
            <w:proofErr w:type="spellStart"/>
            <w:r w:rsidRPr="00B10909">
              <w:rPr>
                <w:rFonts w:ascii="Times New Roman" w:hAnsi="Times New Roman"/>
                <w:sz w:val="20"/>
                <w:szCs w:val="20"/>
              </w:rPr>
              <w:t>p.o</w:t>
            </w:r>
            <w:proofErr w:type="spellEnd"/>
            <w:r w:rsidRPr="00B10909">
              <w:rPr>
                <w:rFonts w:ascii="Times New Roman" w:hAnsi="Times New Roman"/>
                <w:sz w:val="20"/>
                <w:szCs w:val="20"/>
              </w:rPr>
              <w:t>.</w:t>
            </w:r>
            <w:r>
              <w:rPr>
                <w:rFonts w:ascii="Times New Roman" w:hAnsi="Times New Roman"/>
                <w:sz w:val="20"/>
                <w:szCs w:val="20"/>
              </w:rPr>
              <w:t>;</w:t>
            </w:r>
            <w:r w:rsidRPr="00B10909">
              <w:rPr>
                <w:rFonts w:ascii="Times New Roman" w:hAnsi="Times New Roman"/>
                <w:sz w:val="20"/>
                <w:szCs w:val="20"/>
              </w:rPr>
              <w:t xml:space="preserve"> </w:t>
            </w:r>
            <w:r>
              <w:rPr>
                <w:rFonts w:ascii="Times New Roman" w:hAnsi="Times New Roman"/>
                <w:sz w:val="20"/>
                <w:szCs w:val="20"/>
                <w:shd w:val="clear" w:color="auto" w:fill="FFFFFF"/>
              </w:rPr>
              <w:t>Kyklop o.p.s.;</w:t>
            </w:r>
            <w:r w:rsidRPr="00B10909">
              <w:rPr>
                <w:rFonts w:ascii="Times New Roman" w:hAnsi="Times New Roman"/>
                <w:sz w:val="20"/>
                <w:szCs w:val="20"/>
                <w:shd w:val="clear" w:color="auto" w:fill="FFFFFF"/>
              </w:rPr>
              <w:t xml:space="preserve"> </w:t>
            </w:r>
            <w:r w:rsidRPr="00B10909">
              <w:rPr>
                <w:rFonts w:ascii="Times New Roman" w:hAnsi="Times New Roman"/>
                <w:sz w:val="20"/>
                <w:szCs w:val="20"/>
              </w:rPr>
              <w:t>Ob</w:t>
            </w:r>
            <w:r>
              <w:rPr>
                <w:rFonts w:ascii="Times New Roman" w:hAnsi="Times New Roman"/>
                <w:sz w:val="20"/>
                <w:szCs w:val="20"/>
              </w:rPr>
              <w:t>lastní unie neslyšících Olomouc;</w:t>
            </w:r>
            <w:r w:rsidRPr="00B10909">
              <w:rPr>
                <w:rFonts w:ascii="Times New Roman" w:hAnsi="Times New Roman"/>
                <w:sz w:val="20"/>
                <w:szCs w:val="20"/>
              </w:rPr>
              <w:t xml:space="preserve"> Sjednocená </w:t>
            </w:r>
            <w:r w:rsidRPr="00E868B1">
              <w:rPr>
                <w:rFonts w:ascii="Times New Roman" w:hAnsi="Times New Roman"/>
                <w:sz w:val="20"/>
                <w:szCs w:val="20"/>
              </w:rPr>
              <w:t xml:space="preserve">organizace nevidomých a slabozrakých České republiky, zapsaný spolek, oblastní </w:t>
            </w:r>
            <w:r w:rsidR="00D86B3E" w:rsidRPr="00E868B1">
              <w:rPr>
                <w:rFonts w:ascii="Times New Roman" w:hAnsi="Times New Roman" w:cs="Times New Roman"/>
                <w:color w:val="000000"/>
                <w:sz w:val="20"/>
                <w:szCs w:val="20"/>
              </w:rPr>
              <w:t>pobočka</w:t>
            </w:r>
            <w:r w:rsidR="00D86B3E" w:rsidRPr="006904B8">
              <w:rPr>
                <w:rFonts w:ascii="Times New Roman" w:hAnsi="Times New Roman" w:cs="Times New Roman"/>
                <w:color w:val="000000"/>
                <w:sz w:val="20"/>
                <w:szCs w:val="20"/>
              </w:rPr>
              <w:t xml:space="preserve"> </w:t>
            </w:r>
            <w:r>
              <w:rPr>
                <w:rFonts w:ascii="Times New Roman" w:hAnsi="Times New Roman"/>
                <w:sz w:val="20"/>
                <w:szCs w:val="20"/>
              </w:rPr>
              <w:t>Olomouc;</w:t>
            </w:r>
            <w:r w:rsidRPr="00B10909">
              <w:rPr>
                <w:rFonts w:ascii="Times New Roman" w:hAnsi="Times New Roman"/>
                <w:sz w:val="20"/>
                <w:szCs w:val="20"/>
              </w:rPr>
              <w:t xml:space="preserve"> </w:t>
            </w:r>
            <w:r>
              <w:rPr>
                <w:rFonts w:ascii="Times New Roman" w:hAnsi="Times New Roman"/>
                <w:sz w:val="20"/>
                <w:szCs w:val="20"/>
              </w:rPr>
              <w:t>Společnost Mana o.p.s.; SPOLU Olomouc;</w:t>
            </w:r>
            <w:r w:rsidRPr="00B10909">
              <w:rPr>
                <w:rFonts w:ascii="Times New Roman" w:hAnsi="Times New Roman"/>
                <w:sz w:val="20"/>
                <w:szCs w:val="20"/>
              </w:rPr>
              <w:t xml:space="preserve"> </w:t>
            </w:r>
            <w:proofErr w:type="spellStart"/>
            <w:r w:rsidRPr="00B10909">
              <w:rPr>
                <w:rFonts w:ascii="Times New Roman" w:hAnsi="Times New Roman"/>
                <w:sz w:val="20"/>
                <w:szCs w:val="20"/>
              </w:rPr>
              <w:t>TyfloCentrum</w:t>
            </w:r>
            <w:proofErr w:type="spellEnd"/>
            <w:r w:rsidRPr="00B10909">
              <w:rPr>
                <w:rFonts w:ascii="Times New Roman" w:hAnsi="Times New Roman"/>
                <w:sz w:val="20"/>
                <w:szCs w:val="20"/>
              </w:rPr>
              <w:t xml:space="preserve"> Olomouc, o.p.s.</w:t>
            </w:r>
            <w:r>
              <w:rPr>
                <w:rFonts w:ascii="Times New Roman" w:hAnsi="Times New Roman"/>
                <w:sz w:val="20"/>
                <w:szCs w:val="20"/>
              </w:rPr>
              <w:t>;</w:t>
            </w:r>
            <w:r w:rsidRPr="00B10909">
              <w:rPr>
                <w:rFonts w:ascii="Times New Roman" w:hAnsi="Times New Roman"/>
                <w:sz w:val="20"/>
                <w:szCs w:val="20"/>
              </w:rPr>
              <w:t xml:space="preserve"> Tyfloservis, o.p.s.</w:t>
            </w:r>
            <w:r w:rsidR="001247CF">
              <w:rPr>
                <w:rFonts w:ascii="Times New Roman" w:hAnsi="Times New Roman"/>
                <w:sz w:val="20"/>
                <w:szCs w:val="20"/>
              </w:rPr>
              <w:t xml:space="preserve">, Centrum Ostrůvek, </w:t>
            </w:r>
            <w:proofErr w:type="spellStart"/>
            <w:r w:rsidR="001247CF">
              <w:rPr>
                <w:rFonts w:ascii="Times New Roman" w:hAnsi="Times New Roman"/>
                <w:sz w:val="20"/>
                <w:szCs w:val="20"/>
              </w:rPr>
              <w:t>p.o</w:t>
            </w:r>
            <w:proofErr w:type="spellEnd"/>
            <w:r w:rsidR="001247CF">
              <w:rPr>
                <w:rFonts w:ascii="Times New Roman" w:hAnsi="Times New Roman"/>
                <w:sz w:val="20"/>
                <w:szCs w:val="20"/>
              </w:rPr>
              <w:t>.</w:t>
            </w:r>
          </w:p>
          <w:p w:rsidR="008566CB" w:rsidRPr="00B10909" w:rsidRDefault="008566CB" w:rsidP="008D15A1">
            <w:pPr>
              <w:spacing w:after="0" w:line="240" w:lineRule="auto"/>
              <w:rPr>
                <w:b/>
                <w:sz w:val="20"/>
                <w:szCs w:val="20"/>
              </w:rPr>
            </w:pPr>
            <w:r w:rsidRPr="00B10909">
              <w:rPr>
                <w:rFonts w:ascii="Times New Roman" w:hAnsi="Times New Roman"/>
                <w:b/>
                <w:sz w:val="20"/>
                <w:szCs w:val="20"/>
              </w:rPr>
              <w:t xml:space="preserve">Partner: </w:t>
            </w:r>
            <w:r w:rsidRPr="00B10909">
              <w:rPr>
                <w:rFonts w:ascii="Times New Roman" w:hAnsi="Times New Roman"/>
                <w:sz w:val="20"/>
                <w:szCs w:val="20"/>
              </w:rPr>
              <w:t>DDM Olomouc, Dílny DC 90 o.p.s., SŠ a ZŠ DC 90 s.r.o., SMOl, FN</w:t>
            </w:r>
            <w:r w:rsidR="008D15A1">
              <w:rPr>
                <w:rFonts w:ascii="Times New Roman" w:hAnsi="Times New Roman"/>
                <w:sz w:val="20"/>
                <w:szCs w:val="20"/>
              </w:rPr>
              <w:t xml:space="preserve"> Olomouc</w:t>
            </w:r>
            <w:r w:rsidRPr="00B10909">
              <w:rPr>
                <w:rFonts w:ascii="Times New Roman" w:hAnsi="Times New Roman"/>
                <w:sz w:val="20"/>
                <w:szCs w:val="20"/>
              </w:rPr>
              <w:t xml:space="preserve">, </w:t>
            </w:r>
            <w:proofErr w:type="spellStart"/>
            <w:r w:rsidRPr="00B10909">
              <w:rPr>
                <w:rFonts w:ascii="Times New Roman" w:hAnsi="Times New Roman"/>
                <w:sz w:val="20"/>
                <w:szCs w:val="20"/>
              </w:rPr>
              <w:t>Pamatováček</w:t>
            </w:r>
            <w:proofErr w:type="spellEnd"/>
            <w:r w:rsidRPr="00B10909">
              <w:rPr>
                <w:rFonts w:ascii="Times New Roman" w:hAnsi="Times New Roman"/>
                <w:sz w:val="20"/>
                <w:szCs w:val="20"/>
              </w:rPr>
              <w:t xml:space="preserve"> o.p.s., ZŠ „Dobré nálady“, Moravská Vodárenská a.s.</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9</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Hodnotící indikátory výstupů a výsledků:</w:t>
            </w:r>
          </w:p>
        </w:tc>
        <w:tc>
          <w:tcPr>
            <w:tcW w:w="0" w:type="auto"/>
          </w:tcPr>
          <w:p w:rsidR="008566CB" w:rsidRPr="00B10909" w:rsidRDefault="008566CB" w:rsidP="00C33DCD">
            <w:pPr>
              <w:numPr>
                <w:ilvl w:val="0"/>
                <w:numId w:val="43"/>
              </w:numPr>
              <w:spacing w:after="0" w:line="240" w:lineRule="auto"/>
              <w:ind w:left="314"/>
              <w:rPr>
                <w:sz w:val="20"/>
                <w:szCs w:val="20"/>
              </w:rPr>
            </w:pPr>
            <w:r w:rsidRPr="00B10909">
              <w:rPr>
                <w:rFonts w:ascii="Times New Roman" w:hAnsi="Times New Roman"/>
                <w:sz w:val="20"/>
                <w:szCs w:val="20"/>
              </w:rPr>
              <w:t>5x/rok dny otevřených dveří, 7x/rok festivaly, koncerty, 13x/rok besedy, prezentace, workshopy, 3x účast na veletrhu sociálních služeb</w:t>
            </w:r>
          </w:p>
        </w:tc>
      </w:tr>
    </w:tbl>
    <w:p w:rsidR="008566CB" w:rsidRPr="003F5D7F" w:rsidRDefault="008566CB" w:rsidP="005C08B3">
      <w:pPr>
        <w:spacing w:after="0"/>
        <w:rPr>
          <w:rFonts w:ascii="Times New Roman" w:hAnsi="Times New Roman"/>
          <w:sz w:val="20"/>
          <w:szCs w:val="20"/>
        </w:rPr>
      </w:pPr>
    </w:p>
    <w:tbl>
      <w:tblPr>
        <w:tblW w:w="92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10"/>
        <w:gridCol w:w="6808"/>
      </w:tblGrid>
      <w:tr w:rsidR="008566CB" w:rsidRPr="003F5D7F" w:rsidTr="006904B8">
        <w:tc>
          <w:tcPr>
            <w:tcW w:w="2410"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Číslo/kód:</w:t>
            </w:r>
          </w:p>
        </w:tc>
        <w:tc>
          <w:tcPr>
            <w:tcW w:w="6808" w:type="dxa"/>
            <w:shd w:val="clear" w:color="auto" w:fill="FBD4B4"/>
          </w:tcPr>
          <w:p w:rsidR="008566CB" w:rsidRPr="000F6268" w:rsidRDefault="008566CB" w:rsidP="00C33DCD">
            <w:pPr>
              <w:spacing w:after="0" w:line="240" w:lineRule="auto"/>
              <w:ind w:left="290" w:hanging="290"/>
              <w:rPr>
                <w:rFonts w:ascii="Times New Roman" w:hAnsi="Times New Roman"/>
                <w:b/>
                <w:sz w:val="20"/>
                <w:szCs w:val="20"/>
              </w:rPr>
            </w:pPr>
            <w:r w:rsidRPr="003F5D7F">
              <w:rPr>
                <w:rFonts w:ascii="Times New Roman" w:hAnsi="Times New Roman"/>
                <w:b/>
                <w:sz w:val="20"/>
                <w:szCs w:val="20"/>
              </w:rPr>
              <w:t>2.4</w:t>
            </w:r>
          </w:p>
        </w:tc>
      </w:tr>
      <w:tr w:rsidR="008566CB" w:rsidRPr="003F5D7F" w:rsidTr="006904B8">
        <w:tc>
          <w:tcPr>
            <w:tcW w:w="2410" w:type="dxa"/>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Dílčí cíl:</w:t>
            </w:r>
          </w:p>
          <w:p w:rsidR="008566CB" w:rsidRPr="003F5D7F" w:rsidRDefault="008566CB" w:rsidP="00C33DCD">
            <w:pPr>
              <w:spacing w:after="0" w:line="240" w:lineRule="auto"/>
              <w:rPr>
                <w:rFonts w:ascii="Times New Roman" w:hAnsi="Times New Roman"/>
                <w:b/>
                <w:sz w:val="20"/>
                <w:szCs w:val="20"/>
              </w:rPr>
            </w:pPr>
          </w:p>
        </w:tc>
        <w:tc>
          <w:tcPr>
            <w:tcW w:w="6808" w:type="dxa"/>
          </w:tcPr>
          <w:p w:rsidR="008566CB" w:rsidRPr="003F5D7F" w:rsidRDefault="008566CB" w:rsidP="00C33DCD">
            <w:pPr>
              <w:spacing w:after="0" w:line="240" w:lineRule="auto"/>
              <w:rPr>
                <w:rFonts w:ascii="Times New Roman" w:hAnsi="Times New Roman"/>
                <w:sz w:val="20"/>
                <w:szCs w:val="20"/>
              </w:rPr>
            </w:pPr>
            <w:r w:rsidRPr="003F5D7F">
              <w:rPr>
                <w:rFonts w:ascii="Times New Roman" w:hAnsi="Times New Roman"/>
                <w:b/>
                <w:sz w:val="20"/>
                <w:szCs w:val="20"/>
              </w:rPr>
              <w:t>Podpora a realizace volnočasových a osvětových aktivit pro osoby se zdravotním postižením</w:t>
            </w:r>
          </w:p>
        </w:tc>
      </w:tr>
      <w:tr w:rsidR="008566CB" w:rsidRPr="003F5D7F" w:rsidTr="006904B8">
        <w:tc>
          <w:tcPr>
            <w:tcW w:w="2410" w:type="dxa"/>
          </w:tcPr>
          <w:p w:rsidR="008566CB" w:rsidRPr="003F5D7F" w:rsidRDefault="008566CB" w:rsidP="00C33DCD">
            <w:pPr>
              <w:spacing w:after="0" w:line="240" w:lineRule="auto"/>
              <w:rPr>
                <w:rFonts w:ascii="Times New Roman" w:hAnsi="Times New Roman"/>
                <w:b/>
                <w:sz w:val="20"/>
                <w:szCs w:val="20"/>
              </w:rPr>
            </w:pPr>
            <w:r>
              <w:rPr>
                <w:rFonts w:ascii="Times New Roman" w:hAnsi="Times New Roman"/>
                <w:b/>
                <w:sz w:val="20"/>
                <w:szCs w:val="20"/>
              </w:rPr>
              <w:t>Charakteristika cíle:</w:t>
            </w:r>
          </w:p>
        </w:tc>
        <w:tc>
          <w:tcPr>
            <w:tcW w:w="6808" w:type="dxa"/>
          </w:tcPr>
          <w:p w:rsidR="008566CB" w:rsidRPr="00275461" w:rsidRDefault="008566CB" w:rsidP="00C33DCD">
            <w:pPr>
              <w:spacing w:after="0" w:line="240" w:lineRule="auto"/>
              <w:rPr>
                <w:rFonts w:ascii="Times New Roman" w:hAnsi="Times New Roman"/>
                <w:sz w:val="20"/>
                <w:szCs w:val="20"/>
              </w:rPr>
            </w:pPr>
            <w:r w:rsidRPr="00275461">
              <w:rPr>
                <w:rFonts w:ascii="Times New Roman" w:hAnsi="Times New Roman"/>
                <w:sz w:val="20"/>
                <w:szCs w:val="20"/>
              </w:rPr>
              <w:t>Cíl je zaměřen na rozvoj a zajištění podmínek volnočasových aktivit pro osoby se zdravotním postižením. Cíl se dále zaměřuje na realizaci osvětových aktivit za účelem zvýšení informovanosti osob se zdravotním postižením</w:t>
            </w:r>
            <w:r>
              <w:rPr>
                <w:rFonts w:ascii="Times New Roman" w:hAnsi="Times New Roman"/>
                <w:sz w:val="20"/>
                <w:szCs w:val="20"/>
              </w:rPr>
              <w:t>.</w:t>
            </w:r>
          </w:p>
        </w:tc>
      </w:tr>
      <w:tr w:rsidR="008566CB" w:rsidRPr="003F5D7F" w:rsidTr="006904B8">
        <w:tc>
          <w:tcPr>
            <w:tcW w:w="2410" w:type="dxa"/>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Opatření, která vedou k naplnění cíle:</w:t>
            </w:r>
          </w:p>
        </w:tc>
        <w:tc>
          <w:tcPr>
            <w:tcW w:w="6808" w:type="dxa"/>
          </w:tcPr>
          <w:p w:rsidR="008566CB" w:rsidRDefault="008566CB" w:rsidP="00C33DCD">
            <w:pPr>
              <w:numPr>
                <w:ilvl w:val="2"/>
                <w:numId w:val="32"/>
              </w:numPr>
              <w:suppressAutoHyphens/>
              <w:spacing w:after="0" w:line="240" w:lineRule="auto"/>
              <w:jc w:val="both"/>
              <w:rPr>
                <w:rFonts w:ascii="Times New Roman" w:hAnsi="Times New Roman"/>
                <w:sz w:val="20"/>
                <w:szCs w:val="20"/>
              </w:rPr>
            </w:pPr>
            <w:r w:rsidRPr="00AB53A4">
              <w:rPr>
                <w:rFonts w:ascii="Times New Roman" w:hAnsi="Times New Roman"/>
                <w:sz w:val="20"/>
                <w:szCs w:val="20"/>
              </w:rPr>
              <w:t>Zajištění volnočasových aktivit pro osoby se zdravotním postižením</w:t>
            </w:r>
          </w:p>
          <w:p w:rsidR="008566CB" w:rsidRPr="00AB53A4" w:rsidRDefault="008566CB" w:rsidP="00C33DCD">
            <w:pPr>
              <w:numPr>
                <w:ilvl w:val="2"/>
                <w:numId w:val="32"/>
              </w:numPr>
              <w:suppressAutoHyphens/>
              <w:spacing w:after="0" w:line="240" w:lineRule="auto"/>
              <w:jc w:val="both"/>
              <w:rPr>
                <w:rFonts w:ascii="Times New Roman" w:hAnsi="Times New Roman"/>
                <w:sz w:val="20"/>
                <w:szCs w:val="20"/>
              </w:rPr>
            </w:pPr>
            <w:r w:rsidRPr="00AB53A4">
              <w:rPr>
                <w:rFonts w:ascii="Times New Roman" w:hAnsi="Times New Roman"/>
                <w:sz w:val="20"/>
                <w:szCs w:val="20"/>
              </w:rPr>
              <w:t>Realizace osvětových aktivit pro osoby se zdravotním postižením</w:t>
            </w:r>
          </w:p>
        </w:tc>
      </w:tr>
    </w:tbl>
    <w:p w:rsidR="008566CB" w:rsidRPr="003F5D7F" w:rsidRDefault="008566CB" w:rsidP="005C08B3">
      <w:pPr>
        <w:spacing w:after="0"/>
        <w:rPr>
          <w:rFonts w:ascii="Times New Roman" w:hAnsi="Times New Roman"/>
          <w:sz w:val="20"/>
          <w:szCs w:val="20"/>
          <w:lang w:eastAsia="cs-CZ"/>
        </w:rPr>
      </w:pPr>
    </w:p>
    <w:tbl>
      <w:tblPr>
        <w:tblW w:w="916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137"/>
        <w:gridCol w:w="6689"/>
      </w:tblGrid>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1</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Kód opatření:</w:t>
            </w:r>
          </w:p>
        </w:tc>
        <w:tc>
          <w:tcPr>
            <w:tcW w:w="0" w:type="auto"/>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2.4.1</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2</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Název opatření:</w:t>
            </w:r>
          </w:p>
        </w:tc>
        <w:tc>
          <w:tcPr>
            <w:tcW w:w="0" w:type="auto"/>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Zajištění volnočasových aktivit pro osoby se zdravotním postižením</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3</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Charakteristika opatření:</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Cílem opatření je podpora volnočasových aktivit pro osoby se zdravotním postižením, pro rodiny s dětmi se ZP. Vychází z potřeby kvalitního a aktivního trávení volného času osob se zdravotním postižením a osob s rizikem zdravotního postižení.</w:t>
            </w:r>
          </w:p>
        </w:tc>
      </w:tr>
      <w:tr w:rsidR="008566CB" w:rsidRPr="00B10909" w:rsidTr="008566CB">
        <w:trPr>
          <w:cantSplit/>
          <w:trHeight w:val="116"/>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Cílová skupina</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(11) osoby s chronickým duševním onemocněním, (12) osoby s chronickým onemocněním, (14) osoby s kombinovaným postižením, (15) osoby s mentálním postižením, (16) osoby s tělesným postižením, (17) osoby se sluchovým postižením, (19) osoby se zrakovým postižením, (24) rodiny s dítětem/s dětmi</w:t>
            </w:r>
          </w:p>
        </w:tc>
      </w:tr>
      <w:tr w:rsidR="008566CB" w:rsidRPr="00B10909" w:rsidTr="008566CB">
        <w:trPr>
          <w:cantSplit/>
          <w:trHeight w:val="116"/>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4</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Vymezení územního dopadu opatření:</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území ORP Olomouc</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5</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Aktivity vedoucí k naplnění opatření:</w:t>
            </w:r>
          </w:p>
        </w:tc>
        <w:tc>
          <w:tcPr>
            <w:tcW w:w="0" w:type="auto"/>
          </w:tcPr>
          <w:p w:rsidR="008566CB" w:rsidRPr="00B10909" w:rsidRDefault="008566CB" w:rsidP="00C33DCD">
            <w:pPr>
              <w:numPr>
                <w:ilvl w:val="0"/>
                <w:numId w:val="58"/>
              </w:numPr>
              <w:autoSpaceDE w:val="0"/>
              <w:autoSpaceDN w:val="0"/>
              <w:adjustRightInd w:val="0"/>
              <w:spacing w:after="0" w:line="240" w:lineRule="auto"/>
              <w:ind w:left="314"/>
              <w:rPr>
                <w:rFonts w:ascii="Times New Roman" w:hAnsi="Times New Roman"/>
                <w:sz w:val="20"/>
                <w:szCs w:val="20"/>
                <w:lang w:eastAsia="cs-CZ"/>
              </w:rPr>
            </w:pPr>
            <w:r w:rsidRPr="00B10909">
              <w:rPr>
                <w:rFonts w:ascii="Times New Roman" w:hAnsi="Times New Roman"/>
                <w:sz w:val="20"/>
                <w:szCs w:val="20"/>
                <w:lang w:eastAsia="cs-CZ"/>
              </w:rPr>
              <w:t>realizace pravidelných zájmových programů, vycházky, kluby, kurzy</w:t>
            </w:r>
          </w:p>
          <w:p w:rsidR="008566CB" w:rsidRPr="00B10909" w:rsidRDefault="008566CB" w:rsidP="00C33DCD">
            <w:pPr>
              <w:numPr>
                <w:ilvl w:val="0"/>
                <w:numId w:val="58"/>
              </w:numPr>
              <w:autoSpaceDE w:val="0"/>
              <w:autoSpaceDN w:val="0"/>
              <w:adjustRightInd w:val="0"/>
              <w:spacing w:after="0" w:line="240" w:lineRule="auto"/>
              <w:ind w:left="314"/>
              <w:rPr>
                <w:rFonts w:ascii="Times New Roman" w:hAnsi="Times New Roman"/>
                <w:sz w:val="20"/>
                <w:szCs w:val="20"/>
                <w:lang w:eastAsia="cs-CZ"/>
              </w:rPr>
            </w:pPr>
            <w:r w:rsidRPr="00B10909">
              <w:rPr>
                <w:rFonts w:ascii="Times New Roman" w:hAnsi="Times New Roman"/>
                <w:sz w:val="20"/>
                <w:szCs w:val="20"/>
                <w:lang w:eastAsia="cs-CZ"/>
              </w:rPr>
              <w:t>realizace setkávání uživatelů, rodinných příslušníků</w:t>
            </w:r>
          </w:p>
          <w:p w:rsidR="008566CB" w:rsidRPr="00B10909" w:rsidRDefault="008566CB" w:rsidP="00C33DCD">
            <w:pPr>
              <w:numPr>
                <w:ilvl w:val="0"/>
                <w:numId w:val="58"/>
              </w:numPr>
              <w:snapToGrid w:val="0"/>
              <w:spacing w:after="0" w:line="240" w:lineRule="auto"/>
              <w:ind w:left="314"/>
              <w:rPr>
                <w:rFonts w:ascii="Times New Roman" w:hAnsi="Times New Roman"/>
                <w:sz w:val="20"/>
                <w:szCs w:val="20"/>
              </w:rPr>
            </w:pPr>
            <w:r w:rsidRPr="00B10909">
              <w:rPr>
                <w:rFonts w:ascii="Times New Roman" w:hAnsi="Times New Roman"/>
                <w:sz w:val="20"/>
                <w:szCs w:val="20"/>
              </w:rPr>
              <w:t>realizace pohybových aktivit pro osoby se zdravotním postižením</w:t>
            </w:r>
          </w:p>
          <w:p w:rsidR="008566CB" w:rsidRPr="00B10909" w:rsidRDefault="008566CB" w:rsidP="00C33DCD">
            <w:pPr>
              <w:numPr>
                <w:ilvl w:val="0"/>
                <w:numId w:val="58"/>
              </w:numPr>
              <w:snapToGrid w:val="0"/>
              <w:spacing w:after="0" w:line="240" w:lineRule="auto"/>
              <w:ind w:left="314"/>
              <w:rPr>
                <w:rFonts w:ascii="Times New Roman" w:hAnsi="Times New Roman"/>
                <w:sz w:val="20"/>
                <w:szCs w:val="20"/>
              </w:rPr>
            </w:pPr>
            <w:r w:rsidRPr="00B10909">
              <w:rPr>
                <w:rFonts w:ascii="Times New Roman" w:hAnsi="Times New Roman"/>
                <w:sz w:val="20"/>
                <w:szCs w:val="20"/>
              </w:rPr>
              <w:t>prezentac</w:t>
            </w:r>
            <w:r>
              <w:rPr>
                <w:rFonts w:ascii="Times New Roman" w:hAnsi="Times New Roman"/>
                <w:sz w:val="20"/>
                <w:szCs w:val="20"/>
              </w:rPr>
              <w:t>e tvorby uživatelů na výstavách</w:t>
            </w:r>
            <w:r w:rsidRPr="00B10909">
              <w:rPr>
                <w:rFonts w:ascii="Times New Roman" w:hAnsi="Times New Roman"/>
                <w:sz w:val="20"/>
                <w:szCs w:val="20"/>
              </w:rPr>
              <w:t xml:space="preserve"> a společenských akcích</w:t>
            </w:r>
          </w:p>
          <w:p w:rsidR="008566CB" w:rsidRPr="00B10909" w:rsidRDefault="008566CB" w:rsidP="00C33DCD">
            <w:pPr>
              <w:numPr>
                <w:ilvl w:val="0"/>
                <w:numId w:val="58"/>
              </w:numPr>
              <w:snapToGrid w:val="0"/>
              <w:spacing w:after="0" w:line="240" w:lineRule="auto"/>
              <w:ind w:left="314"/>
              <w:rPr>
                <w:rFonts w:ascii="Times New Roman" w:hAnsi="Times New Roman"/>
                <w:sz w:val="20"/>
                <w:szCs w:val="20"/>
              </w:rPr>
            </w:pPr>
            <w:r w:rsidRPr="00B10909">
              <w:rPr>
                <w:rFonts w:ascii="Times New Roman" w:hAnsi="Times New Roman"/>
                <w:sz w:val="20"/>
                <w:szCs w:val="20"/>
              </w:rPr>
              <w:t>návštěvy kulturních akcí, tvorba a realizace kulturních představení</w:t>
            </w:r>
          </w:p>
          <w:p w:rsidR="008566CB" w:rsidRPr="00B10909" w:rsidRDefault="008566CB" w:rsidP="00C33DCD">
            <w:pPr>
              <w:numPr>
                <w:ilvl w:val="0"/>
                <w:numId w:val="58"/>
              </w:numPr>
              <w:snapToGrid w:val="0"/>
              <w:spacing w:after="0" w:line="240" w:lineRule="auto"/>
              <w:ind w:left="314"/>
              <w:rPr>
                <w:rFonts w:ascii="Times New Roman" w:hAnsi="Times New Roman"/>
                <w:sz w:val="20"/>
                <w:szCs w:val="20"/>
              </w:rPr>
            </w:pPr>
            <w:r w:rsidRPr="00B10909">
              <w:rPr>
                <w:rFonts w:ascii="Times New Roman" w:hAnsi="Times New Roman"/>
                <w:sz w:val="20"/>
                <w:szCs w:val="20"/>
              </w:rPr>
              <w:t>realizace víkendových pobytů, táborů</w:t>
            </w:r>
          </w:p>
          <w:p w:rsidR="008566CB" w:rsidRPr="00B10909" w:rsidRDefault="008566CB" w:rsidP="00C33DCD">
            <w:pPr>
              <w:numPr>
                <w:ilvl w:val="0"/>
                <w:numId w:val="58"/>
              </w:numPr>
              <w:snapToGrid w:val="0"/>
              <w:spacing w:after="0" w:line="240" w:lineRule="auto"/>
              <w:ind w:left="314"/>
              <w:rPr>
                <w:rFonts w:ascii="Times New Roman" w:hAnsi="Times New Roman"/>
                <w:sz w:val="20"/>
                <w:szCs w:val="20"/>
              </w:rPr>
            </w:pPr>
            <w:r w:rsidRPr="00B10909">
              <w:rPr>
                <w:rFonts w:ascii="Times New Roman" w:hAnsi="Times New Roman"/>
                <w:sz w:val="20"/>
                <w:szCs w:val="20"/>
              </w:rPr>
              <w:t>realizace vzdělávání pro širokou veřejnost</w:t>
            </w:r>
          </w:p>
          <w:p w:rsidR="008566CB" w:rsidRPr="00B10909" w:rsidRDefault="008566CB" w:rsidP="00C33DCD">
            <w:pPr>
              <w:numPr>
                <w:ilvl w:val="0"/>
                <w:numId w:val="58"/>
              </w:numPr>
              <w:snapToGrid w:val="0"/>
              <w:spacing w:after="0" w:line="240" w:lineRule="auto"/>
              <w:ind w:left="314"/>
              <w:rPr>
                <w:rFonts w:ascii="Times New Roman" w:hAnsi="Times New Roman"/>
                <w:sz w:val="20"/>
                <w:szCs w:val="20"/>
              </w:rPr>
            </w:pPr>
            <w:r w:rsidRPr="00B10909">
              <w:rPr>
                <w:rFonts w:ascii="Times New Roman" w:hAnsi="Times New Roman"/>
                <w:sz w:val="20"/>
                <w:szCs w:val="20"/>
              </w:rPr>
              <w:t>vedení hudební kapely, složené převážně ze zrakově postižených členů</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lastRenderedPageBreak/>
              <w:t>6</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Časový harmonogram plnění opatření:</w:t>
            </w:r>
          </w:p>
        </w:tc>
        <w:tc>
          <w:tcPr>
            <w:tcW w:w="0" w:type="auto"/>
          </w:tcPr>
          <w:p w:rsidR="008566CB" w:rsidRPr="00B10909" w:rsidRDefault="008566CB" w:rsidP="00C33DCD">
            <w:pPr>
              <w:spacing w:after="0" w:line="240" w:lineRule="auto"/>
              <w:rPr>
                <w:rFonts w:ascii="Times New Roman" w:hAnsi="Times New Roman"/>
                <w:sz w:val="20"/>
                <w:szCs w:val="20"/>
              </w:rPr>
            </w:pPr>
            <w:r w:rsidRPr="00B10909">
              <w:rPr>
                <w:rFonts w:ascii="Times New Roman" w:hAnsi="Times New Roman"/>
                <w:sz w:val="20"/>
                <w:szCs w:val="20"/>
              </w:rPr>
              <w:t>2026-2028</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7</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Předpokládaná výše finančních nákladů na realizaci opatření:</w:t>
            </w:r>
          </w:p>
        </w:tc>
        <w:tc>
          <w:tcPr>
            <w:tcW w:w="0" w:type="auto"/>
          </w:tcPr>
          <w:p w:rsidR="008566CB" w:rsidRPr="00B10909" w:rsidRDefault="008566CB" w:rsidP="00C33DCD">
            <w:pPr>
              <w:snapToGrid w:val="0"/>
              <w:spacing w:after="0" w:line="240" w:lineRule="auto"/>
              <w:rPr>
                <w:rFonts w:ascii="Times New Roman" w:hAnsi="Times New Roman"/>
                <w:sz w:val="20"/>
                <w:szCs w:val="20"/>
              </w:rPr>
            </w:pPr>
            <w:r w:rsidRPr="00B10909">
              <w:rPr>
                <w:rFonts w:ascii="Times New Roman" w:hAnsi="Times New Roman"/>
                <w:sz w:val="20"/>
                <w:szCs w:val="20"/>
              </w:rPr>
              <w:t>3 129 000 Kč/rok</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8</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Předpokládaní realizátoři a partneři opatření:</w:t>
            </w:r>
          </w:p>
        </w:tc>
        <w:tc>
          <w:tcPr>
            <w:tcW w:w="0" w:type="auto"/>
            <w:tcBorders>
              <w:bottom w:val="single" w:sz="4" w:space="0" w:color="auto"/>
            </w:tcBorders>
          </w:tcPr>
          <w:p w:rsidR="008566CB" w:rsidRPr="00B10909" w:rsidRDefault="008566CB" w:rsidP="00C33DCD">
            <w:pPr>
              <w:snapToGrid w:val="0"/>
              <w:spacing w:after="0" w:line="240" w:lineRule="auto"/>
              <w:rPr>
                <w:rFonts w:ascii="Times New Roman" w:hAnsi="Times New Roman"/>
                <w:sz w:val="20"/>
                <w:szCs w:val="20"/>
              </w:rPr>
            </w:pPr>
            <w:r w:rsidRPr="00B10909">
              <w:rPr>
                <w:rFonts w:ascii="Times New Roman" w:hAnsi="Times New Roman"/>
                <w:b/>
                <w:sz w:val="20"/>
                <w:szCs w:val="20"/>
              </w:rPr>
              <w:t>Realizátor</w:t>
            </w:r>
            <w:r w:rsidRPr="00B10909">
              <w:rPr>
                <w:rFonts w:ascii="Times New Roman" w:hAnsi="Times New Roman"/>
                <w:sz w:val="20"/>
                <w:szCs w:val="20"/>
              </w:rPr>
              <w:t>: Centrum pro dětský sluch Tamtam, o.p.s. –</w:t>
            </w:r>
            <w:r>
              <w:rPr>
                <w:rFonts w:ascii="Times New Roman" w:hAnsi="Times New Roman"/>
                <w:sz w:val="20"/>
                <w:szCs w:val="20"/>
              </w:rPr>
              <w:t xml:space="preserve"> Raná péče pro Moravu a Slezsko;</w:t>
            </w:r>
            <w:r w:rsidRPr="00B10909">
              <w:rPr>
                <w:rFonts w:ascii="Times New Roman" w:hAnsi="Times New Roman"/>
                <w:sz w:val="20"/>
                <w:szCs w:val="20"/>
              </w:rPr>
              <w:t xml:space="preserve"> </w:t>
            </w:r>
            <w:r>
              <w:rPr>
                <w:rFonts w:ascii="Times New Roman" w:hAnsi="Times New Roman"/>
                <w:sz w:val="20"/>
                <w:szCs w:val="20"/>
              </w:rPr>
              <w:t>DC 90 o.p.s.;</w:t>
            </w:r>
            <w:r w:rsidRPr="00B10909">
              <w:rPr>
                <w:rFonts w:ascii="Times New Roman" w:hAnsi="Times New Roman"/>
                <w:sz w:val="20"/>
                <w:szCs w:val="20"/>
              </w:rPr>
              <w:t xml:space="preserve"> </w:t>
            </w:r>
            <w:r>
              <w:rPr>
                <w:rFonts w:ascii="Times New Roman" w:hAnsi="Times New Roman"/>
                <w:sz w:val="20"/>
                <w:szCs w:val="20"/>
              </w:rPr>
              <w:t>Charita Olomouc;</w:t>
            </w:r>
            <w:r w:rsidRPr="00B10909">
              <w:rPr>
                <w:rFonts w:ascii="Times New Roman" w:hAnsi="Times New Roman"/>
                <w:sz w:val="20"/>
                <w:szCs w:val="20"/>
              </w:rPr>
              <w:t xml:space="preserve"> </w:t>
            </w:r>
            <w:r>
              <w:rPr>
                <w:rFonts w:ascii="Times New Roman" w:hAnsi="Times New Roman"/>
                <w:sz w:val="20"/>
                <w:szCs w:val="20"/>
              </w:rPr>
              <w:t>Jdeme Autistům Naproti z.s.;</w:t>
            </w:r>
            <w:r w:rsidRPr="00B10909">
              <w:rPr>
                <w:rFonts w:ascii="Times New Roman" w:hAnsi="Times New Roman"/>
                <w:sz w:val="20"/>
                <w:szCs w:val="20"/>
              </w:rPr>
              <w:t xml:space="preserve"> </w:t>
            </w:r>
            <w:r>
              <w:rPr>
                <w:rFonts w:ascii="Times New Roman" w:hAnsi="Times New Roman"/>
                <w:sz w:val="20"/>
                <w:szCs w:val="20"/>
              </w:rPr>
              <w:t>Jitro Olomouc, o.p.s.;</w:t>
            </w:r>
            <w:r w:rsidRPr="00B10909">
              <w:rPr>
                <w:rFonts w:ascii="Times New Roman" w:hAnsi="Times New Roman"/>
                <w:sz w:val="20"/>
                <w:szCs w:val="20"/>
              </w:rPr>
              <w:t xml:space="preserve"> Klíč – </w:t>
            </w:r>
            <w:r>
              <w:rPr>
                <w:rFonts w:ascii="Times New Roman" w:hAnsi="Times New Roman"/>
                <w:sz w:val="20"/>
                <w:szCs w:val="20"/>
              </w:rPr>
              <w:t xml:space="preserve">centrum sociálních služeb, </w:t>
            </w:r>
            <w:proofErr w:type="spellStart"/>
            <w:r>
              <w:rPr>
                <w:rFonts w:ascii="Times New Roman" w:hAnsi="Times New Roman"/>
                <w:sz w:val="20"/>
                <w:szCs w:val="20"/>
              </w:rPr>
              <w:t>p.o</w:t>
            </w:r>
            <w:proofErr w:type="spellEnd"/>
            <w:r>
              <w:rPr>
                <w:rFonts w:ascii="Times New Roman" w:hAnsi="Times New Roman"/>
                <w:sz w:val="20"/>
                <w:szCs w:val="20"/>
              </w:rPr>
              <w:t>.;</w:t>
            </w:r>
            <w:r w:rsidRPr="00B10909">
              <w:rPr>
                <w:rFonts w:ascii="Times New Roman" w:hAnsi="Times New Roman"/>
                <w:sz w:val="20"/>
                <w:szCs w:val="20"/>
              </w:rPr>
              <w:t xml:space="preserve"> </w:t>
            </w:r>
            <w:r>
              <w:rPr>
                <w:rFonts w:ascii="Times New Roman" w:hAnsi="Times New Roman"/>
                <w:sz w:val="20"/>
                <w:szCs w:val="20"/>
                <w:shd w:val="clear" w:color="auto" w:fill="FFFFFF"/>
              </w:rPr>
              <w:t>Kyklop o.p.s.;</w:t>
            </w:r>
            <w:r w:rsidRPr="00B10909">
              <w:rPr>
                <w:rFonts w:ascii="Times New Roman" w:hAnsi="Times New Roman"/>
                <w:sz w:val="20"/>
                <w:szCs w:val="20"/>
                <w:shd w:val="clear" w:color="auto" w:fill="FFFFFF"/>
              </w:rPr>
              <w:t xml:space="preserve"> </w:t>
            </w:r>
            <w:r w:rsidRPr="00B10909">
              <w:rPr>
                <w:rFonts w:ascii="Times New Roman" w:hAnsi="Times New Roman"/>
                <w:sz w:val="20"/>
                <w:szCs w:val="20"/>
              </w:rPr>
              <w:t xml:space="preserve">Klub Parkinson Olomouc, </w:t>
            </w:r>
            <w:r>
              <w:rPr>
                <w:rFonts w:ascii="Times New Roman" w:hAnsi="Times New Roman"/>
                <w:sz w:val="20"/>
                <w:szCs w:val="20"/>
              </w:rPr>
              <w:t>Společnost Parkinson, z.s.;</w:t>
            </w:r>
            <w:r w:rsidRPr="00B10909">
              <w:rPr>
                <w:rFonts w:ascii="Times New Roman" w:hAnsi="Times New Roman"/>
                <w:sz w:val="20"/>
                <w:szCs w:val="20"/>
              </w:rPr>
              <w:t xml:space="preserve"> Ob</w:t>
            </w:r>
            <w:r>
              <w:rPr>
                <w:rFonts w:ascii="Times New Roman" w:hAnsi="Times New Roman"/>
                <w:sz w:val="20"/>
                <w:szCs w:val="20"/>
              </w:rPr>
              <w:t>lastní unie neslyšících Olomouc;</w:t>
            </w:r>
            <w:r w:rsidRPr="00B10909">
              <w:rPr>
                <w:rFonts w:ascii="Times New Roman" w:hAnsi="Times New Roman"/>
                <w:sz w:val="20"/>
                <w:szCs w:val="20"/>
              </w:rPr>
              <w:t xml:space="preserve"> </w:t>
            </w:r>
            <w:r>
              <w:rPr>
                <w:rFonts w:ascii="Times New Roman" w:hAnsi="Times New Roman"/>
                <w:sz w:val="20"/>
                <w:szCs w:val="20"/>
              </w:rPr>
              <w:t>Společnost Mana o.p.s.;</w:t>
            </w:r>
            <w:r w:rsidRPr="00B10909">
              <w:rPr>
                <w:rFonts w:ascii="Times New Roman" w:hAnsi="Times New Roman"/>
                <w:sz w:val="20"/>
                <w:szCs w:val="20"/>
              </w:rPr>
              <w:t xml:space="preserve"> Společnost pro ranou p</w:t>
            </w:r>
            <w:r>
              <w:rPr>
                <w:rFonts w:ascii="Times New Roman" w:hAnsi="Times New Roman"/>
                <w:sz w:val="20"/>
                <w:szCs w:val="20"/>
              </w:rPr>
              <w:t>éči, pobočka pro rodinu Olomouc;</w:t>
            </w:r>
            <w:r w:rsidRPr="00B10909">
              <w:rPr>
                <w:rFonts w:ascii="Times New Roman" w:hAnsi="Times New Roman"/>
                <w:sz w:val="20"/>
                <w:szCs w:val="20"/>
              </w:rPr>
              <w:t xml:space="preserve"> Společnost pro ranou</w:t>
            </w:r>
            <w:r>
              <w:rPr>
                <w:rFonts w:ascii="Times New Roman" w:hAnsi="Times New Roman"/>
                <w:sz w:val="20"/>
                <w:szCs w:val="20"/>
              </w:rPr>
              <w:t xml:space="preserve"> péči, pobočka pro zrak Olomouc;</w:t>
            </w:r>
            <w:r w:rsidRPr="00B10909">
              <w:rPr>
                <w:rFonts w:ascii="Times New Roman" w:hAnsi="Times New Roman"/>
                <w:sz w:val="20"/>
                <w:szCs w:val="20"/>
              </w:rPr>
              <w:t xml:space="preserve"> Sjednocená </w:t>
            </w:r>
            <w:r w:rsidRPr="00E868B1">
              <w:rPr>
                <w:rFonts w:ascii="Times New Roman" w:hAnsi="Times New Roman"/>
                <w:sz w:val="20"/>
                <w:szCs w:val="20"/>
              </w:rPr>
              <w:t xml:space="preserve">organizace nevidomých a slabozrakých České republiky, zapsaný spolek, oblastní </w:t>
            </w:r>
            <w:r w:rsidR="00D86B3E" w:rsidRPr="00E868B1">
              <w:rPr>
                <w:rFonts w:ascii="Times New Roman" w:hAnsi="Times New Roman" w:cs="Times New Roman"/>
                <w:color w:val="000000"/>
                <w:sz w:val="20"/>
                <w:szCs w:val="20"/>
              </w:rPr>
              <w:t xml:space="preserve">pobočka </w:t>
            </w:r>
            <w:r w:rsidRPr="00E868B1">
              <w:rPr>
                <w:rFonts w:ascii="Times New Roman" w:hAnsi="Times New Roman"/>
                <w:sz w:val="20"/>
                <w:szCs w:val="20"/>
              </w:rPr>
              <w:t>Olomouc</w:t>
            </w:r>
            <w:r>
              <w:rPr>
                <w:rFonts w:ascii="Times New Roman" w:hAnsi="Times New Roman"/>
                <w:sz w:val="20"/>
                <w:szCs w:val="20"/>
              </w:rPr>
              <w:t>;</w:t>
            </w:r>
            <w:r w:rsidRPr="00B10909">
              <w:rPr>
                <w:rFonts w:ascii="Times New Roman" w:hAnsi="Times New Roman"/>
                <w:sz w:val="20"/>
                <w:szCs w:val="20"/>
              </w:rPr>
              <w:t xml:space="preserve"> </w:t>
            </w:r>
            <w:r>
              <w:rPr>
                <w:rFonts w:ascii="Times New Roman" w:hAnsi="Times New Roman"/>
                <w:sz w:val="20"/>
                <w:szCs w:val="20"/>
              </w:rPr>
              <w:t>Spolek Trend vozíčkářů Olomouc; SPOLU Olomouc;</w:t>
            </w:r>
            <w:r w:rsidRPr="00B10909">
              <w:rPr>
                <w:rFonts w:ascii="Times New Roman" w:hAnsi="Times New Roman"/>
                <w:sz w:val="20"/>
                <w:szCs w:val="20"/>
              </w:rPr>
              <w:t xml:space="preserve"> </w:t>
            </w:r>
            <w:proofErr w:type="spellStart"/>
            <w:r w:rsidRPr="00B10909">
              <w:rPr>
                <w:rFonts w:ascii="Times New Roman" w:hAnsi="Times New Roman"/>
                <w:sz w:val="20"/>
                <w:szCs w:val="20"/>
              </w:rPr>
              <w:t>TyfloCentrum</w:t>
            </w:r>
            <w:proofErr w:type="spellEnd"/>
            <w:r w:rsidRPr="00B10909">
              <w:rPr>
                <w:rFonts w:ascii="Times New Roman" w:hAnsi="Times New Roman"/>
                <w:sz w:val="20"/>
                <w:szCs w:val="20"/>
              </w:rPr>
              <w:t xml:space="preserve"> Olomouc, o.p.s</w:t>
            </w:r>
            <w:r>
              <w:rPr>
                <w:rFonts w:ascii="Times New Roman" w:hAnsi="Times New Roman"/>
                <w:sz w:val="20"/>
                <w:szCs w:val="20"/>
              </w:rPr>
              <w:t>.</w:t>
            </w:r>
            <w:r w:rsidR="001247CF">
              <w:rPr>
                <w:rFonts w:ascii="Times New Roman" w:hAnsi="Times New Roman"/>
                <w:sz w:val="20"/>
                <w:szCs w:val="20"/>
              </w:rPr>
              <w:t xml:space="preserve">, Centrum Ostrůvek, </w:t>
            </w:r>
            <w:proofErr w:type="spellStart"/>
            <w:r w:rsidR="001247CF">
              <w:rPr>
                <w:rFonts w:ascii="Times New Roman" w:hAnsi="Times New Roman"/>
                <w:sz w:val="20"/>
                <w:szCs w:val="20"/>
              </w:rPr>
              <w:t>p.o</w:t>
            </w:r>
            <w:proofErr w:type="spellEnd"/>
            <w:r w:rsidR="001247CF">
              <w:rPr>
                <w:rFonts w:ascii="Times New Roman" w:hAnsi="Times New Roman"/>
                <w:sz w:val="20"/>
                <w:szCs w:val="20"/>
              </w:rPr>
              <w:t>.</w:t>
            </w:r>
          </w:p>
          <w:p w:rsidR="008566CB" w:rsidRPr="00B10909" w:rsidRDefault="008566CB" w:rsidP="00C33DCD">
            <w:pPr>
              <w:snapToGrid w:val="0"/>
              <w:spacing w:after="0" w:line="240" w:lineRule="auto"/>
              <w:rPr>
                <w:rFonts w:ascii="Times New Roman" w:hAnsi="Times New Roman"/>
              </w:rPr>
            </w:pPr>
            <w:r w:rsidRPr="00B10909">
              <w:rPr>
                <w:rFonts w:ascii="Times New Roman" w:hAnsi="Times New Roman"/>
                <w:b/>
                <w:sz w:val="20"/>
                <w:szCs w:val="20"/>
              </w:rPr>
              <w:t>Partner</w:t>
            </w:r>
            <w:r w:rsidRPr="00B10909">
              <w:rPr>
                <w:rFonts w:ascii="Times New Roman" w:hAnsi="Times New Roman"/>
                <w:sz w:val="20"/>
                <w:szCs w:val="20"/>
              </w:rPr>
              <w:t>: SŠ a ZŠ DC 90 s.r.o., Dílny DC 90 o.p.s.,</w:t>
            </w:r>
            <w:r>
              <w:rPr>
                <w:rFonts w:ascii="Times New Roman" w:hAnsi="Times New Roman"/>
                <w:sz w:val="20"/>
                <w:szCs w:val="20"/>
                <w:shd w:val="clear" w:color="auto" w:fill="FFFFFF"/>
              </w:rPr>
              <w:t xml:space="preserve"> ZŠ „ Dobré nálady“</w:t>
            </w:r>
            <w:r w:rsidRPr="00B10909">
              <w:rPr>
                <w:rFonts w:ascii="Times New Roman" w:hAnsi="Times New Roman"/>
                <w:sz w:val="20"/>
                <w:szCs w:val="20"/>
                <w:shd w:val="clear" w:color="auto" w:fill="FFFFFF"/>
              </w:rPr>
              <w:t xml:space="preserve">, </w:t>
            </w:r>
            <w:proofErr w:type="spellStart"/>
            <w:r w:rsidRPr="00B10909">
              <w:rPr>
                <w:rFonts w:ascii="Times New Roman" w:hAnsi="Times New Roman"/>
                <w:sz w:val="20"/>
                <w:szCs w:val="20"/>
                <w:shd w:val="clear" w:color="auto" w:fill="FFFFFF"/>
              </w:rPr>
              <w:t>Pamatováček</w:t>
            </w:r>
            <w:proofErr w:type="spellEnd"/>
            <w:r w:rsidRPr="00B10909">
              <w:rPr>
                <w:rFonts w:ascii="Times New Roman" w:hAnsi="Times New Roman"/>
                <w:sz w:val="20"/>
                <w:szCs w:val="20"/>
                <w:shd w:val="clear" w:color="auto" w:fill="FFFFFF"/>
              </w:rPr>
              <w:t xml:space="preserve"> o.p.s., zámek Konice, skanzen Příkazy, Knihovna města Olomouce</w:t>
            </w:r>
          </w:p>
        </w:tc>
      </w:tr>
      <w:tr w:rsidR="008566CB" w:rsidRPr="00B10909" w:rsidTr="008566CB">
        <w:trPr>
          <w:cantSplit/>
        </w:trPr>
        <w:tc>
          <w:tcPr>
            <w:tcW w:w="343" w:type="dxa"/>
            <w:shd w:val="clear" w:color="auto" w:fill="FBD4B4"/>
          </w:tcPr>
          <w:p w:rsidR="008566CB" w:rsidRPr="00B10909" w:rsidRDefault="008566CB" w:rsidP="00C33DCD">
            <w:pPr>
              <w:spacing w:after="0" w:line="240" w:lineRule="auto"/>
              <w:jc w:val="center"/>
              <w:rPr>
                <w:rFonts w:ascii="Times New Roman" w:hAnsi="Times New Roman"/>
                <w:b/>
                <w:bCs/>
                <w:color w:val="000000"/>
                <w:sz w:val="20"/>
                <w:szCs w:val="20"/>
              </w:rPr>
            </w:pPr>
            <w:r w:rsidRPr="00B10909">
              <w:rPr>
                <w:rFonts w:ascii="Times New Roman" w:hAnsi="Times New Roman"/>
                <w:b/>
                <w:bCs/>
                <w:color w:val="000000"/>
                <w:sz w:val="20"/>
                <w:szCs w:val="20"/>
              </w:rPr>
              <w:t>9</w:t>
            </w:r>
          </w:p>
        </w:tc>
        <w:tc>
          <w:tcPr>
            <w:tcW w:w="2137" w:type="dxa"/>
            <w:shd w:val="clear" w:color="auto" w:fill="FBD4B4"/>
          </w:tcPr>
          <w:p w:rsidR="008566CB" w:rsidRPr="00B10909" w:rsidRDefault="008566CB" w:rsidP="00C33DCD">
            <w:pPr>
              <w:spacing w:after="0" w:line="240" w:lineRule="auto"/>
              <w:rPr>
                <w:rFonts w:ascii="Times New Roman" w:hAnsi="Times New Roman"/>
                <w:b/>
                <w:sz w:val="20"/>
                <w:szCs w:val="20"/>
              </w:rPr>
            </w:pPr>
            <w:r w:rsidRPr="00B10909">
              <w:rPr>
                <w:rFonts w:ascii="Times New Roman" w:hAnsi="Times New Roman"/>
                <w:b/>
                <w:sz w:val="20"/>
                <w:szCs w:val="20"/>
              </w:rPr>
              <w:t>Hodnotící indikátory výstupů a výsledků:</w:t>
            </w:r>
          </w:p>
        </w:tc>
        <w:tc>
          <w:tcPr>
            <w:tcW w:w="0" w:type="auto"/>
            <w:tcBorders>
              <w:bottom w:val="single" w:sz="4" w:space="0" w:color="auto"/>
            </w:tcBorders>
          </w:tcPr>
          <w:p w:rsidR="008566CB" w:rsidRPr="00B10909" w:rsidRDefault="008566CB" w:rsidP="00C33DCD">
            <w:pPr>
              <w:pStyle w:val="Odstavecseseznamem"/>
              <w:numPr>
                <w:ilvl w:val="0"/>
                <w:numId w:val="44"/>
              </w:numPr>
              <w:ind w:left="314"/>
              <w:contextualSpacing/>
            </w:pPr>
            <w:r w:rsidRPr="00B10909">
              <w:rPr>
                <w:sz w:val="20"/>
                <w:szCs w:val="20"/>
              </w:rPr>
              <w:t>22x/rok pobytové akce pro klienty, tábory, 14x/rok setkávání rodin, 47x/rok kulturní akce pro klienty i rodiny, 14x/rok klubová setkání, 6x/rok výtvarné dílny, 8x/rok hudební vystoupení, 1x/rok sportovní turnaj,</w:t>
            </w:r>
            <w:r w:rsidRPr="007217E4">
              <w:rPr>
                <w:sz w:val="20"/>
                <w:szCs w:val="20"/>
              </w:rPr>
              <w:t>3x/měsíc pohybové aktivity, 2x/měsíc kulturní akce, 1x/měsíc výstavy</w:t>
            </w:r>
            <w:r>
              <w:rPr>
                <w:sz w:val="20"/>
                <w:szCs w:val="20"/>
              </w:rPr>
              <w:t xml:space="preserve">, </w:t>
            </w:r>
            <w:r w:rsidRPr="00B10909">
              <w:rPr>
                <w:sz w:val="20"/>
                <w:szCs w:val="20"/>
              </w:rPr>
              <w:t>9x/týdně pohybové aktivity</w:t>
            </w:r>
          </w:p>
        </w:tc>
      </w:tr>
    </w:tbl>
    <w:p w:rsidR="008566CB" w:rsidRDefault="008566CB" w:rsidP="005C08B3">
      <w:pPr>
        <w:spacing w:after="0"/>
      </w:pPr>
    </w:p>
    <w:tbl>
      <w:tblPr>
        <w:tblW w:w="916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137"/>
        <w:gridCol w:w="6689"/>
      </w:tblGrid>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1</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Kód opatření:</w:t>
            </w:r>
          </w:p>
        </w:tc>
        <w:tc>
          <w:tcPr>
            <w:tcW w:w="0" w:type="auto"/>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2.4.2</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2</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Název opatření:</w:t>
            </w:r>
          </w:p>
        </w:tc>
        <w:tc>
          <w:tcPr>
            <w:tcW w:w="0" w:type="auto"/>
            <w:shd w:val="clear" w:color="auto" w:fill="FBD4B4"/>
          </w:tcPr>
          <w:p w:rsidR="008566CB" w:rsidRDefault="008566CB" w:rsidP="00C33DCD">
            <w:pPr>
              <w:snapToGrid w:val="0"/>
              <w:spacing w:after="0" w:line="240" w:lineRule="auto"/>
            </w:pPr>
            <w:r>
              <w:rPr>
                <w:rFonts w:ascii="Times New Roman" w:hAnsi="Times New Roman"/>
                <w:b/>
                <w:sz w:val="20"/>
                <w:szCs w:val="20"/>
              </w:rPr>
              <w:t>Realizace osvětových aktivit pro osoby se zdravotním postižením</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3</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Charakteristika opatření:</w:t>
            </w:r>
          </w:p>
        </w:tc>
        <w:tc>
          <w:tcPr>
            <w:tcW w:w="0" w:type="auto"/>
          </w:tcPr>
          <w:p w:rsidR="008566CB" w:rsidRPr="00894D22" w:rsidRDefault="008566CB" w:rsidP="00C33DCD">
            <w:pPr>
              <w:snapToGrid w:val="0"/>
              <w:spacing w:after="0" w:line="240" w:lineRule="auto"/>
            </w:pPr>
            <w:r w:rsidRPr="00894D22">
              <w:rPr>
                <w:rFonts w:ascii="Times New Roman" w:hAnsi="Times New Roman"/>
                <w:sz w:val="20"/>
                <w:szCs w:val="20"/>
              </w:rPr>
              <w:t>Opatření je zaměřeno na realizaci osvětových aktivit za účelem zvýšení informovanosti osob se zdravotním postižením.</w:t>
            </w:r>
          </w:p>
        </w:tc>
      </w:tr>
      <w:tr w:rsidR="008566CB" w:rsidRPr="003F5D7F" w:rsidTr="008566CB">
        <w:trPr>
          <w:cantSplit/>
          <w:trHeight w:val="116"/>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Cílová skupina</w:t>
            </w:r>
          </w:p>
        </w:tc>
        <w:tc>
          <w:tcPr>
            <w:tcW w:w="0" w:type="auto"/>
          </w:tcPr>
          <w:p w:rsidR="008566CB" w:rsidRPr="00894D22" w:rsidRDefault="008566CB" w:rsidP="00C33DCD">
            <w:pPr>
              <w:snapToGrid w:val="0"/>
              <w:spacing w:after="0" w:line="240" w:lineRule="auto"/>
            </w:pPr>
            <w:r>
              <w:rPr>
                <w:rFonts w:ascii="Times New Roman" w:hAnsi="Times New Roman"/>
                <w:sz w:val="20"/>
                <w:szCs w:val="20"/>
              </w:rPr>
              <w:t>(</w:t>
            </w:r>
            <w:r w:rsidRPr="009F78B0">
              <w:rPr>
                <w:rFonts w:ascii="Times New Roman" w:hAnsi="Times New Roman"/>
                <w:sz w:val="20"/>
                <w:szCs w:val="20"/>
              </w:rPr>
              <w:t>11</w:t>
            </w:r>
            <w:r>
              <w:rPr>
                <w:rFonts w:ascii="Times New Roman" w:hAnsi="Times New Roman"/>
                <w:sz w:val="20"/>
                <w:szCs w:val="20"/>
              </w:rPr>
              <w:t>)</w:t>
            </w:r>
            <w:r w:rsidRPr="009F78B0">
              <w:rPr>
                <w:rFonts w:ascii="Times New Roman" w:hAnsi="Times New Roman"/>
                <w:sz w:val="20"/>
                <w:szCs w:val="20"/>
              </w:rPr>
              <w:t xml:space="preserve"> osoby s chronickým duševním onemocněním</w:t>
            </w:r>
            <w:r>
              <w:rPr>
                <w:rFonts w:ascii="Times New Roman" w:hAnsi="Times New Roman"/>
                <w:sz w:val="20"/>
                <w:szCs w:val="20"/>
              </w:rPr>
              <w:t>, (12) osoby s chronickým onemocněním,</w:t>
            </w:r>
            <w:r w:rsidRPr="00D610C5">
              <w:rPr>
                <w:rFonts w:ascii="Times New Roman" w:hAnsi="Times New Roman"/>
                <w:sz w:val="20"/>
                <w:szCs w:val="20"/>
              </w:rPr>
              <w:t xml:space="preserve"> </w:t>
            </w:r>
            <w:r>
              <w:rPr>
                <w:rFonts w:ascii="Times New Roman" w:hAnsi="Times New Roman"/>
                <w:sz w:val="20"/>
                <w:szCs w:val="20"/>
              </w:rPr>
              <w:t>(</w:t>
            </w:r>
            <w:r w:rsidRPr="00D610C5">
              <w:rPr>
                <w:rFonts w:ascii="Times New Roman" w:hAnsi="Times New Roman"/>
                <w:sz w:val="20"/>
                <w:szCs w:val="20"/>
              </w:rPr>
              <w:t>14</w:t>
            </w:r>
            <w:r>
              <w:rPr>
                <w:rFonts w:ascii="Times New Roman" w:hAnsi="Times New Roman"/>
                <w:sz w:val="20"/>
                <w:szCs w:val="20"/>
              </w:rPr>
              <w:t>)</w:t>
            </w:r>
            <w:r w:rsidRPr="00D610C5">
              <w:rPr>
                <w:rFonts w:ascii="Times New Roman" w:hAnsi="Times New Roman"/>
                <w:sz w:val="20"/>
                <w:szCs w:val="20"/>
              </w:rPr>
              <w:t xml:space="preserve"> osoby s kombinovaným postižením, </w:t>
            </w:r>
            <w:r>
              <w:rPr>
                <w:rFonts w:ascii="Times New Roman" w:hAnsi="Times New Roman"/>
                <w:sz w:val="20"/>
                <w:szCs w:val="20"/>
              </w:rPr>
              <w:t>(</w:t>
            </w:r>
            <w:r w:rsidRPr="00D610C5">
              <w:rPr>
                <w:rFonts w:ascii="Times New Roman" w:hAnsi="Times New Roman"/>
                <w:sz w:val="20"/>
                <w:szCs w:val="20"/>
              </w:rPr>
              <w:t>15</w:t>
            </w:r>
            <w:r>
              <w:rPr>
                <w:rFonts w:ascii="Times New Roman" w:hAnsi="Times New Roman"/>
                <w:sz w:val="20"/>
                <w:szCs w:val="20"/>
              </w:rPr>
              <w:t>)</w:t>
            </w:r>
            <w:r w:rsidRPr="00D610C5">
              <w:rPr>
                <w:rFonts w:ascii="Times New Roman" w:hAnsi="Times New Roman"/>
                <w:sz w:val="20"/>
                <w:szCs w:val="20"/>
              </w:rPr>
              <w:t xml:space="preserve"> osoby s mentálním postižením</w:t>
            </w:r>
            <w:r>
              <w:rPr>
                <w:rFonts w:ascii="Times New Roman" w:hAnsi="Times New Roman"/>
                <w:sz w:val="20"/>
                <w:szCs w:val="20"/>
              </w:rPr>
              <w:t>, (</w:t>
            </w:r>
            <w:r w:rsidRPr="00EF5046">
              <w:rPr>
                <w:rFonts w:ascii="Times New Roman" w:hAnsi="Times New Roman"/>
                <w:sz w:val="20"/>
                <w:szCs w:val="20"/>
              </w:rPr>
              <w:t>17</w:t>
            </w:r>
            <w:r>
              <w:rPr>
                <w:rFonts w:ascii="Times New Roman" w:hAnsi="Times New Roman"/>
                <w:sz w:val="20"/>
                <w:szCs w:val="20"/>
              </w:rPr>
              <w:t>)</w:t>
            </w:r>
            <w:r w:rsidRPr="00EF5046">
              <w:rPr>
                <w:rFonts w:ascii="Times New Roman" w:hAnsi="Times New Roman"/>
                <w:sz w:val="20"/>
                <w:szCs w:val="20"/>
              </w:rPr>
              <w:t xml:space="preserve"> osoby se sluchovým postižením</w:t>
            </w:r>
            <w:r>
              <w:rPr>
                <w:rFonts w:ascii="Times New Roman" w:hAnsi="Times New Roman"/>
                <w:sz w:val="20"/>
                <w:szCs w:val="20"/>
              </w:rPr>
              <w:t>, (19) osoby se zrakovým postižením, (</w:t>
            </w:r>
            <w:r w:rsidRPr="00BC6E86">
              <w:rPr>
                <w:rFonts w:ascii="Times New Roman" w:hAnsi="Times New Roman"/>
                <w:sz w:val="20"/>
                <w:szCs w:val="20"/>
              </w:rPr>
              <w:t>24</w:t>
            </w:r>
            <w:r>
              <w:rPr>
                <w:rFonts w:ascii="Times New Roman" w:hAnsi="Times New Roman"/>
                <w:sz w:val="20"/>
                <w:szCs w:val="20"/>
              </w:rPr>
              <w:t>)</w:t>
            </w:r>
            <w:r w:rsidRPr="00BC6E86">
              <w:rPr>
                <w:rFonts w:ascii="Times New Roman" w:hAnsi="Times New Roman"/>
                <w:sz w:val="20"/>
                <w:szCs w:val="20"/>
              </w:rPr>
              <w:t xml:space="preserve"> rodiny s dítětem/s dětmi</w:t>
            </w:r>
          </w:p>
        </w:tc>
      </w:tr>
      <w:tr w:rsidR="008566CB" w:rsidRPr="003F5D7F" w:rsidTr="008566CB">
        <w:trPr>
          <w:cantSplit/>
          <w:trHeight w:val="116"/>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4</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Vymezení územního dopadu opatření:</w:t>
            </w:r>
          </w:p>
        </w:tc>
        <w:tc>
          <w:tcPr>
            <w:tcW w:w="0" w:type="auto"/>
          </w:tcPr>
          <w:p w:rsidR="008566CB" w:rsidRPr="00894D22" w:rsidRDefault="008566CB" w:rsidP="00C33DCD">
            <w:pPr>
              <w:snapToGrid w:val="0"/>
              <w:spacing w:after="0" w:line="240" w:lineRule="auto"/>
            </w:pPr>
            <w:r w:rsidRPr="00A24F48">
              <w:rPr>
                <w:rFonts w:ascii="Times New Roman" w:hAnsi="Times New Roman"/>
                <w:sz w:val="20"/>
                <w:szCs w:val="20"/>
              </w:rPr>
              <w:t>území ORP Olomouc</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5</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Aktivity vedoucí k naplnění opatření:</w:t>
            </w:r>
          </w:p>
        </w:tc>
        <w:tc>
          <w:tcPr>
            <w:tcW w:w="0" w:type="auto"/>
          </w:tcPr>
          <w:p w:rsidR="008566CB" w:rsidRPr="00D80205" w:rsidRDefault="008566CB" w:rsidP="00C33DCD">
            <w:pPr>
              <w:numPr>
                <w:ilvl w:val="0"/>
                <w:numId w:val="59"/>
              </w:numPr>
              <w:snapToGrid w:val="0"/>
              <w:spacing w:after="0" w:line="240" w:lineRule="auto"/>
              <w:ind w:left="314"/>
              <w:rPr>
                <w:rFonts w:ascii="Times New Roman" w:hAnsi="Times New Roman"/>
                <w:sz w:val="20"/>
                <w:szCs w:val="20"/>
              </w:rPr>
            </w:pPr>
            <w:r w:rsidRPr="00D80205">
              <w:rPr>
                <w:rFonts w:ascii="Times New Roman" w:hAnsi="Times New Roman"/>
                <w:sz w:val="20"/>
                <w:szCs w:val="20"/>
              </w:rPr>
              <w:t>pořádání přednášek, realizace exkurzí</w:t>
            </w:r>
            <w:r>
              <w:rPr>
                <w:rFonts w:ascii="Times New Roman" w:hAnsi="Times New Roman"/>
                <w:sz w:val="20"/>
                <w:szCs w:val="20"/>
              </w:rPr>
              <w:t>, dnů otevřených dveří</w:t>
            </w:r>
          </w:p>
          <w:p w:rsidR="008566CB" w:rsidRPr="004B3396" w:rsidRDefault="008566CB" w:rsidP="00C33DCD">
            <w:pPr>
              <w:numPr>
                <w:ilvl w:val="0"/>
                <w:numId w:val="59"/>
              </w:numPr>
              <w:snapToGrid w:val="0"/>
              <w:spacing w:after="0" w:line="240" w:lineRule="auto"/>
              <w:ind w:left="314"/>
              <w:rPr>
                <w:rFonts w:ascii="Times New Roman" w:hAnsi="Times New Roman"/>
                <w:sz w:val="20"/>
                <w:szCs w:val="20"/>
              </w:rPr>
            </w:pPr>
            <w:r>
              <w:rPr>
                <w:rFonts w:ascii="TimesNewRomanPSMT" w:hAnsi="TimesNewRomanPSMT" w:cs="TimesNewRomanPSMT"/>
                <w:sz w:val="20"/>
                <w:szCs w:val="20"/>
                <w:lang w:eastAsia="cs-CZ"/>
              </w:rPr>
              <w:t>o</w:t>
            </w:r>
            <w:r w:rsidRPr="00D80205">
              <w:rPr>
                <w:rFonts w:ascii="TimesNewRomanPSMT" w:hAnsi="TimesNewRomanPSMT" w:cs="TimesNewRomanPSMT"/>
                <w:sz w:val="20"/>
                <w:szCs w:val="20"/>
                <w:lang w:eastAsia="cs-CZ"/>
              </w:rPr>
              <w:t xml:space="preserve">světová setkání zaměřená na osamostatňování </w:t>
            </w:r>
            <w:r>
              <w:rPr>
                <w:rFonts w:ascii="TimesNewRomanPSMT" w:hAnsi="TimesNewRomanPSMT" w:cs="TimesNewRomanPSMT"/>
                <w:sz w:val="20"/>
                <w:szCs w:val="20"/>
                <w:lang w:eastAsia="cs-CZ"/>
              </w:rPr>
              <w:t>klientů</w:t>
            </w:r>
            <w:r w:rsidRPr="00D80205">
              <w:rPr>
                <w:rFonts w:ascii="TimesNewRomanPSMT" w:hAnsi="TimesNewRomanPSMT" w:cs="TimesNewRomanPSMT"/>
                <w:sz w:val="20"/>
                <w:szCs w:val="20"/>
                <w:lang w:eastAsia="cs-CZ"/>
              </w:rPr>
              <w:t xml:space="preserve"> </w:t>
            </w:r>
          </w:p>
          <w:p w:rsidR="008566CB" w:rsidRDefault="008566CB" w:rsidP="00C33DCD">
            <w:pPr>
              <w:numPr>
                <w:ilvl w:val="0"/>
                <w:numId w:val="59"/>
              </w:numPr>
              <w:snapToGrid w:val="0"/>
              <w:spacing w:after="0" w:line="240" w:lineRule="auto"/>
              <w:ind w:left="314"/>
              <w:rPr>
                <w:rFonts w:ascii="Times New Roman" w:hAnsi="Times New Roman"/>
                <w:sz w:val="20"/>
                <w:szCs w:val="20"/>
              </w:rPr>
            </w:pPr>
            <w:r>
              <w:rPr>
                <w:rFonts w:ascii="Times New Roman" w:hAnsi="Times New Roman"/>
                <w:sz w:val="20"/>
                <w:szCs w:val="20"/>
              </w:rPr>
              <w:t>zajištění finančních prostředků, prodejní jarmarky s kulturními akcemi</w:t>
            </w:r>
          </w:p>
          <w:p w:rsidR="008566CB" w:rsidRDefault="008566CB" w:rsidP="00C33DCD">
            <w:pPr>
              <w:numPr>
                <w:ilvl w:val="0"/>
                <w:numId w:val="59"/>
              </w:numPr>
              <w:snapToGrid w:val="0"/>
              <w:spacing w:after="0" w:line="240" w:lineRule="auto"/>
              <w:ind w:left="314"/>
              <w:rPr>
                <w:rFonts w:ascii="Times New Roman" w:hAnsi="Times New Roman"/>
                <w:sz w:val="20"/>
                <w:szCs w:val="20"/>
              </w:rPr>
            </w:pPr>
            <w:r>
              <w:rPr>
                <w:rFonts w:ascii="Times New Roman" w:hAnsi="Times New Roman"/>
                <w:sz w:val="20"/>
                <w:szCs w:val="20"/>
              </w:rPr>
              <w:t xml:space="preserve">zasílání informací pomocí e-mailů, SMS zpráv, FB, </w:t>
            </w:r>
            <w:proofErr w:type="spellStart"/>
            <w:r>
              <w:rPr>
                <w:rFonts w:ascii="Times New Roman" w:hAnsi="Times New Roman"/>
                <w:sz w:val="20"/>
                <w:szCs w:val="20"/>
              </w:rPr>
              <w:t>WhatsApp</w:t>
            </w:r>
            <w:proofErr w:type="spellEnd"/>
          </w:p>
          <w:p w:rsidR="008566CB" w:rsidRDefault="008566CB" w:rsidP="00C33DCD">
            <w:pPr>
              <w:numPr>
                <w:ilvl w:val="0"/>
                <w:numId w:val="59"/>
              </w:numPr>
              <w:snapToGrid w:val="0"/>
              <w:spacing w:after="0" w:line="240" w:lineRule="auto"/>
              <w:ind w:left="314"/>
              <w:rPr>
                <w:rFonts w:ascii="Times New Roman" w:hAnsi="Times New Roman"/>
                <w:sz w:val="20"/>
                <w:szCs w:val="20"/>
              </w:rPr>
            </w:pPr>
            <w:r>
              <w:rPr>
                <w:rFonts w:ascii="Times New Roman" w:hAnsi="Times New Roman"/>
                <w:sz w:val="20"/>
                <w:szCs w:val="20"/>
              </w:rPr>
              <w:t>vydávání informačních zpravodajů pro osoby se zdravotním postižením</w:t>
            </w:r>
          </w:p>
          <w:p w:rsidR="008566CB" w:rsidRDefault="008566CB" w:rsidP="00C33DCD">
            <w:pPr>
              <w:numPr>
                <w:ilvl w:val="0"/>
                <w:numId w:val="59"/>
              </w:numPr>
              <w:snapToGrid w:val="0"/>
              <w:spacing w:after="0" w:line="240" w:lineRule="auto"/>
              <w:ind w:left="314"/>
              <w:rPr>
                <w:rFonts w:ascii="Times New Roman" w:hAnsi="Times New Roman"/>
                <w:sz w:val="20"/>
                <w:szCs w:val="20"/>
              </w:rPr>
            </w:pPr>
            <w:r>
              <w:rPr>
                <w:rFonts w:ascii="Times New Roman" w:hAnsi="Times New Roman"/>
                <w:sz w:val="20"/>
                <w:szCs w:val="20"/>
              </w:rPr>
              <w:t>zajištění lektorů osvětových besed</w:t>
            </w:r>
          </w:p>
          <w:p w:rsidR="008566CB" w:rsidRPr="00994ED0" w:rsidRDefault="008566CB" w:rsidP="00C33DCD">
            <w:pPr>
              <w:numPr>
                <w:ilvl w:val="0"/>
                <w:numId w:val="59"/>
              </w:numPr>
              <w:snapToGrid w:val="0"/>
              <w:spacing w:after="0" w:line="240" w:lineRule="auto"/>
              <w:ind w:left="314"/>
              <w:rPr>
                <w:rFonts w:ascii="Times New Roman" w:hAnsi="Times New Roman"/>
                <w:sz w:val="20"/>
                <w:szCs w:val="20"/>
              </w:rPr>
            </w:pPr>
            <w:r>
              <w:rPr>
                <w:rFonts w:ascii="Times New Roman" w:hAnsi="Times New Roman"/>
                <w:sz w:val="20"/>
                <w:szCs w:val="20"/>
              </w:rPr>
              <w:t>průběžné hodnocení efektivity aktivit, pravidelné edukace klientů</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6</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Časový harmonogram plnění opatření:</w:t>
            </w:r>
          </w:p>
        </w:tc>
        <w:tc>
          <w:tcPr>
            <w:tcW w:w="0" w:type="auto"/>
          </w:tcPr>
          <w:p w:rsidR="008566CB" w:rsidRPr="003F5D7F" w:rsidRDefault="008566CB" w:rsidP="00C33DCD">
            <w:pPr>
              <w:spacing w:after="0" w:line="240" w:lineRule="auto"/>
              <w:rPr>
                <w:rFonts w:ascii="Times New Roman" w:hAnsi="Times New Roman"/>
                <w:sz w:val="20"/>
                <w:szCs w:val="20"/>
              </w:rPr>
            </w:pPr>
            <w:r>
              <w:rPr>
                <w:rFonts w:ascii="Times New Roman" w:hAnsi="Times New Roman"/>
                <w:sz w:val="20"/>
                <w:szCs w:val="20"/>
              </w:rPr>
              <w:t>2026-2028</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7</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Předpokládaná výše finančních nákladů na realizaci opatření:</w:t>
            </w:r>
          </w:p>
        </w:tc>
        <w:tc>
          <w:tcPr>
            <w:tcW w:w="0" w:type="auto"/>
          </w:tcPr>
          <w:p w:rsidR="008566CB" w:rsidRPr="00A24F48" w:rsidRDefault="008566CB" w:rsidP="00C33DCD">
            <w:pPr>
              <w:snapToGrid w:val="0"/>
              <w:spacing w:after="0" w:line="240" w:lineRule="auto"/>
              <w:rPr>
                <w:sz w:val="20"/>
                <w:szCs w:val="20"/>
              </w:rPr>
            </w:pPr>
            <w:r>
              <w:rPr>
                <w:rFonts w:ascii="Times New Roman" w:hAnsi="Times New Roman"/>
                <w:sz w:val="20"/>
                <w:szCs w:val="20"/>
              </w:rPr>
              <w:t>536 000 Kč/rok</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Předpokládaní realizátoři a partneři opatření:</w:t>
            </w:r>
          </w:p>
        </w:tc>
        <w:tc>
          <w:tcPr>
            <w:tcW w:w="0" w:type="auto"/>
          </w:tcPr>
          <w:p w:rsidR="008566CB" w:rsidRPr="00894D22" w:rsidRDefault="008566CB" w:rsidP="00C33DCD">
            <w:pPr>
              <w:spacing w:after="0" w:line="240" w:lineRule="auto"/>
            </w:pPr>
            <w:r w:rsidRPr="009C270A">
              <w:rPr>
                <w:rFonts w:ascii="Times New Roman" w:hAnsi="Times New Roman"/>
                <w:b/>
                <w:sz w:val="20"/>
                <w:szCs w:val="20"/>
              </w:rPr>
              <w:t>Realizátor</w:t>
            </w:r>
            <w:r w:rsidRPr="00CD2C3E">
              <w:rPr>
                <w:rFonts w:ascii="Times New Roman" w:hAnsi="Times New Roman"/>
                <w:sz w:val="20"/>
                <w:szCs w:val="20"/>
              </w:rPr>
              <w:t xml:space="preserve">: </w:t>
            </w:r>
            <w:r w:rsidRPr="00EF5046">
              <w:rPr>
                <w:rFonts w:ascii="Times New Roman" w:hAnsi="Times New Roman"/>
                <w:sz w:val="20"/>
                <w:szCs w:val="20"/>
              </w:rPr>
              <w:t>Centrum pro dětský sluch Tamtam, o.p.s. – Raná péče pro Moravu a Slezsko</w:t>
            </w:r>
            <w:r>
              <w:rPr>
                <w:rFonts w:ascii="Times New Roman" w:hAnsi="Times New Roman"/>
                <w:sz w:val="20"/>
                <w:szCs w:val="20"/>
              </w:rPr>
              <w:t>; Charita Olomouc;</w:t>
            </w:r>
            <w:r w:rsidRPr="00EF5046">
              <w:rPr>
                <w:rFonts w:ascii="Times New Roman" w:hAnsi="Times New Roman"/>
                <w:sz w:val="20"/>
                <w:szCs w:val="20"/>
              </w:rPr>
              <w:t xml:space="preserve"> Jdeme Autistům Naproti z.s.</w:t>
            </w:r>
            <w:r>
              <w:rPr>
                <w:rFonts w:ascii="Times New Roman" w:hAnsi="Times New Roman"/>
                <w:sz w:val="20"/>
                <w:szCs w:val="20"/>
              </w:rPr>
              <w:t xml:space="preserve">; </w:t>
            </w:r>
            <w:r w:rsidRPr="00EF5046">
              <w:rPr>
                <w:rFonts w:ascii="Times New Roman" w:hAnsi="Times New Roman"/>
                <w:sz w:val="20"/>
                <w:szCs w:val="20"/>
              </w:rPr>
              <w:t>Klíč – centrum sociálních služeb</w:t>
            </w:r>
            <w:r>
              <w:rPr>
                <w:rFonts w:ascii="Times New Roman" w:hAnsi="Times New Roman"/>
                <w:sz w:val="20"/>
                <w:szCs w:val="20"/>
              </w:rPr>
              <w:t xml:space="preserve">, </w:t>
            </w:r>
            <w:proofErr w:type="spellStart"/>
            <w:r w:rsidRPr="00EF5046">
              <w:rPr>
                <w:rFonts w:ascii="Times New Roman" w:hAnsi="Times New Roman"/>
                <w:sz w:val="20"/>
                <w:szCs w:val="20"/>
              </w:rPr>
              <w:t>p.o</w:t>
            </w:r>
            <w:proofErr w:type="spellEnd"/>
            <w:r w:rsidRPr="00EF5046">
              <w:rPr>
                <w:rFonts w:ascii="Times New Roman" w:hAnsi="Times New Roman"/>
                <w:sz w:val="20"/>
                <w:szCs w:val="20"/>
              </w:rPr>
              <w:t>.</w:t>
            </w:r>
            <w:r>
              <w:rPr>
                <w:rFonts w:ascii="Times New Roman" w:hAnsi="Times New Roman"/>
                <w:sz w:val="20"/>
                <w:szCs w:val="20"/>
              </w:rPr>
              <w:t xml:space="preserve">; Klub Parkinson Olomouc, Společnost Parkinson, z.s.; </w:t>
            </w:r>
            <w:r w:rsidRPr="00EF5046">
              <w:rPr>
                <w:rFonts w:ascii="Times New Roman" w:hAnsi="Times New Roman"/>
                <w:sz w:val="20"/>
                <w:szCs w:val="20"/>
              </w:rPr>
              <w:t>Společnost Mana o.p.s</w:t>
            </w:r>
            <w:r>
              <w:rPr>
                <w:rFonts w:ascii="Times New Roman" w:hAnsi="Times New Roman"/>
                <w:sz w:val="20"/>
                <w:szCs w:val="20"/>
              </w:rPr>
              <w:t xml:space="preserve">.; </w:t>
            </w:r>
            <w:r w:rsidRPr="006D25B7">
              <w:rPr>
                <w:rFonts w:ascii="Times New Roman" w:hAnsi="Times New Roman"/>
                <w:sz w:val="20"/>
                <w:szCs w:val="20"/>
              </w:rPr>
              <w:t>Společnost pro ranou péči, pobočka pro rodinu Olomouc</w:t>
            </w:r>
            <w:r>
              <w:rPr>
                <w:rFonts w:ascii="Times New Roman" w:hAnsi="Times New Roman"/>
                <w:sz w:val="20"/>
                <w:szCs w:val="20"/>
              </w:rPr>
              <w:t>;</w:t>
            </w:r>
            <w:r w:rsidRPr="00EF5046">
              <w:rPr>
                <w:rFonts w:ascii="Times New Roman" w:hAnsi="Times New Roman"/>
                <w:sz w:val="20"/>
                <w:szCs w:val="20"/>
              </w:rPr>
              <w:t xml:space="preserve"> </w:t>
            </w:r>
            <w:r w:rsidRPr="00D839E4">
              <w:rPr>
                <w:rFonts w:ascii="Times New Roman" w:hAnsi="Times New Roman"/>
                <w:sz w:val="20"/>
                <w:szCs w:val="20"/>
              </w:rPr>
              <w:t>Společnost pro ranou péči, pobočka pro zrak Olomouc</w:t>
            </w:r>
            <w:r>
              <w:rPr>
                <w:rFonts w:ascii="Times New Roman" w:hAnsi="Times New Roman"/>
                <w:sz w:val="20"/>
                <w:szCs w:val="20"/>
              </w:rPr>
              <w:t>;</w:t>
            </w:r>
            <w:r w:rsidRPr="00EF5046">
              <w:rPr>
                <w:rFonts w:ascii="Times New Roman" w:hAnsi="Times New Roman"/>
                <w:sz w:val="20"/>
                <w:szCs w:val="20"/>
              </w:rPr>
              <w:t xml:space="preserve"> Oblastní unie neslyšících Olomouc</w:t>
            </w:r>
            <w:r>
              <w:rPr>
                <w:rFonts w:ascii="Times New Roman" w:hAnsi="Times New Roman"/>
                <w:sz w:val="20"/>
                <w:szCs w:val="20"/>
              </w:rPr>
              <w:t>;</w:t>
            </w:r>
            <w:r w:rsidRPr="0036480D">
              <w:rPr>
                <w:rFonts w:ascii="Times New Roman" w:hAnsi="Times New Roman"/>
                <w:sz w:val="20"/>
                <w:szCs w:val="20"/>
              </w:rPr>
              <w:t xml:space="preserve"> Sjednocená organizace nevidomých a slabozrakých České republiky, zapsaný spolek, </w:t>
            </w:r>
            <w:r w:rsidRPr="00E868B1">
              <w:rPr>
                <w:rFonts w:ascii="Times New Roman" w:hAnsi="Times New Roman"/>
                <w:sz w:val="20"/>
                <w:szCs w:val="20"/>
              </w:rPr>
              <w:t xml:space="preserve">oblastní </w:t>
            </w:r>
            <w:r w:rsidR="00D86B3E" w:rsidRPr="00E868B1">
              <w:rPr>
                <w:rFonts w:ascii="Times New Roman" w:hAnsi="Times New Roman" w:cs="Times New Roman"/>
                <w:color w:val="000000"/>
                <w:sz w:val="20"/>
                <w:szCs w:val="20"/>
              </w:rPr>
              <w:t>pobočka</w:t>
            </w:r>
            <w:r w:rsidR="00D86B3E" w:rsidRPr="006904B8">
              <w:rPr>
                <w:rFonts w:ascii="Times New Roman" w:hAnsi="Times New Roman" w:cs="Times New Roman"/>
                <w:color w:val="000000"/>
                <w:sz w:val="20"/>
                <w:szCs w:val="20"/>
              </w:rPr>
              <w:t xml:space="preserve"> </w:t>
            </w:r>
            <w:r w:rsidRPr="0036480D">
              <w:rPr>
                <w:rFonts w:ascii="Times New Roman" w:hAnsi="Times New Roman"/>
                <w:sz w:val="20"/>
                <w:szCs w:val="20"/>
              </w:rPr>
              <w:t>Olomouc</w:t>
            </w:r>
            <w:r>
              <w:rPr>
                <w:rFonts w:ascii="Times New Roman" w:hAnsi="Times New Roman"/>
                <w:sz w:val="20"/>
                <w:szCs w:val="20"/>
              </w:rPr>
              <w:t xml:space="preserve">; SPOLU Olomouc; </w:t>
            </w:r>
            <w:proofErr w:type="spellStart"/>
            <w:r w:rsidRPr="00A24F48">
              <w:rPr>
                <w:rFonts w:ascii="Times New Roman" w:hAnsi="Times New Roman"/>
                <w:sz w:val="20"/>
                <w:szCs w:val="20"/>
              </w:rPr>
              <w:t>TyfloCentrum</w:t>
            </w:r>
            <w:proofErr w:type="spellEnd"/>
            <w:r w:rsidRPr="00A24F48">
              <w:rPr>
                <w:rFonts w:ascii="Times New Roman" w:hAnsi="Times New Roman"/>
                <w:sz w:val="20"/>
                <w:szCs w:val="20"/>
              </w:rPr>
              <w:t xml:space="preserve"> Olomouc, o.p.s.</w:t>
            </w:r>
            <w:r>
              <w:rPr>
                <w:rFonts w:ascii="Times New Roman" w:hAnsi="Times New Roman"/>
                <w:sz w:val="20"/>
                <w:szCs w:val="20"/>
              </w:rPr>
              <w:t xml:space="preserve">; </w:t>
            </w:r>
            <w:r w:rsidRPr="009C6D98">
              <w:rPr>
                <w:rFonts w:ascii="Times New Roman" w:hAnsi="Times New Roman"/>
                <w:sz w:val="20"/>
                <w:szCs w:val="20"/>
              </w:rPr>
              <w:t>Tyfloservis, o.p.s.</w:t>
            </w:r>
            <w:r w:rsidR="001247CF">
              <w:rPr>
                <w:rFonts w:ascii="Times New Roman" w:hAnsi="Times New Roman"/>
                <w:sz w:val="20"/>
                <w:szCs w:val="20"/>
              </w:rPr>
              <w:t xml:space="preserve">, Centrum Ostrůvek, </w:t>
            </w:r>
            <w:proofErr w:type="spellStart"/>
            <w:r w:rsidR="001247CF">
              <w:rPr>
                <w:rFonts w:ascii="Times New Roman" w:hAnsi="Times New Roman"/>
                <w:sz w:val="20"/>
                <w:szCs w:val="20"/>
              </w:rPr>
              <w:t>p.o</w:t>
            </w:r>
            <w:proofErr w:type="spellEnd"/>
            <w:r w:rsidR="001247CF">
              <w:rPr>
                <w:rFonts w:ascii="Times New Roman" w:hAnsi="Times New Roman"/>
                <w:sz w:val="20"/>
                <w:szCs w:val="20"/>
              </w:rPr>
              <w:t>.</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Hodnotící indikátory výstupů a výsledků:</w:t>
            </w:r>
          </w:p>
        </w:tc>
        <w:tc>
          <w:tcPr>
            <w:tcW w:w="0" w:type="auto"/>
          </w:tcPr>
          <w:p w:rsidR="008566CB" w:rsidRPr="005C206D" w:rsidRDefault="008566CB" w:rsidP="001247CF">
            <w:pPr>
              <w:numPr>
                <w:ilvl w:val="0"/>
                <w:numId w:val="45"/>
              </w:numPr>
              <w:suppressAutoHyphens/>
              <w:spacing w:after="0" w:line="240" w:lineRule="auto"/>
              <w:ind w:left="314"/>
              <w:jc w:val="both"/>
              <w:rPr>
                <w:rFonts w:ascii="Times New Roman" w:hAnsi="Times New Roman"/>
                <w:sz w:val="20"/>
                <w:szCs w:val="20"/>
              </w:rPr>
            </w:pPr>
            <w:r>
              <w:rPr>
                <w:rFonts w:ascii="Times New Roman" w:hAnsi="Times New Roman"/>
                <w:sz w:val="20"/>
                <w:szCs w:val="20"/>
              </w:rPr>
              <w:t xml:space="preserve">10x/rok </w:t>
            </w:r>
            <w:r w:rsidRPr="00E06C24">
              <w:rPr>
                <w:rFonts w:ascii="Times New Roman" w:hAnsi="Times New Roman"/>
                <w:sz w:val="20"/>
                <w:szCs w:val="20"/>
              </w:rPr>
              <w:t>vydávání časopisu</w:t>
            </w:r>
            <w:r>
              <w:rPr>
                <w:rFonts w:ascii="Times New Roman" w:hAnsi="Times New Roman"/>
                <w:sz w:val="20"/>
                <w:szCs w:val="20"/>
              </w:rPr>
              <w:t>, 17x</w:t>
            </w:r>
            <w:r w:rsidRPr="00E06C24">
              <w:rPr>
                <w:rFonts w:ascii="Times New Roman" w:hAnsi="Times New Roman"/>
                <w:sz w:val="20"/>
                <w:szCs w:val="20"/>
              </w:rPr>
              <w:t>/rok osvětov</w:t>
            </w:r>
            <w:r>
              <w:rPr>
                <w:rFonts w:ascii="Times New Roman" w:hAnsi="Times New Roman"/>
                <w:sz w:val="20"/>
                <w:szCs w:val="20"/>
              </w:rPr>
              <w:t>é</w:t>
            </w:r>
            <w:r w:rsidRPr="00E06C24">
              <w:rPr>
                <w:rFonts w:ascii="Times New Roman" w:hAnsi="Times New Roman"/>
                <w:sz w:val="20"/>
                <w:szCs w:val="20"/>
              </w:rPr>
              <w:t xml:space="preserve"> akce, </w:t>
            </w:r>
            <w:r w:rsidR="001247CF">
              <w:rPr>
                <w:rFonts w:ascii="Times New Roman" w:hAnsi="Times New Roman"/>
                <w:sz w:val="20"/>
                <w:szCs w:val="20"/>
              </w:rPr>
              <w:t>4</w:t>
            </w:r>
            <w:r>
              <w:rPr>
                <w:rFonts w:ascii="Times New Roman" w:hAnsi="Times New Roman"/>
                <w:sz w:val="20"/>
                <w:szCs w:val="20"/>
              </w:rPr>
              <w:t xml:space="preserve">x/rok den otevřených dveří, 2x/rok vzdělávací akce, 3-5 osob </w:t>
            </w:r>
            <w:r w:rsidRPr="00265AF4">
              <w:rPr>
                <w:rFonts w:ascii="Times New Roman" w:hAnsi="Times New Roman"/>
                <w:sz w:val="20"/>
                <w:szCs w:val="20"/>
              </w:rPr>
              <w:t>edukace pohybových aktivit v domácím prostředí</w:t>
            </w:r>
            <w:r>
              <w:rPr>
                <w:rFonts w:ascii="Times New Roman" w:hAnsi="Times New Roman"/>
                <w:sz w:val="20"/>
                <w:szCs w:val="20"/>
              </w:rPr>
              <w:t>, 32x/rok přednášky, exkurze, 15x/rok edukativní setkání, 230</w:t>
            </w:r>
            <w:r w:rsidRPr="00A97D04">
              <w:rPr>
                <w:rFonts w:ascii="Times New Roman" w:hAnsi="Times New Roman"/>
                <w:sz w:val="20"/>
                <w:szCs w:val="20"/>
              </w:rPr>
              <w:t>x/rok rozesílání informačních emailů</w:t>
            </w:r>
            <w:r>
              <w:rPr>
                <w:rFonts w:ascii="Times New Roman" w:hAnsi="Times New Roman"/>
                <w:sz w:val="20"/>
                <w:szCs w:val="20"/>
              </w:rPr>
              <w:t>, 5</w:t>
            </w:r>
            <w:r w:rsidRPr="00A97D04">
              <w:rPr>
                <w:rFonts w:ascii="Times New Roman" w:hAnsi="Times New Roman"/>
                <w:sz w:val="20"/>
                <w:szCs w:val="20"/>
              </w:rPr>
              <w:t>x/rok setkání členů</w:t>
            </w:r>
          </w:p>
        </w:tc>
      </w:tr>
    </w:tbl>
    <w:p w:rsidR="008566CB" w:rsidRDefault="008566CB" w:rsidP="005C08B3">
      <w:pPr>
        <w:spacing w:after="0"/>
        <w:rPr>
          <w:rFonts w:ascii="Times New Roman" w:hAnsi="Times New Roman"/>
          <w:sz w:val="20"/>
          <w:szCs w:val="20"/>
        </w:rPr>
      </w:pPr>
    </w:p>
    <w:p w:rsidR="009B50B4" w:rsidRDefault="009B50B4" w:rsidP="005C08B3">
      <w:pPr>
        <w:spacing w:after="0"/>
        <w:rPr>
          <w:rFonts w:ascii="Times New Roman" w:hAnsi="Times New Roman"/>
          <w:sz w:val="20"/>
          <w:szCs w:val="20"/>
        </w:rPr>
      </w:pPr>
    </w:p>
    <w:p w:rsidR="009B50B4" w:rsidRDefault="009B50B4" w:rsidP="005C08B3">
      <w:pPr>
        <w:spacing w:after="0"/>
        <w:rPr>
          <w:rFonts w:ascii="Times New Roman" w:hAnsi="Times New Roman"/>
          <w:sz w:val="20"/>
          <w:szCs w:val="20"/>
        </w:rPr>
      </w:pPr>
    </w:p>
    <w:tbl>
      <w:tblPr>
        <w:tblW w:w="92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10"/>
        <w:gridCol w:w="6808"/>
      </w:tblGrid>
      <w:tr w:rsidR="008566CB" w:rsidRPr="003F5D7F" w:rsidTr="006904B8">
        <w:tc>
          <w:tcPr>
            <w:tcW w:w="2410"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lastRenderedPageBreak/>
              <w:t>Číslo/kód:</w:t>
            </w:r>
          </w:p>
        </w:tc>
        <w:tc>
          <w:tcPr>
            <w:tcW w:w="6808" w:type="dxa"/>
            <w:shd w:val="clear" w:color="auto" w:fill="FBD4B4"/>
          </w:tcPr>
          <w:p w:rsidR="008566CB" w:rsidRPr="00BD4C9B" w:rsidRDefault="008566CB" w:rsidP="00C33DCD">
            <w:pPr>
              <w:spacing w:after="0" w:line="240" w:lineRule="auto"/>
              <w:ind w:left="290" w:hanging="290"/>
              <w:rPr>
                <w:rFonts w:ascii="Times New Roman" w:hAnsi="Times New Roman"/>
                <w:b/>
                <w:sz w:val="20"/>
                <w:szCs w:val="20"/>
              </w:rPr>
            </w:pPr>
            <w:r w:rsidRPr="003F5D7F">
              <w:rPr>
                <w:rFonts w:ascii="Times New Roman" w:hAnsi="Times New Roman"/>
                <w:b/>
                <w:sz w:val="20"/>
                <w:szCs w:val="20"/>
              </w:rPr>
              <w:t>2.</w:t>
            </w:r>
            <w:r>
              <w:rPr>
                <w:rFonts w:ascii="Times New Roman" w:hAnsi="Times New Roman"/>
                <w:b/>
                <w:sz w:val="20"/>
                <w:szCs w:val="20"/>
              </w:rPr>
              <w:t>5</w:t>
            </w:r>
          </w:p>
        </w:tc>
      </w:tr>
      <w:tr w:rsidR="008566CB" w:rsidRPr="003F5D7F" w:rsidTr="006904B8">
        <w:tc>
          <w:tcPr>
            <w:tcW w:w="2410" w:type="dxa"/>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Dílčí cíl:</w:t>
            </w:r>
          </w:p>
        </w:tc>
        <w:tc>
          <w:tcPr>
            <w:tcW w:w="6808" w:type="dxa"/>
          </w:tcPr>
          <w:p w:rsidR="008566CB" w:rsidRPr="00480382" w:rsidRDefault="008566CB" w:rsidP="00C33DCD">
            <w:pPr>
              <w:spacing w:after="0" w:line="240" w:lineRule="auto"/>
              <w:rPr>
                <w:rFonts w:ascii="Times New Roman" w:hAnsi="Times New Roman"/>
                <w:b/>
                <w:sz w:val="20"/>
                <w:szCs w:val="20"/>
              </w:rPr>
            </w:pPr>
            <w:r w:rsidRPr="00480382">
              <w:rPr>
                <w:rFonts w:ascii="Times New Roman" w:hAnsi="Times New Roman"/>
                <w:b/>
                <w:sz w:val="20"/>
                <w:szCs w:val="20"/>
              </w:rPr>
              <w:t>Podpora neformálních pečovatelů, podpora komunitního život</w:t>
            </w:r>
            <w:r>
              <w:rPr>
                <w:rFonts w:ascii="Times New Roman" w:hAnsi="Times New Roman"/>
                <w:b/>
                <w:sz w:val="20"/>
                <w:szCs w:val="20"/>
              </w:rPr>
              <w:t>a</w:t>
            </w:r>
            <w:r w:rsidRPr="00480382">
              <w:rPr>
                <w:rFonts w:ascii="Times New Roman" w:hAnsi="Times New Roman"/>
                <w:b/>
                <w:sz w:val="20"/>
                <w:szCs w:val="20"/>
              </w:rPr>
              <w:t xml:space="preserve"> </w:t>
            </w:r>
          </w:p>
        </w:tc>
      </w:tr>
      <w:tr w:rsidR="008566CB" w:rsidRPr="003F5D7F" w:rsidTr="006904B8">
        <w:tc>
          <w:tcPr>
            <w:tcW w:w="2410" w:type="dxa"/>
          </w:tcPr>
          <w:p w:rsidR="008566CB" w:rsidRPr="003F5D7F" w:rsidRDefault="008566CB" w:rsidP="00C33DCD">
            <w:pPr>
              <w:spacing w:after="0" w:line="240" w:lineRule="auto"/>
              <w:rPr>
                <w:rFonts w:ascii="Times New Roman" w:hAnsi="Times New Roman"/>
                <w:b/>
                <w:sz w:val="20"/>
                <w:szCs w:val="20"/>
              </w:rPr>
            </w:pPr>
            <w:r>
              <w:rPr>
                <w:rFonts w:ascii="Times New Roman" w:hAnsi="Times New Roman"/>
                <w:b/>
                <w:sz w:val="20"/>
                <w:szCs w:val="20"/>
              </w:rPr>
              <w:t>Charakteristika cíle:</w:t>
            </w:r>
          </w:p>
        </w:tc>
        <w:tc>
          <w:tcPr>
            <w:tcW w:w="6808" w:type="dxa"/>
          </w:tcPr>
          <w:p w:rsidR="008566CB" w:rsidRPr="00480382" w:rsidRDefault="008566CB" w:rsidP="00C33DCD">
            <w:pPr>
              <w:spacing w:after="0" w:line="240" w:lineRule="auto"/>
              <w:ind w:left="72"/>
              <w:rPr>
                <w:rFonts w:ascii="Times New Roman" w:hAnsi="Times New Roman"/>
                <w:sz w:val="20"/>
                <w:szCs w:val="20"/>
              </w:rPr>
            </w:pPr>
            <w:r>
              <w:rPr>
                <w:rFonts w:ascii="Times New Roman" w:hAnsi="Times New Roman"/>
                <w:sz w:val="20"/>
                <w:szCs w:val="20"/>
              </w:rPr>
              <w:t>Cíl se zaměřuje na podporu komunitního života podporou neformálních pečovatelů včetně celé rodiny se členem se zdravotním postižením.</w:t>
            </w:r>
          </w:p>
        </w:tc>
      </w:tr>
      <w:tr w:rsidR="008566CB" w:rsidRPr="003F5D7F" w:rsidTr="006904B8">
        <w:tc>
          <w:tcPr>
            <w:tcW w:w="2410" w:type="dxa"/>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Opatření, která vedou k naplnění cíle:</w:t>
            </w:r>
          </w:p>
        </w:tc>
        <w:tc>
          <w:tcPr>
            <w:tcW w:w="6808" w:type="dxa"/>
          </w:tcPr>
          <w:p w:rsidR="008566CB" w:rsidRPr="00480382" w:rsidRDefault="008566CB" w:rsidP="00C33DCD">
            <w:pPr>
              <w:numPr>
                <w:ilvl w:val="2"/>
                <w:numId w:val="57"/>
              </w:numPr>
              <w:suppressAutoHyphens/>
              <w:spacing w:after="0" w:line="240" w:lineRule="auto"/>
              <w:ind w:left="780"/>
              <w:jc w:val="both"/>
              <w:rPr>
                <w:rFonts w:ascii="Times New Roman" w:hAnsi="Times New Roman"/>
                <w:sz w:val="20"/>
                <w:szCs w:val="20"/>
              </w:rPr>
            </w:pPr>
            <w:r w:rsidRPr="00480382">
              <w:rPr>
                <w:rFonts w:ascii="Times New Roman" w:hAnsi="Times New Roman"/>
                <w:sz w:val="20"/>
                <w:szCs w:val="20"/>
              </w:rPr>
              <w:t>Realizace svépomocných skupin a aktivit pro pečující osoby</w:t>
            </w:r>
          </w:p>
          <w:p w:rsidR="008566CB" w:rsidRPr="00480382" w:rsidRDefault="008566CB" w:rsidP="00C33DCD">
            <w:pPr>
              <w:numPr>
                <w:ilvl w:val="2"/>
                <w:numId w:val="57"/>
              </w:numPr>
              <w:suppressAutoHyphens/>
              <w:spacing w:after="0" w:line="240" w:lineRule="auto"/>
              <w:ind w:left="780"/>
              <w:jc w:val="both"/>
              <w:rPr>
                <w:rFonts w:ascii="Times New Roman" w:hAnsi="Times New Roman"/>
                <w:sz w:val="20"/>
                <w:szCs w:val="20"/>
              </w:rPr>
            </w:pPr>
            <w:r w:rsidRPr="00480382">
              <w:rPr>
                <w:rFonts w:ascii="Times New Roman" w:hAnsi="Times New Roman"/>
                <w:sz w:val="20"/>
                <w:szCs w:val="20"/>
              </w:rPr>
              <w:t xml:space="preserve">Podpora </w:t>
            </w:r>
            <w:proofErr w:type="spellStart"/>
            <w:r w:rsidRPr="00480382">
              <w:rPr>
                <w:rFonts w:ascii="Times New Roman" w:hAnsi="Times New Roman"/>
                <w:sz w:val="20"/>
                <w:szCs w:val="20"/>
              </w:rPr>
              <w:t>homesharingu</w:t>
            </w:r>
            <w:proofErr w:type="spellEnd"/>
          </w:p>
        </w:tc>
      </w:tr>
    </w:tbl>
    <w:p w:rsidR="008566CB" w:rsidRDefault="008566CB" w:rsidP="005C08B3">
      <w:pPr>
        <w:spacing w:after="0"/>
        <w:rPr>
          <w:rFonts w:ascii="Times New Roman" w:hAnsi="Times New Roman"/>
          <w:sz w:val="20"/>
          <w:szCs w:val="20"/>
        </w:rPr>
      </w:pPr>
    </w:p>
    <w:tbl>
      <w:tblPr>
        <w:tblW w:w="916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137"/>
        <w:gridCol w:w="6689"/>
      </w:tblGrid>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1</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Kód opatření:</w:t>
            </w:r>
          </w:p>
        </w:tc>
        <w:tc>
          <w:tcPr>
            <w:tcW w:w="0" w:type="auto"/>
            <w:shd w:val="clear" w:color="auto" w:fill="FBD4B4"/>
          </w:tcPr>
          <w:p w:rsidR="008566CB" w:rsidRPr="001A7249" w:rsidRDefault="008566CB" w:rsidP="00C33DCD">
            <w:pPr>
              <w:spacing w:after="0" w:line="240" w:lineRule="auto"/>
              <w:rPr>
                <w:rFonts w:ascii="Times New Roman" w:hAnsi="Times New Roman"/>
                <w:b/>
                <w:sz w:val="20"/>
                <w:szCs w:val="20"/>
              </w:rPr>
            </w:pPr>
            <w:r w:rsidRPr="001A7249">
              <w:rPr>
                <w:rFonts w:ascii="Times New Roman" w:hAnsi="Times New Roman"/>
                <w:b/>
                <w:sz w:val="20"/>
                <w:szCs w:val="20"/>
              </w:rPr>
              <w:t>2.</w:t>
            </w:r>
            <w:r>
              <w:rPr>
                <w:rFonts w:ascii="Times New Roman" w:hAnsi="Times New Roman"/>
                <w:b/>
                <w:sz w:val="20"/>
                <w:szCs w:val="20"/>
              </w:rPr>
              <w:t>5.1</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2</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Název opatření:</w:t>
            </w:r>
          </w:p>
        </w:tc>
        <w:tc>
          <w:tcPr>
            <w:tcW w:w="0" w:type="auto"/>
            <w:shd w:val="clear" w:color="auto" w:fill="FBD4B4"/>
          </w:tcPr>
          <w:p w:rsidR="008566CB" w:rsidRPr="00682350" w:rsidRDefault="008566CB" w:rsidP="00C33DCD">
            <w:pPr>
              <w:spacing w:after="0" w:line="240" w:lineRule="auto"/>
              <w:rPr>
                <w:rFonts w:ascii="Times New Roman" w:hAnsi="Times New Roman"/>
                <w:b/>
                <w:sz w:val="20"/>
                <w:szCs w:val="20"/>
              </w:rPr>
            </w:pPr>
            <w:r w:rsidRPr="00480382">
              <w:rPr>
                <w:rFonts w:ascii="Times New Roman" w:hAnsi="Times New Roman"/>
                <w:sz w:val="20"/>
                <w:szCs w:val="20"/>
              </w:rPr>
              <w:t>Realizace svépomocných skupin a aktivit pro pečující osoby</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3</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Charakteristika opatření:</w:t>
            </w:r>
          </w:p>
        </w:tc>
        <w:tc>
          <w:tcPr>
            <w:tcW w:w="0" w:type="auto"/>
          </w:tcPr>
          <w:p w:rsidR="008566CB" w:rsidRPr="003F5D7F" w:rsidRDefault="008566CB" w:rsidP="00C33DCD">
            <w:pPr>
              <w:spacing w:after="0" w:line="240" w:lineRule="auto"/>
              <w:rPr>
                <w:rFonts w:ascii="Times New Roman" w:hAnsi="Times New Roman"/>
                <w:sz w:val="20"/>
                <w:szCs w:val="20"/>
                <w:lang w:eastAsia="cs-CZ"/>
              </w:rPr>
            </w:pPr>
            <w:r w:rsidRPr="003F5D7F">
              <w:rPr>
                <w:rFonts w:ascii="Times New Roman" w:hAnsi="Times New Roman"/>
                <w:sz w:val="20"/>
                <w:szCs w:val="20"/>
              </w:rPr>
              <w:t>Opatření se zaměřuje na cel</w:t>
            </w:r>
            <w:r>
              <w:rPr>
                <w:rFonts w:ascii="Times New Roman" w:hAnsi="Times New Roman"/>
                <w:sz w:val="20"/>
                <w:szCs w:val="20"/>
              </w:rPr>
              <w:t>é</w:t>
            </w:r>
            <w:r w:rsidRPr="003F5D7F">
              <w:rPr>
                <w:rFonts w:ascii="Times New Roman" w:hAnsi="Times New Roman"/>
                <w:sz w:val="20"/>
                <w:szCs w:val="20"/>
              </w:rPr>
              <w:t xml:space="preserve"> rodin</w:t>
            </w:r>
            <w:r>
              <w:rPr>
                <w:rFonts w:ascii="Times New Roman" w:hAnsi="Times New Roman"/>
                <w:sz w:val="20"/>
                <w:szCs w:val="20"/>
              </w:rPr>
              <w:t>y, kterým nabízí svépomocné skupiny a aktivity pro pečující osoby.</w:t>
            </w:r>
          </w:p>
        </w:tc>
      </w:tr>
      <w:tr w:rsidR="008566CB" w:rsidRPr="003F5D7F" w:rsidTr="008566CB">
        <w:trPr>
          <w:cantSplit/>
          <w:trHeight w:val="116"/>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Cílová skupina</w:t>
            </w:r>
          </w:p>
        </w:tc>
        <w:tc>
          <w:tcPr>
            <w:tcW w:w="0" w:type="auto"/>
          </w:tcPr>
          <w:p w:rsidR="008566CB" w:rsidRPr="005452A6" w:rsidRDefault="008566CB" w:rsidP="00C33DCD">
            <w:pPr>
              <w:pStyle w:val="Titulek"/>
              <w:jc w:val="left"/>
              <w:rPr>
                <w:rFonts w:ascii="Times New Roman" w:hAnsi="Times New Roman"/>
                <w:i w:val="0"/>
                <w:color w:val="auto"/>
                <w:sz w:val="20"/>
                <w:szCs w:val="20"/>
              </w:rPr>
            </w:pPr>
            <w:r>
              <w:rPr>
                <w:rFonts w:ascii="Times New Roman" w:hAnsi="Times New Roman"/>
                <w:i w:val="0"/>
                <w:color w:val="auto"/>
                <w:sz w:val="20"/>
                <w:szCs w:val="20"/>
              </w:rPr>
              <w:t>(</w:t>
            </w:r>
            <w:r w:rsidRPr="00081A25">
              <w:rPr>
                <w:rFonts w:ascii="Times New Roman" w:hAnsi="Times New Roman"/>
                <w:i w:val="0"/>
                <w:color w:val="auto"/>
                <w:sz w:val="20"/>
                <w:szCs w:val="20"/>
              </w:rPr>
              <w:t>11</w:t>
            </w:r>
            <w:r>
              <w:rPr>
                <w:rFonts w:ascii="Times New Roman" w:hAnsi="Times New Roman"/>
                <w:i w:val="0"/>
                <w:color w:val="auto"/>
                <w:sz w:val="20"/>
                <w:szCs w:val="20"/>
              </w:rPr>
              <w:t>)</w:t>
            </w:r>
            <w:r w:rsidRPr="00081A25">
              <w:rPr>
                <w:rFonts w:ascii="Times New Roman" w:hAnsi="Times New Roman"/>
                <w:i w:val="0"/>
                <w:color w:val="auto"/>
                <w:sz w:val="20"/>
                <w:szCs w:val="20"/>
              </w:rPr>
              <w:t xml:space="preserve"> osoby s chronickým duševním onemocněním</w:t>
            </w:r>
            <w:r>
              <w:rPr>
                <w:rFonts w:ascii="Times New Roman" w:hAnsi="Times New Roman"/>
                <w:i w:val="0"/>
                <w:color w:val="auto"/>
                <w:sz w:val="20"/>
                <w:szCs w:val="20"/>
              </w:rPr>
              <w:t>,</w:t>
            </w:r>
            <w:r w:rsidRPr="005452A6">
              <w:rPr>
                <w:rFonts w:ascii="Times New Roman" w:hAnsi="Times New Roman"/>
                <w:i w:val="0"/>
                <w:color w:val="auto"/>
                <w:sz w:val="20"/>
                <w:szCs w:val="20"/>
              </w:rPr>
              <w:t xml:space="preserve"> </w:t>
            </w:r>
            <w:r>
              <w:rPr>
                <w:rFonts w:ascii="Times New Roman" w:hAnsi="Times New Roman"/>
                <w:i w:val="0"/>
                <w:color w:val="auto"/>
                <w:sz w:val="20"/>
                <w:szCs w:val="20"/>
              </w:rPr>
              <w:t>(</w:t>
            </w:r>
            <w:r w:rsidRPr="005452A6">
              <w:rPr>
                <w:rFonts w:ascii="Times New Roman" w:hAnsi="Times New Roman"/>
                <w:i w:val="0"/>
                <w:color w:val="auto"/>
                <w:sz w:val="20"/>
                <w:szCs w:val="20"/>
              </w:rPr>
              <w:t>14</w:t>
            </w:r>
            <w:r>
              <w:rPr>
                <w:rFonts w:ascii="Times New Roman" w:hAnsi="Times New Roman"/>
                <w:i w:val="0"/>
                <w:color w:val="auto"/>
                <w:sz w:val="20"/>
                <w:szCs w:val="20"/>
              </w:rPr>
              <w:t>)</w:t>
            </w:r>
            <w:r w:rsidRPr="005452A6">
              <w:rPr>
                <w:rFonts w:ascii="Times New Roman" w:hAnsi="Times New Roman"/>
                <w:i w:val="0"/>
                <w:color w:val="auto"/>
                <w:sz w:val="20"/>
                <w:szCs w:val="20"/>
              </w:rPr>
              <w:t xml:space="preserve"> osoby s kombinovaným postižením, </w:t>
            </w:r>
            <w:r>
              <w:rPr>
                <w:rFonts w:ascii="Times New Roman" w:hAnsi="Times New Roman"/>
                <w:i w:val="0"/>
                <w:color w:val="auto"/>
                <w:sz w:val="20"/>
                <w:szCs w:val="20"/>
              </w:rPr>
              <w:t>(</w:t>
            </w:r>
            <w:r w:rsidRPr="005452A6">
              <w:rPr>
                <w:rFonts w:ascii="Times New Roman" w:hAnsi="Times New Roman"/>
                <w:i w:val="0"/>
                <w:color w:val="auto"/>
                <w:sz w:val="20"/>
                <w:szCs w:val="20"/>
              </w:rPr>
              <w:t>15</w:t>
            </w:r>
            <w:r>
              <w:rPr>
                <w:rFonts w:ascii="Times New Roman" w:hAnsi="Times New Roman"/>
                <w:i w:val="0"/>
                <w:color w:val="auto"/>
                <w:sz w:val="20"/>
                <w:szCs w:val="20"/>
              </w:rPr>
              <w:t>)</w:t>
            </w:r>
            <w:r w:rsidRPr="005452A6">
              <w:rPr>
                <w:rFonts w:ascii="Times New Roman" w:hAnsi="Times New Roman"/>
                <w:i w:val="0"/>
                <w:color w:val="auto"/>
                <w:sz w:val="20"/>
                <w:szCs w:val="20"/>
              </w:rPr>
              <w:t xml:space="preserve"> osoby s mentálním postižením</w:t>
            </w:r>
            <w:r>
              <w:rPr>
                <w:rFonts w:ascii="Times New Roman" w:hAnsi="Times New Roman"/>
                <w:i w:val="0"/>
                <w:color w:val="auto"/>
                <w:sz w:val="20"/>
                <w:szCs w:val="20"/>
              </w:rPr>
              <w:t>, (</w:t>
            </w:r>
            <w:r w:rsidRPr="00DF714E">
              <w:rPr>
                <w:rFonts w:ascii="Times New Roman" w:hAnsi="Times New Roman"/>
                <w:i w:val="0"/>
                <w:color w:val="auto"/>
                <w:sz w:val="20"/>
              </w:rPr>
              <w:t>24</w:t>
            </w:r>
            <w:r>
              <w:rPr>
                <w:rFonts w:ascii="Times New Roman" w:hAnsi="Times New Roman"/>
                <w:i w:val="0"/>
                <w:color w:val="auto"/>
                <w:sz w:val="20"/>
              </w:rPr>
              <w:t>)</w:t>
            </w:r>
            <w:r w:rsidRPr="00DF714E">
              <w:rPr>
                <w:rFonts w:ascii="Times New Roman" w:hAnsi="Times New Roman"/>
                <w:i w:val="0"/>
                <w:color w:val="auto"/>
                <w:spacing w:val="-3"/>
                <w:sz w:val="20"/>
              </w:rPr>
              <w:t xml:space="preserve"> </w:t>
            </w:r>
            <w:r w:rsidRPr="00DF714E">
              <w:rPr>
                <w:rFonts w:ascii="Times New Roman" w:hAnsi="Times New Roman"/>
                <w:i w:val="0"/>
                <w:color w:val="auto"/>
                <w:sz w:val="20"/>
              </w:rPr>
              <w:t>rodiny</w:t>
            </w:r>
            <w:r w:rsidRPr="00DF714E">
              <w:rPr>
                <w:rFonts w:ascii="Times New Roman" w:hAnsi="Times New Roman"/>
                <w:i w:val="0"/>
                <w:color w:val="auto"/>
                <w:spacing w:val="-4"/>
                <w:sz w:val="20"/>
              </w:rPr>
              <w:t xml:space="preserve"> </w:t>
            </w:r>
            <w:r w:rsidRPr="00DF714E">
              <w:rPr>
                <w:rFonts w:ascii="Times New Roman" w:hAnsi="Times New Roman"/>
                <w:i w:val="0"/>
                <w:color w:val="auto"/>
                <w:sz w:val="20"/>
              </w:rPr>
              <w:t>s</w:t>
            </w:r>
            <w:r w:rsidRPr="00DF714E">
              <w:rPr>
                <w:rFonts w:ascii="Times New Roman" w:hAnsi="Times New Roman"/>
                <w:i w:val="0"/>
                <w:color w:val="auto"/>
                <w:spacing w:val="-3"/>
                <w:sz w:val="20"/>
              </w:rPr>
              <w:t xml:space="preserve"> </w:t>
            </w:r>
            <w:r w:rsidRPr="00DF714E">
              <w:rPr>
                <w:rFonts w:ascii="Times New Roman" w:hAnsi="Times New Roman"/>
                <w:i w:val="0"/>
                <w:color w:val="auto"/>
                <w:spacing w:val="-2"/>
                <w:sz w:val="20"/>
              </w:rPr>
              <w:t>dítětem/dětmi</w:t>
            </w:r>
          </w:p>
        </w:tc>
      </w:tr>
      <w:tr w:rsidR="008566CB" w:rsidRPr="003F5D7F" w:rsidTr="008566CB">
        <w:trPr>
          <w:cantSplit/>
          <w:trHeight w:val="116"/>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4</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Vymezení územního dopadu opatření:</w:t>
            </w:r>
          </w:p>
        </w:tc>
        <w:tc>
          <w:tcPr>
            <w:tcW w:w="0" w:type="auto"/>
          </w:tcPr>
          <w:p w:rsidR="008566CB" w:rsidRPr="003F5D7F" w:rsidRDefault="008566CB" w:rsidP="00C33DCD">
            <w:pPr>
              <w:pStyle w:val="Titulek"/>
              <w:rPr>
                <w:rFonts w:ascii="Times New Roman" w:hAnsi="Times New Roman"/>
                <w:i w:val="0"/>
                <w:color w:val="auto"/>
                <w:sz w:val="20"/>
                <w:szCs w:val="20"/>
              </w:rPr>
            </w:pPr>
            <w:r w:rsidRPr="00D13884">
              <w:rPr>
                <w:rFonts w:ascii="Times New Roman" w:hAnsi="Times New Roman"/>
                <w:i w:val="0"/>
                <w:color w:val="auto"/>
                <w:sz w:val="20"/>
                <w:szCs w:val="20"/>
              </w:rPr>
              <w:t>území ORP Olomouc</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5</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Aktivity vedoucí k naplnění opatření:</w:t>
            </w:r>
          </w:p>
        </w:tc>
        <w:tc>
          <w:tcPr>
            <w:tcW w:w="0" w:type="auto"/>
          </w:tcPr>
          <w:p w:rsidR="008566CB" w:rsidRDefault="008566CB" w:rsidP="00C33DCD">
            <w:pPr>
              <w:numPr>
                <w:ilvl w:val="0"/>
                <w:numId w:val="60"/>
              </w:numPr>
              <w:spacing w:after="0" w:line="240" w:lineRule="auto"/>
              <w:ind w:left="314"/>
              <w:rPr>
                <w:rFonts w:ascii="Times New Roman" w:hAnsi="Times New Roman"/>
                <w:sz w:val="20"/>
                <w:szCs w:val="20"/>
              </w:rPr>
            </w:pPr>
            <w:r w:rsidRPr="005452A6">
              <w:rPr>
                <w:rFonts w:ascii="Times New Roman" w:hAnsi="Times New Roman"/>
                <w:sz w:val="20"/>
                <w:szCs w:val="20"/>
              </w:rPr>
              <w:t>Trojlístek – setkávání svépomocné rodičovské skupiny se zajištěným hlídáním pro děti s PAS a zdravé sourozence</w:t>
            </w:r>
          </w:p>
          <w:p w:rsidR="008566CB" w:rsidRDefault="008566CB" w:rsidP="00C33DCD">
            <w:pPr>
              <w:numPr>
                <w:ilvl w:val="0"/>
                <w:numId w:val="60"/>
              </w:numPr>
              <w:spacing w:after="0" w:line="240" w:lineRule="auto"/>
              <w:ind w:left="314"/>
              <w:rPr>
                <w:rFonts w:ascii="Times New Roman" w:hAnsi="Times New Roman"/>
                <w:sz w:val="20"/>
                <w:szCs w:val="20"/>
              </w:rPr>
            </w:pPr>
            <w:r>
              <w:rPr>
                <w:rFonts w:ascii="Times New Roman" w:hAnsi="Times New Roman"/>
                <w:sz w:val="20"/>
                <w:szCs w:val="20"/>
              </w:rPr>
              <w:t>v</w:t>
            </w:r>
            <w:r w:rsidRPr="002A1403">
              <w:rPr>
                <w:rFonts w:ascii="Times New Roman" w:hAnsi="Times New Roman"/>
                <w:sz w:val="20"/>
                <w:szCs w:val="20"/>
              </w:rPr>
              <w:t xml:space="preserve">íkendové pobyty pro rodiny s dětmi s PAS </w:t>
            </w:r>
            <w:r>
              <w:rPr>
                <w:rFonts w:ascii="Times New Roman" w:hAnsi="Times New Roman"/>
                <w:sz w:val="20"/>
                <w:szCs w:val="20"/>
              </w:rPr>
              <w:t>v</w:t>
            </w:r>
            <w:r w:rsidRPr="002A1403">
              <w:rPr>
                <w:rFonts w:ascii="Times New Roman" w:hAnsi="Times New Roman"/>
                <w:sz w:val="20"/>
                <w:szCs w:val="20"/>
              </w:rPr>
              <w:t xml:space="preserve"> Hrubé Vodě</w:t>
            </w:r>
          </w:p>
          <w:p w:rsidR="008566CB" w:rsidRPr="00081A25" w:rsidRDefault="008566CB" w:rsidP="00C33DCD">
            <w:pPr>
              <w:numPr>
                <w:ilvl w:val="0"/>
                <w:numId w:val="60"/>
              </w:numPr>
              <w:spacing w:after="0" w:line="240" w:lineRule="auto"/>
              <w:ind w:left="314"/>
              <w:rPr>
                <w:rFonts w:ascii="Times New Roman" w:hAnsi="Times New Roman"/>
                <w:sz w:val="20"/>
                <w:szCs w:val="20"/>
              </w:rPr>
            </w:pPr>
            <w:r w:rsidRPr="00DF714E">
              <w:rPr>
                <w:rFonts w:ascii="Times New Roman" w:hAnsi="Times New Roman"/>
                <w:sz w:val="20"/>
              </w:rPr>
              <w:t>realizace</w:t>
            </w:r>
            <w:r w:rsidRPr="00DF714E">
              <w:rPr>
                <w:rFonts w:ascii="Times New Roman" w:hAnsi="Times New Roman"/>
                <w:spacing w:val="-5"/>
                <w:sz w:val="20"/>
              </w:rPr>
              <w:t xml:space="preserve"> </w:t>
            </w:r>
            <w:r w:rsidRPr="00DF714E">
              <w:rPr>
                <w:rFonts w:ascii="Times New Roman" w:hAnsi="Times New Roman"/>
                <w:sz w:val="20"/>
              </w:rPr>
              <w:t>preventivního</w:t>
            </w:r>
            <w:r w:rsidRPr="00DF714E">
              <w:rPr>
                <w:rFonts w:ascii="Times New Roman" w:hAnsi="Times New Roman"/>
                <w:spacing w:val="-5"/>
                <w:sz w:val="20"/>
              </w:rPr>
              <w:t xml:space="preserve"> </w:t>
            </w:r>
            <w:r w:rsidRPr="00DF714E">
              <w:rPr>
                <w:rFonts w:ascii="Times New Roman" w:hAnsi="Times New Roman"/>
                <w:sz w:val="20"/>
              </w:rPr>
              <w:t>programu</w:t>
            </w:r>
            <w:r w:rsidRPr="00DF714E">
              <w:rPr>
                <w:rFonts w:ascii="Times New Roman" w:hAnsi="Times New Roman"/>
                <w:spacing w:val="-5"/>
                <w:sz w:val="20"/>
              </w:rPr>
              <w:t xml:space="preserve"> </w:t>
            </w:r>
            <w:r w:rsidRPr="00DF714E">
              <w:rPr>
                <w:rFonts w:ascii="Times New Roman" w:hAnsi="Times New Roman"/>
                <w:sz w:val="20"/>
              </w:rPr>
              <w:t>pro</w:t>
            </w:r>
            <w:r w:rsidRPr="00DF714E">
              <w:rPr>
                <w:rFonts w:ascii="Times New Roman" w:hAnsi="Times New Roman"/>
                <w:spacing w:val="-5"/>
                <w:sz w:val="20"/>
              </w:rPr>
              <w:t xml:space="preserve"> </w:t>
            </w:r>
            <w:r w:rsidRPr="00DF714E">
              <w:rPr>
                <w:rFonts w:ascii="Times New Roman" w:hAnsi="Times New Roman"/>
                <w:sz w:val="20"/>
              </w:rPr>
              <w:t>rodiny</w:t>
            </w:r>
            <w:r w:rsidRPr="00DF714E">
              <w:rPr>
                <w:rFonts w:ascii="Times New Roman" w:hAnsi="Times New Roman"/>
                <w:spacing w:val="-5"/>
                <w:sz w:val="20"/>
              </w:rPr>
              <w:t xml:space="preserve"> </w:t>
            </w:r>
            <w:r w:rsidRPr="00DF714E">
              <w:rPr>
                <w:rFonts w:ascii="Times New Roman" w:hAnsi="Times New Roman"/>
                <w:sz w:val="20"/>
              </w:rPr>
              <w:t>s</w:t>
            </w:r>
            <w:r w:rsidRPr="00DF714E">
              <w:rPr>
                <w:rFonts w:ascii="Times New Roman" w:hAnsi="Times New Roman"/>
                <w:spacing w:val="-6"/>
                <w:sz w:val="20"/>
              </w:rPr>
              <w:t xml:space="preserve"> </w:t>
            </w:r>
            <w:r w:rsidRPr="00DF714E">
              <w:rPr>
                <w:rFonts w:ascii="Times New Roman" w:hAnsi="Times New Roman"/>
                <w:sz w:val="20"/>
              </w:rPr>
              <w:t>dětmi</w:t>
            </w:r>
            <w:r w:rsidRPr="00DF714E">
              <w:rPr>
                <w:rFonts w:ascii="Times New Roman" w:hAnsi="Times New Roman"/>
                <w:spacing w:val="-5"/>
                <w:sz w:val="20"/>
              </w:rPr>
              <w:t xml:space="preserve"> </w:t>
            </w:r>
            <w:r w:rsidRPr="00DF714E">
              <w:rPr>
                <w:rFonts w:ascii="Times New Roman" w:hAnsi="Times New Roman"/>
                <w:sz w:val="20"/>
              </w:rPr>
              <w:t>s</w:t>
            </w:r>
            <w:r w:rsidRPr="00DF714E">
              <w:rPr>
                <w:rFonts w:ascii="Times New Roman" w:hAnsi="Times New Roman"/>
                <w:spacing w:val="-6"/>
                <w:sz w:val="20"/>
              </w:rPr>
              <w:t xml:space="preserve"> </w:t>
            </w:r>
            <w:r w:rsidRPr="00DF714E">
              <w:rPr>
                <w:rFonts w:ascii="Times New Roman" w:hAnsi="Times New Roman"/>
                <w:sz w:val="20"/>
              </w:rPr>
              <w:t>výchovnými problémy (se zdravotním postižením a s podezřením na něj)</w:t>
            </w:r>
          </w:p>
          <w:p w:rsidR="008566CB" w:rsidRDefault="008566CB" w:rsidP="00C33DCD">
            <w:pPr>
              <w:numPr>
                <w:ilvl w:val="0"/>
                <w:numId w:val="60"/>
              </w:numPr>
              <w:spacing w:after="0" w:line="240" w:lineRule="auto"/>
              <w:ind w:left="314"/>
              <w:rPr>
                <w:rFonts w:ascii="Times New Roman" w:hAnsi="Times New Roman"/>
                <w:sz w:val="20"/>
                <w:szCs w:val="20"/>
              </w:rPr>
            </w:pPr>
            <w:r>
              <w:rPr>
                <w:rFonts w:ascii="Times New Roman" w:hAnsi="Times New Roman"/>
                <w:sz w:val="20"/>
                <w:szCs w:val="20"/>
              </w:rPr>
              <w:t>skupinová setkání pro rodiče a blízké, individuální konzultace pro blízké</w:t>
            </w:r>
          </w:p>
          <w:p w:rsidR="00DA6D80" w:rsidRPr="00DF714E" w:rsidRDefault="00DA6D80" w:rsidP="00C33DCD">
            <w:pPr>
              <w:numPr>
                <w:ilvl w:val="0"/>
                <w:numId w:val="60"/>
              </w:numPr>
              <w:spacing w:after="0" w:line="240" w:lineRule="auto"/>
              <w:ind w:left="314"/>
              <w:rPr>
                <w:rFonts w:ascii="Times New Roman" w:hAnsi="Times New Roman"/>
                <w:sz w:val="20"/>
                <w:szCs w:val="20"/>
              </w:rPr>
            </w:pPr>
            <w:r>
              <w:rPr>
                <w:rFonts w:ascii="Times New Roman" w:hAnsi="Times New Roman"/>
                <w:sz w:val="20"/>
                <w:szCs w:val="20"/>
              </w:rPr>
              <w:t>rekondiční pobyty pro rodiny s osobami s Parkinsonovou nemocí</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6</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Časový harmonogram plnění opatření:</w:t>
            </w:r>
          </w:p>
        </w:tc>
        <w:tc>
          <w:tcPr>
            <w:tcW w:w="0" w:type="auto"/>
          </w:tcPr>
          <w:p w:rsidR="008566CB" w:rsidRPr="003F5D7F" w:rsidRDefault="008566CB" w:rsidP="00C33DCD">
            <w:pPr>
              <w:spacing w:after="0" w:line="240" w:lineRule="auto"/>
              <w:rPr>
                <w:rFonts w:ascii="Times New Roman" w:hAnsi="Times New Roman"/>
                <w:sz w:val="20"/>
                <w:szCs w:val="20"/>
              </w:rPr>
            </w:pPr>
            <w:r>
              <w:rPr>
                <w:rFonts w:ascii="Times New Roman" w:hAnsi="Times New Roman"/>
                <w:sz w:val="20"/>
                <w:szCs w:val="20"/>
              </w:rPr>
              <w:t>2026-2028</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7</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Předpokládaná výše finančních nákladů na realizaci opatření:</w:t>
            </w:r>
          </w:p>
        </w:tc>
        <w:tc>
          <w:tcPr>
            <w:tcW w:w="0" w:type="auto"/>
          </w:tcPr>
          <w:p w:rsidR="008566CB" w:rsidRPr="003F5D7F" w:rsidRDefault="00DA6D80" w:rsidP="00C33DCD">
            <w:pPr>
              <w:spacing w:after="0" w:line="240" w:lineRule="auto"/>
              <w:rPr>
                <w:rFonts w:ascii="Times New Roman" w:hAnsi="Times New Roman"/>
                <w:sz w:val="20"/>
                <w:szCs w:val="20"/>
              </w:rPr>
            </w:pPr>
            <w:r>
              <w:rPr>
                <w:rFonts w:ascii="Times New Roman" w:hAnsi="Times New Roman"/>
                <w:sz w:val="20"/>
                <w:szCs w:val="20"/>
              </w:rPr>
              <w:t>23</w:t>
            </w:r>
            <w:r w:rsidR="008566CB">
              <w:rPr>
                <w:rFonts w:ascii="Times New Roman" w:hAnsi="Times New Roman"/>
                <w:sz w:val="20"/>
                <w:szCs w:val="20"/>
              </w:rPr>
              <w:t>5 000 Kč/rok</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Předpokládaní realizátoři a partneři opatření:</w:t>
            </w:r>
          </w:p>
        </w:tc>
        <w:tc>
          <w:tcPr>
            <w:tcW w:w="0" w:type="auto"/>
          </w:tcPr>
          <w:p w:rsidR="008566CB" w:rsidRPr="000F4E86" w:rsidRDefault="008566CB" w:rsidP="00C33DCD">
            <w:pPr>
              <w:spacing w:after="0" w:line="240" w:lineRule="auto"/>
              <w:rPr>
                <w:rFonts w:ascii="Times New Roman" w:hAnsi="Times New Roman"/>
                <w:sz w:val="20"/>
                <w:szCs w:val="20"/>
              </w:rPr>
            </w:pPr>
            <w:r w:rsidRPr="005D4E87">
              <w:rPr>
                <w:rFonts w:ascii="Times New Roman" w:hAnsi="Times New Roman"/>
                <w:b/>
                <w:sz w:val="20"/>
                <w:szCs w:val="20"/>
              </w:rPr>
              <w:t>Realizátor</w:t>
            </w:r>
            <w:r w:rsidRPr="0047492E">
              <w:rPr>
                <w:rFonts w:ascii="Times New Roman" w:hAnsi="Times New Roman"/>
                <w:sz w:val="20"/>
                <w:szCs w:val="20"/>
              </w:rPr>
              <w:t xml:space="preserve">: </w:t>
            </w:r>
            <w:r w:rsidRPr="00EF5046">
              <w:rPr>
                <w:rFonts w:ascii="Times New Roman" w:hAnsi="Times New Roman"/>
                <w:sz w:val="20"/>
                <w:szCs w:val="20"/>
              </w:rPr>
              <w:t>Jdeme Autistům Naproti z.s.</w:t>
            </w:r>
            <w:r>
              <w:rPr>
                <w:rFonts w:ascii="Times New Roman" w:hAnsi="Times New Roman"/>
                <w:sz w:val="20"/>
                <w:szCs w:val="20"/>
              </w:rPr>
              <w:t xml:space="preserve">, Povzbuzení, z. s., </w:t>
            </w:r>
            <w:r w:rsidRPr="00EF5046">
              <w:rPr>
                <w:rFonts w:ascii="Times New Roman" w:hAnsi="Times New Roman"/>
                <w:sz w:val="20"/>
                <w:szCs w:val="20"/>
              </w:rPr>
              <w:t>Společnost Mana o.p.s</w:t>
            </w:r>
            <w:r>
              <w:rPr>
                <w:rFonts w:ascii="Times New Roman" w:hAnsi="Times New Roman"/>
                <w:sz w:val="20"/>
                <w:szCs w:val="20"/>
              </w:rPr>
              <w:t>.</w:t>
            </w:r>
            <w:r w:rsidR="00DA6D80">
              <w:rPr>
                <w:rFonts w:ascii="Times New Roman" w:hAnsi="Times New Roman"/>
                <w:sz w:val="20"/>
                <w:szCs w:val="20"/>
              </w:rPr>
              <w:t>, Společnost Parkinson, z.s.</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Hodnotící indikátory výstupů a výsledků:</w:t>
            </w:r>
          </w:p>
        </w:tc>
        <w:tc>
          <w:tcPr>
            <w:tcW w:w="0" w:type="auto"/>
          </w:tcPr>
          <w:p w:rsidR="008566CB" w:rsidRPr="003F5D7F" w:rsidRDefault="008566CB" w:rsidP="00DA6D80">
            <w:pPr>
              <w:numPr>
                <w:ilvl w:val="0"/>
                <w:numId w:val="46"/>
              </w:numPr>
              <w:spacing w:after="0" w:line="240" w:lineRule="auto"/>
              <w:ind w:left="314"/>
              <w:rPr>
                <w:rFonts w:ascii="Times New Roman" w:hAnsi="Times New Roman"/>
                <w:sz w:val="20"/>
                <w:szCs w:val="20"/>
              </w:rPr>
            </w:pPr>
            <w:r>
              <w:rPr>
                <w:rFonts w:ascii="Times New Roman" w:hAnsi="Times New Roman"/>
                <w:sz w:val="20"/>
                <w:szCs w:val="20"/>
              </w:rPr>
              <w:t xml:space="preserve">5x/rok setkání Trojlístku, </w:t>
            </w:r>
            <w:r w:rsidR="00DA6D80">
              <w:rPr>
                <w:rFonts w:ascii="Times New Roman" w:hAnsi="Times New Roman"/>
                <w:sz w:val="20"/>
                <w:szCs w:val="20"/>
              </w:rPr>
              <w:t>2</w:t>
            </w:r>
            <w:r>
              <w:rPr>
                <w:rFonts w:ascii="Times New Roman" w:hAnsi="Times New Roman"/>
                <w:sz w:val="20"/>
                <w:szCs w:val="20"/>
              </w:rPr>
              <w:t xml:space="preserve">x/rok víkendové pobyty, </w:t>
            </w:r>
            <w:r w:rsidRPr="00DF714E">
              <w:rPr>
                <w:rFonts w:ascii="Times New Roman" w:hAnsi="Times New Roman"/>
                <w:sz w:val="20"/>
              </w:rPr>
              <w:t>14</w:t>
            </w:r>
            <w:r>
              <w:rPr>
                <w:rFonts w:ascii="Times New Roman" w:hAnsi="Times New Roman"/>
                <w:sz w:val="20"/>
              </w:rPr>
              <w:t>x/rok</w:t>
            </w:r>
            <w:r w:rsidRPr="00DF714E">
              <w:rPr>
                <w:rFonts w:ascii="Times New Roman" w:hAnsi="Times New Roman"/>
                <w:spacing w:val="-6"/>
                <w:sz w:val="20"/>
              </w:rPr>
              <w:t xml:space="preserve"> </w:t>
            </w:r>
            <w:r w:rsidRPr="00DF714E">
              <w:rPr>
                <w:rFonts w:ascii="Times New Roman" w:hAnsi="Times New Roman"/>
                <w:sz w:val="20"/>
              </w:rPr>
              <w:t>svépomocn</w:t>
            </w:r>
            <w:r>
              <w:rPr>
                <w:rFonts w:ascii="Times New Roman" w:hAnsi="Times New Roman"/>
                <w:sz w:val="20"/>
              </w:rPr>
              <w:t xml:space="preserve">é </w:t>
            </w:r>
            <w:r w:rsidRPr="00DF714E">
              <w:rPr>
                <w:rFonts w:ascii="Times New Roman" w:hAnsi="Times New Roman"/>
                <w:sz w:val="20"/>
              </w:rPr>
              <w:t>skupin</w:t>
            </w:r>
            <w:r>
              <w:rPr>
                <w:rFonts w:ascii="Times New Roman" w:hAnsi="Times New Roman"/>
                <w:sz w:val="20"/>
              </w:rPr>
              <w:t>y</w:t>
            </w:r>
            <w:r>
              <w:rPr>
                <w:rFonts w:ascii="Times New Roman" w:hAnsi="Times New Roman"/>
                <w:spacing w:val="-2"/>
                <w:sz w:val="20"/>
              </w:rPr>
              <w:t xml:space="preserve">, </w:t>
            </w:r>
            <w:r w:rsidRPr="00DF714E">
              <w:rPr>
                <w:rFonts w:ascii="Times New Roman" w:hAnsi="Times New Roman"/>
                <w:sz w:val="20"/>
              </w:rPr>
              <w:t>25</w:t>
            </w:r>
            <w:r>
              <w:rPr>
                <w:rFonts w:ascii="Times New Roman" w:hAnsi="Times New Roman"/>
                <w:sz w:val="20"/>
              </w:rPr>
              <w:t>/rok</w:t>
            </w:r>
            <w:r w:rsidRPr="00DF714E">
              <w:rPr>
                <w:rFonts w:ascii="Times New Roman" w:hAnsi="Times New Roman"/>
                <w:spacing w:val="-5"/>
                <w:sz w:val="20"/>
              </w:rPr>
              <w:t xml:space="preserve"> </w:t>
            </w:r>
            <w:r w:rsidRPr="00DF714E">
              <w:rPr>
                <w:rFonts w:ascii="Times New Roman" w:hAnsi="Times New Roman"/>
                <w:sz w:val="20"/>
              </w:rPr>
              <w:t>podpořených</w:t>
            </w:r>
            <w:r w:rsidRPr="00DF714E">
              <w:rPr>
                <w:rFonts w:ascii="Times New Roman" w:hAnsi="Times New Roman"/>
                <w:spacing w:val="-5"/>
                <w:sz w:val="20"/>
              </w:rPr>
              <w:t xml:space="preserve"> </w:t>
            </w:r>
            <w:r w:rsidRPr="00DF714E">
              <w:rPr>
                <w:rFonts w:ascii="Times New Roman" w:hAnsi="Times New Roman"/>
                <w:sz w:val="20"/>
              </w:rPr>
              <w:t>rodin</w:t>
            </w:r>
            <w:r w:rsidRPr="00DF714E">
              <w:rPr>
                <w:rFonts w:ascii="Times New Roman" w:hAnsi="Times New Roman"/>
                <w:spacing w:val="-5"/>
                <w:sz w:val="20"/>
              </w:rPr>
              <w:t xml:space="preserve"> </w:t>
            </w:r>
            <w:r w:rsidRPr="00DF714E">
              <w:rPr>
                <w:rFonts w:ascii="Times New Roman" w:hAnsi="Times New Roman"/>
                <w:sz w:val="20"/>
              </w:rPr>
              <w:t>dětí</w:t>
            </w:r>
            <w:r>
              <w:rPr>
                <w:rFonts w:ascii="Times New Roman" w:hAnsi="Times New Roman"/>
                <w:sz w:val="20"/>
              </w:rPr>
              <w:t xml:space="preserve"> se zdravotním postižením, </w:t>
            </w:r>
            <w:r>
              <w:rPr>
                <w:rFonts w:ascii="Times New Roman" w:hAnsi="Times New Roman"/>
                <w:sz w:val="20"/>
                <w:szCs w:val="20"/>
              </w:rPr>
              <w:t>4x/rok skupina pro blízké</w:t>
            </w:r>
          </w:p>
        </w:tc>
      </w:tr>
    </w:tbl>
    <w:p w:rsidR="008566CB" w:rsidRDefault="008566CB" w:rsidP="005C08B3">
      <w:pPr>
        <w:spacing w:after="0"/>
        <w:rPr>
          <w:rFonts w:ascii="Times New Roman" w:hAnsi="Times New Roman"/>
          <w:sz w:val="20"/>
          <w:szCs w:val="20"/>
        </w:rPr>
      </w:pPr>
    </w:p>
    <w:tbl>
      <w:tblPr>
        <w:tblW w:w="916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137"/>
        <w:gridCol w:w="6689"/>
      </w:tblGrid>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1</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Kód opatření:</w:t>
            </w:r>
          </w:p>
        </w:tc>
        <w:tc>
          <w:tcPr>
            <w:tcW w:w="0" w:type="auto"/>
            <w:shd w:val="clear" w:color="auto" w:fill="FBD4B4"/>
          </w:tcPr>
          <w:p w:rsidR="008566CB" w:rsidRPr="001A7249" w:rsidRDefault="008566CB" w:rsidP="00C33DCD">
            <w:pPr>
              <w:spacing w:after="0" w:line="240" w:lineRule="auto"/>
              <w:rPr>
                <w:rFonts w:ascii="Times New Roman" w:hAnsi="Times New Roman"/>
                <w:b/>
                <w:sz w:val="20"/>
                <w:szCs w:val="20"/>
              </w:rPr>
            </w:pPr>
            <w:r w:rsidRPr="001A7249">
              <w:rPr>
                <w:rFonts w:ascii="Times New Roman" w:hAnsi="Times New Roman"/>
                <w:b/>
                <w:sz w:val="20"/>
                <w:szCs w:val="20"/>
              </w:rPr>
              <w:t>2.</w:t>
            </w:r>
            <w:r>
              <w:rPr>
                <w:rFonts w:ascii="Times New Roman" w:hAnsi="Times New Roman"/>
                <w:b/>
                <w:sz w:val="20"/>
                <w:szCs w:val="20"/>
              </w:rPr>
              <w:t>5.2</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2</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Název opatření:</w:t>
            </w:r>
          </w:p>
        </w:tc>
        <w:tc>
          <w:tcPr>
            <w:tcW w:w="0" w:type="auto"/>
            <w:shd w:val="clear" w:color="auto" w:fill="FBD4B4"/>
          </w:tcPr>
          <w:p w:rsidR="008566CB" w:rsidRPr="00A85A70" w:rsidRDefault="008566CB" w:rsidP="00C33DCD">
            <w:pPr>
              <w:spacing w:after="0" w:line="240" w:lineRule="auto"/>
              <w:rPr>
                <w:rFonts w:ascii="Times New Roman" w:hAnsi="Times New Roman"/>
                <w:b/>
                <w:sz w:val="20"/>
                <w:szCs w:val="20"/>
              </w:rPr>
            </w:pPr>
            <w:r w:rsidRPr="00A85A70">
              <w:rPr>
                <w:rFonts w:ascii="Times New Roman" w:hAnsi="Times New Roman"/>
                <w:b/>
                <w:sz w:val="20"/>
                <w:szCs w:val="20"/>
              </w:rPr>
              <w:t xml:space="preserve">Podpora </w:t>
            </w:r>
            <w:proofErr w:type="spellStart"/>
            <w:r w:rsidRPr="00A85A70">
              <w:rPr>
                <w:rFonts w:ascii="Times New Roman" w:hAnsi="Times New Roman"/>
                <w:b/>
                <w:sz w:val="20"/>
                <w:szCs w:val="20"/>
              </w:rPr>
              <w:t>homesharingu</w:t>
            </w:r>
            <w:proofErr w:type="spellEnd"/>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3</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Charakteristika opatření:</w:t>
            </w:r>
          </w:p>
        </w:tc>
        <w:tc>
          <w:tcPr>
            <w:tcW w:w="0" w:type="auto"/>
          </w:tcPr>
          <w:p w:rsidR="008566CB" w:rsidRPr="005D2520" w:rsidRDefault="008566CB" w:rsidP="00C33DCD">
            <w:pPr>
              <w:spacing w:after="0" w:line="240" w:lineRule="auto"/>
              <w:rPr>
                <w:rFonts w:ascii="Times New Roman" w:hAnsi="Times New Roman"/>
                <w:sz w:val="20"/>
                <w:szCs w:val="20"/>
                <w:lang w:eastAsia="cs-CZ"/>
              </w:rPr>
            </w:pPr>
            <w:r w:rsidRPr="005D2520">
              <w:rPr>
                <w:rFonts w:ascii="Times New Roman" w:hAnsi="Times New Roman"/>
                <w:sz w:val="20"/>
                <w:szCs w:val="20"/>
              </w:rPr>
              <w:t>Opatření se zaměřuje na celou rodinu se členem se zdravotním postižením formou sdílené péče. Pečující rodině by pravidelně vypomáhala hostitelská rodina/</w:t>
            </w:r>
            <w:proofErr w:type="spellStart"/>
            <w:r w:rsidRPr="005D2520">
              <w:rPr>
                <w:rFonts w:ascii="Times New Roman" w:hAnsi="Times New Roman"/>
                <w:sz w:val="20"/>
                <w:szCs w:val="20"/>
              </w:rPr>
              <w:t>ny</w:t>
            </w:r>
            <w:proofErr w:type="spellEnd"/>
            <w:r w:rsidRPr="005D2520">
              <w:rPr>
                <w:rFonts w:ascii="Times New Roman" w:hAnsi="Times New Roman"/>
                <w:sz w:val="20"/>
                <w:szCs w:val="20"/>
              </w:rPr>
              <w:t>.</w:t>
            </w:r>
          </w:p>
        </w:tc>
      </w:tr>
      <w:tr w:rsidR="008566CB" w:rsidRPr="003F5D7F" w:rsidTr="008566CB">
        <w:trPr>
          <w:cantSplit/>
          <w:trHeight w:val="116"/>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Cílová skupina</w:t>
            </w:r>
          </w:p>
        </w:tc>
        <w:tc>
          <w:tcPr>
            <w:tcW w:w="0" w:type="auto"/>
          </w:tcPr>
          <w:p w:rsidR="008566CB" w:rsidRPr="005D2520" w:rsidRDefault="008566CB" w:rsidP="00C33DCD">
            <w:pPr>
              <w:spacing w:after="0" w:line="240" w:lineRule="auto"/>
              <w:rPr>
                <w:rFonts w:ascii="Times New Roman" w:hAnsi="Times New Roman"/>
                <w:sz w:val="20"/>
                <w:szCs w:val="20"/>
                <w:lang w:eastAsia="cs-CZ"/>
              </w:rPr>
            </w:pPr>
            <w:r>
              <w:rPr>
                <w:rFonts w:ascii="Times New Roman" w:hAnsi="Times New Roman"/>
                <w:sz w:val="20"/>
                <w:szCs w:val="20"/>
              </w:rPr>
              <w:t>(</w:t>
            </w:r>
            <w:r w:rsidRPr="0066793D">
              <w:rPr>
                <w:rFonts w:ascii="Times New Roman" w:hAnsi="Times New Roman"/>
                <w:sz w:val="20"/>
                <w:szCs w:val="20"/>
              </w:rPr>
              <w:t>14</w:t>
            </w:r>
            <w:r>
              <w:rPr>
                <w:rFonts w:ascii="Times New Roman" w:hAnsi="Times New Roman"/>
                <w:sz w:val="20"/>
                <w:szCs w:val="20"/>
              </w:rPr>
              <w:t>)</w:t>
            </w:r>
            <w:r w:rsidRPr="0066793D">
              <w:rPr>
                <w:rFonts w:ascii="Times New Roman" w:hAnsi="Times New Roman"/>
                <w:sz w:val="20"/>
                <w:szCs w:val="20"/>
              </w:rPr>
              <w:t xml:space="preserve"> osoby s kombinovaným postižením, </w:t>
            </w:r>
            <w:r>
              <w:rPr>
                <w:rFonts w:ascii="Times New Roman" w:hAnsi="Times New Roman"/>
                <w:sz w:val="20"/>
                <w:szCs w:val="20"/>
              </w:rPr>
              <w:t>(</w:t>
            </w:r>
            <w:r w:rsidRPr="0066793D">
              <w:rPr>
                <w:rFonts w:ascii="Times New Roman" w:hAnsi="Times New Roman"/>
                <w:sz w:val="20"/>
                <w:szCs w:val="20"/>
              </w:rPr>
              <w:t>15</w:t>
            </w:r>
            <w:r>
              <w:rPr>
                <w:rFonts w:ascii="Times New Roman" w:hAnsi="Times New Roman"/>
                <w:sz w:val="20"/>
                <w:szCs w:val="20"/>
              </w:rPr>
              <w:t>)</w:t>
            </w:r>
            <w:r w:rsidRPr="0066793D">
              <w:rPr>
                <w:rFonts w:ascii="Times New Roman" w:hAnsi="Times New Roman"/>
                <w:sz w:val="20"/>
                <w:szCs w:val="20"/>
              </w:rPr>
              <w:t xml:space="preserve"> osoby s mentálním postižením</w:t>
            </w:r>
          </w:p>
        </w:tc>
      </w:tr>
      <w:tr w:rsidR="008566CB" w:rsidRPr="003F5D7F" w:rsidTr="008566CB">
        <w:trPr>
          <w:cantSplit/>
          <w:trHeight w:val="116"/>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sidRPr="003F5D7F">
              <w:rPr>
                <w:rFonts w:ascii="Times New Roman" w:hAnsi="Times New Roman"/>
                <w:b/>
                <w:bCs/>
                <w:color w:val="000000"/>
                <w:sz w:val="20"/>
                <w:szCs w:val="20"/>
              </w:rPr>
              <w:t>4</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Vymezení územního dopadu opatření:</w:t>
            </w:r>
          </w:p>
        </w:tc>
        <w:tc>
          <w:tcPr>
            <w:tcW w:w="0" w:type="auto"/>
          </w:tcPr>
          <w:p w:rsidR="008566CB" w:rsidRPr="005D2520" w:rsidRDefault="008566CB" w:rsidP="00C33DCD">
            <w:pPr>
              <w:pStyle w:val="Titulek"/>
              <w:rPr>
                <w:rFonts w:ascii="Times New Roman" w:hAnsi="Times New Roman"/>
                <w:i w:val="0"/>
                <w:color w:val="auto"/>
                <w:sz w:val="20"/>
                <w:szCs w:val="20"/>
              </w:rPr>
            </w:pPr>
            <w:r w:rsidRPr="005D2520">
              <w:rPr>
                <w:rFonts w:ascii="Times New Roman" w:hAnsi="Times New Roman"/>
                <w:i w:val="0"/>
                <w:color w:val="auto"/>
                <w:sz w:val="20"/>
                <w:szCs w:val="20"/>
              </w:rPr>
              <w:t>území ORP Olomouc</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5</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Aktivity vedoucí k naplnění opatření:</w:t>
            </w:r>
          </w:p>
        </w:tc>
        <w:tc>
          <w:tcPr>
            <w:tcW w:w="0" w:type="auto"/>
          </w:tcPr>
          <w:p w:rsidR="008566CB" w:rsidRPr="005D2520" w:rsidRDefault="008566CB" w:rsidP="00C33DCD">
            <w:pPr>
              <w:numPr>
                <w:ilvl w:val="0"/>
                <w:numId w:val="61"/>
              </w:numPr>
              <w:spacing w:after="0" w:line="240" w:lineRule="auto"/>
              <w:ind w:left="314"/>
              <w:rPr>
                <w:rFonts w:ascii="Times New Roman" w:hAnsi="Times New Roman"/>
                <w:sz w:val="20"/>
                <w:szCs w:val="20"/>
              </w:rPr>
            </w:pPr>
            <w:r w:rsidRPr="005D2520">
              <w:rPr>
                <w:rFonts w:ascii="Times New Roman" w:hAnsi="Times New Roman"/>
                <w:sz w:val="20"/>
                <w:szCs w:val="20"/>
              </w:rPr>
              <w:t>hledání hostitelů a náborová kampaň</w:t>
            </w:r>
          </w:p>
          <w:p w:rsidR="008566CB" w:rsidRPr="005D2520" w:rsidRDefault="008566CB" w:rsidP="00C33DCD">
            <w:pPr>
              <w:numPr>
                <w:ilvl w:val="0"/>
                <w:numId w:val="61"/>
              </w:numPr>
              <w:spacing w:after="0" w:line="240" w:lineRule="auto"/>
              <w:ind w:left="314"/>
              <w:rPr>
                <w:rFonts w:ascii="Times New Roman" w:hAnsi="Times New Roman"/>
                <w:sz w:val="20"/>
                <w:szCs w:val="20"/>
              </w:rPr>
            </w:pPr>
            <w:r w:rsidRPr="005D2520">
              <w:rPr>
                <w:rFonts w:ascii="Times New Roman" w:hAnsi="Times New Roman"/>
                <w:sz w:val="20"/>
                <w:szCs w:val="20"/>
              </w:rPr>
              <w:t>příprava hostitelů</w:t>
            </w:r>
          </w:p>
          <w:p w:rsidR="008566CB" w:rsidRPr="005D2520" w:rsidRDefault="008566CB" w:rsidP="00C33DCD">
            <w:pPr>
              <w:numPr>
                <w:ilvl w:val="0"/>
                <w:numId w:val="61"/>
              </w:numPr>
              <w:spacing w:after="0" w:line="240" w:lineRule="auto"/>
              <w:ind w:left="314"/>
              <w:rPr>
                <w:rFonts w:ascii="Times New Roman" w:hAnsi="Times New Roman"/>
                <w:sz w:val="20"/>
                <w:szCs w:val="20"/>
              </w:rPr>
            </w:pPr>
            <w:r w:rsidRPr="005D2520">
              <w:rPr>
                <w:rFonts w:ascii="Times New Roman" w:hAnsi="Times New Roman"/>
                <w:sz w:val="20"/>
                <w:szCs w:val="20"/>
              </w:rPr>
              <w:t>průběžná péče a příprava zapojených pečujících rodin</w:t>
            </w:r>
          </w:p>
          <w:p w:rsidR="008566CB" w:rsidRPr="005D2520" w:rsidRDefault="008566CB" w:rsidP="00C33DCD">
            <w:pPr>
              <w:numPr>
                <w:ilvl w:val="0"/>
                <w:numId w:val="61"/>
              </w:numPr>
              <w:spacing w:after="0" w:line="240" w:lineRule="auto"/>
              <w:ind w:left="314"/>
              <w:rPr>
                <w:rFonts w:ascii="Times New Roman" w:hAnsi="Times New Roman"/>
                <w:sz w:val="20"/>
                <w:szCs w:val="20"/>
              </w:rPr>
            </w:pPr>
            <w:proofErr w:type="spellStart"/>
            <w:r w:rsidRPr="005D2520">
              <w:rPr>
                <w:rFonts w:ascii="Times New Roman" w:hAnsi="Times New Roman"/>
                <w:sz w:val="20"/>
                <w:szCs w:val="20"/>
              </w:rPr>
              <w:t>párovací</w:t>
            </w:r>
            <w:proofErr w:type="spellEnd"/>
            <w:r w:rsidRPr="005D2520">
              <w:rPr>
                <w:rFonts w:ascii="Times New Roman" w:hAnsi="Times New Roman"/>
                <w:sz w:val="20"/>
                <w:szCs w:val="20"/>
              </w:rPr>
              <w:t xml:space="preserve"> proces</w:t>
            </w:r>
          </w:p>
          <w:p w:rsidR="008566CB" w:rsidRPr="0070654B" w:rsidRDefault="008566CB" w:rsidP="00C33DCD">
            <w:pPr>
              <w:numPr>
                <w:ilvl w:val="0"/>
                <w:numId w:val="61"/>
              </w:numPr>
              <w:spacing w:after="0" w:line="240" w:lineRule="auto"/>
              <w:ind w:left="314"/>
              <w:rPr>
                <w:rFonts w:ascii="Times New Roman" w:hAnsi="Times New Roman"/>
                <w:sz w:val="20"/>
                <w:szCs w:val="20"/>
              </w:rPr>
            </w:pPr>
            <w:r w:rsidRPr="005D2520">
              <w:rPr>
                <w:rFonts w:ascii="Times New Roman" w:hAnsi="Times New Roman"/>
                <w:sz w:val="20"/>
                <w:szCs w:val="20"/>
              </w:rPr>
              <w:t>udržování vazeb a nabídka podpory pro pečující i hostitelskou rodinu</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6</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Časový harmonogram plnění opatření:</w:t>
            </w:r>
          </w:p>
        </w:tc>
        <w:tc>
          <w:tcPr>
            <w:tcW w:w="0" w:type="auto"/>
          </w:tcPr>
          <w:p w:rsidR="008566CB" w:rsidRPr="005D2520" w:rsidRDefault="008566CB" w:rsidP="00C33DCD">
            <w:pPr>
              <w:spacing w:after="0" w:line="240" w:lineRule="auto"/>
              <w:rPr>
                <w:rFonts w:ascii="Times New Roman" w:hAnsi="Times New Roman"/>
                <w:sz w:val="20"/>
                <w:szCs w:val="20"/>
              </w:rPr>
            </w:pPr>
            <w:r>
              <w:rPr>
                <w:rFonts w:ascii="Times New Roman" w:hAnsi="Times New Roman"/>
                <w:sz w:val="20"/>
                <w:szCs w:val="20"/>
              </w:rPr>
              <w:t>2026</w:t>
            </w:r>
            <w:r w:rsidRPr="005D2520">
              <w:rPr>
                <w:rFonts w:ascii="Times New Roman" w:hAnsi="Times New Roman"/>
                <w:sz w:val="20"/>
                <w:szCs w:val="20"/>
              </w:rPr>
              <w:t>-2028</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7</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Předpokládaná výše finančních nákladů na realizaci opatření:</w:t>
            </w:r>
          </w:p>
        </w:tc>
        <w:tc>
          <w:tcPr>
            <w:tcW w:w="0" w:type="auto"/>
          </w:tcPr>
          <w:p w:rsidR="008566CB" w:rsidRPr="005D2520" w:rsidRDefault="008566CB" w:rsidP="00C33DCD">
            <w:pPr>
              <w:spacing w:after="0" w:line="240" w:lineRule="auto"/>
              <w:rPr>
                <w:rFonts w:ascii="Times New Roman" w:hAnsi="Times New Roman"/>
                <w:sz w:val="20"/>
                <w:szCs w:val="20"/>
              </w:rPr>
            </w:pPr>
            <w:r w:rsidRPr="005D2520">
              <w:rPr>
                <w:rFonts w:ascii="Times New Roman" w:hAnsi="Times New Roman"/>
                <w:sz w:val="20"/>
                <w:szCs w:val="20"/>
              </w:rPr>
              <w:t>800 000 Kč/rok</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Předpokládaní realizátoři a partneři opatření:</w:t>
            </w:r>
          </w:p>
        </w:tc>
        <w:tc>
          <w:tcPr>
            <w:tcW w:w="0" w:type="auto"/>
          </w:tcPr>
          <w:p w:rsidR="008566CB" w:rsidRPr="005D2520" w:rsidRDefault="008566CB" w:rsidP="00C33DCD">
            <w:pPr>
              <w:spacing w:after="0" w:line="240" w:lineRule="auto"/>
              <w:rPr>
                <w:rFonts w:ascii="Times New Roman" w:hAnsi="Times New Roman"/>
                <w:sz w:val="20"/>
                <w:szCs w:val="20"/>
              </w:rPr>
            </w:pPr>
            <w:r w:rsidRPr="005D4E87">
              <w:rPr>
                <w:rFonts w:ascii="Times New Roman" w:hAnsi="Times New Roman"/>
                <w:b/>
                <w:sz w:val="20"/>
                <w:szCs w:val="20"/>
              </w:rPr>
              <w:t>Realizátor:</w:t>
            </w:r>
            <w:r w:rsidRPr="005D2520">
              <w:rPr>
                <w:rFonts w:ascii="Times New Roman" w:hAnsi="Times New Roman"/>
                <w:sz w:val="20"/>
                <w:szCs w:val="20"/>
              </w:rPr>
              <w:t xml:space="preserve"> Zet-M</w:t>
            </w:r>
            <w:r>
              <w:rPr>
                <w:rFonts w:ascii="Times New Roman" w:hAnsi="Times New Roman"/>
                <w:sz w:val="20"/>
                <w:szCs w:val="20"/>
              </w:rPr>
              <w:t>y</w:t>
            </w:r>
            <w:r w:rsidRPr="005D2520">
              <w:rPr>
                <w:rFonts w:ascii="Times New Roman" w:hAnsi="Times New Roman"/>
                <w:sz w:val="20"/>
                <w:szCs w:val="20"/>
              </w:rPr>
              <w:t>, z.s.</w:t>
            </w:r>
          </w:p>
          <w:p w:rsidR="008566CB" w:rsidRPr="005D2520" w:rsidRDefault="008566CB" w:rsidP="00C33DCD">
            <w:pPr>
              <w:spacing w:after="0" w:line="240" w:lineRule="auto"/>
              <w:rPr>
                <w:rFonts w:ascii="Times New Roman" w:hAnsi="Times New Roman"/>
                <w:sz w:val="20"/>
                <w:szCs w:val="20"/>
              </w:rPr>
            </w:pPr>
            <w:r w:rsidRPr="005D4E87">
              <w:rPr>
                <w:rFonts w:ascii="Times New Roman" w:hAnsi="Times New Roman"/>
                <w:b/>
                <w:sz w:val="20"/>
                <w:szCs w:val="20"/>
              </w:rPr>
              <w:t>Partner</w:t>
            </w:r>
            <w:r w:rsidRPr="005D2520">
              <w:rPr>
                <w:rFonts w:ascii="Times New Roman" w:hAnsi="Times New Roman"/>
                <w:sz w:val="20"/>
                <w:szCs w:val="20"/>
              </w:rPr>
              <w:t xml:space="preserve">: Společnost pro </w:t>
            </w:r>
            <w:proofErr w:type="spellStart"/>
            <w:r w:rsidRPr="005D2520">
              <w:rPr>
                <w:rFonts w:ascii="Times New Roman" w:hAnsi="Times New Roman"/>
                <w:sz w:val="20"/>
                <w:szCs w:val="20"/>
              </w:rPr>
              <w:t>homesharing</w:t>
            </w:r>
            <w:proofErr w:type="spellEnd"/>
            <w:r w:rsidRPr="005D2520">
              <w:rPr>
                <w:rFonts w:ascii="Times New Roman" w:hAnsi="Times New Roman"/>
                <w:sz w:val="20"/>
                <w:szCs w:val="20"/>
              </w:rPr>
              <w:t>, z. s.</w:t>
            </w:r>
          </w:p>
        </w:tc>
      </w:tr>
      <w:tr w:rsidR="008566CB" w:rsidRPr="003F5D7F" w:rsidTr="008566CB">
        <w:trPr>
          <w:cantSplit/>
        </w:trPr>
        <w:tc>
          <w:tcPr>
            <w:tcW w:w="343" w:type="dxa"/>
            <w:shd w:val="clear" w:color="auto" w:fill="FBD4B4"/>
          </w:tcPr>
          <w:p w:rsidR="008566CB" w:rsidRPr="003F5D7F" w:rsidRDefault="008566CB" w:rsidP="00C33DC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w:t>
            </w:r>
          </w:p>
        </w:tc>
        <w:tc>
          <w:tcPr>
            <w:tcW w:w="2137" w:type="dxa"/>
            <w:shd w:val="clear" w:color="auto" w:fill="FBD4B4"/>
          </w:tcPr>
          <w:p w:rsidR="008566CB" w:rsidRPr="003F5D7F" w:rsidRDefault="008566CB" w:rsidP="00C33DCD">
            <w:pPr>
              <w:spacing w:after="0" w:line="240" w:lineRule="auto"/>
              <w:rPr>
                <w:rFonts w:ascii="Times New Roman" w:hAnsi="Times New Roman"/>
                <w:b/>
                <w:sz w:val="20"/>
                <w:szCs w:val="20"/>
              </w:rPr>
            </w:pPr>
            <w:r w:rsidRPr="003F5D7F">
              <w:rPr>
                <w:rFonts w:ascii="Times New Roman" w:hAnsi="Times New Roman"/>
                <w:b/>
                <w:sz w:val="20"/>
                <w:szCs w:val="20"/>
              </w:rPr>
              <w:t>Hodnotící indikátory výstupů a výsledků:</w:t>
            </w:r>
          </w:p>
        </w:tc>
        <w:tc>
          <w:tcPr>
            <w:tcW w:w="0" w:type="auto"/>
          </w:tcPr>
          <w:p w:rsidR="008566CB" w:rsidRPr="005D2520" w:rsidRDefault="008566CB" w:rsidP="00C33DCD">
            <w:pPr>
              <w:numPr>
                <w:ilvl w:val="0"/>
                <w:numId w:val="47"/>
              </w:numPr>
              <w:spacing w:after="0" w:line="240" w:lineRule="auto"/>
              <w:ind w:left="314"/>
              <w:rPr>
                <w:rFonts w:ascii="Times New Roman" w:hAnsi="Times New Roman"/>
                <w:b/>
                <w:bCs/>
                <w:sz w:val="20"/>
                <w:szCs w:val="20"/>
              </w:rPr>
            </w:pPr>
            <w:r>
              <w:rPr>
                <w:rFonts w:ascii="Times New Roman" w:hAnsi="Times New Roman"/>
                <w:sz w:val="20"/>
                <w:szCs w:val="20"/>
              </w:rPr>
              <w:t>n</w:t>
            </w:r>
            <w:r w:rsidRPr="005D2520">
              <w:rPr>
                <w:rFonts w:ascii="Times New Roman" w:hAnsi="Times New Roman"/>
                <w:sz w:val="20"/>
                <w:szCs w:val="20"/>
              </w:rPr>
              <w:t>ově spárované 4 rodiny/ročně, udržení stávajících 10 funkčních rodin</w:t>
            </w:r>
          </w:p>
        </w:tc>
      </w:tr>
    </w:tbl>
    <w:p w:rsidR="008566CB" w:rsidRDefault="008566CB" w:rsidP="008566CB">
      <w:pPr>
        <w:rPr>
          <w:rFonts w:ascii="Times New Roman" w:hAnsi="Times New Roman"/>
          <w:sz w:val="20"/>
          <w:szCs w:val="20"/>
        </w:rPr>
      </w:pPr>
    </w:p>
    <w:p w:rsidR="006904B8" w:rsidRDefault="006904B8" w:rsidP="006904B8">
      <w:pPr>
        <w:pStyle w:val="Nadpis3"/>
      </w:pPr>
      <w:r>
        <w:lastRenderedPageBreak/>
        <w:t>3.2.3 Cíle a opatření za pracovní skupinu Senioři</w:t>
      </w:r>
    </w:p>
    <w:p w:rsidR="006904B8" w:rsidRDefault="006904B8" w:rsidP="005C08B3">
      <w:pPr>
        <w:autoSpaceDE w:val="0"/>
        <w:autoSpaceDN w:val="0"/>
        <w:adjustRightInd w:val="0"/>
        <w:spacing w:after="0"/>
        <w:jc w:val="both"/>
        <w:rPr>
          <w:rFonts w:ascii="Times New Roman" w:hAnsi="Times New Roman" w:cs="Times New Roman"/>
          <w:b/>
          <w:i/>
        </w:rPr>
      </w:pPr>
    </w:p>
    <w:p w:rsidR="006904B8" w:rsidRPr="00885DA0" w:rsidRDefault="006904B8" w:rsidP="00C33DCD">
      <w:pPr>
        <w:autoSpaceDE w:val="0"/>
        <w:autoSpaceDN w:val="0"/>
        <w:adjustRightInd w:val="0"/>
        <w:spacing w:line="240" w:lineRule="auto"/>
        <w:jc w:val="both"/>
        <w:rPr>
          <w:rFonts w:ascii="Times New Roman" w:hAnsi="Times New Roman" w:cs="Times New Roman"/>
          <w:b/>
          <w:i/>
        </w:rPr>
      </w:pPr>
      <w:r w:rsidRPr="00885DA0">
        <w:rPr>
          <w:rFonts w:ascii="Times New Roman" w:hAnsi="Times New Roman" w:cs="Times New Roman"/>
          <w:b/>
          <w:i/>
        </w:rPr>
        <w:t>Popis cílové skupiny</w:t>
      </w:r>
    </w:p>
    <w:p w:rsidR="006904B8" w:rsidRPr="00885DA0" w:rsidRDefault="006904B8" w:rsidP="00473DD7">
      <w:pPr>
        <w:autoSpaceDE w:val="0"/>
        <w:autoSpaceDN w:val="0"/>
        <w:adjustRightInd w:val="0"/>
        <w:spacing w:line="240" w:lineRule="auto"/>
        <w:rPr>
          <w:rFonts w:ascii="Times New Roman" w:hAnsi="Times New Roman" w:cs="Times New Roman"/>
          <w:color w:val="000000" w:themeColor="text1"/>
        </w:rPr>
      </w:pPr>
      <w:r w:rsidRPr="00885DA0">
        <w:rPr>
          <w:rFonts w:ascii="Times New Roman" w:hAnsi="Times New Roman" w:cs="Times New Roman"/>
        </w:rPr>
        <w:t>Pracovní skupina se zabývá především problematikou kvality života seniorů. Stáří je nevyhnutelnou součástí života. Proces stárnutí se týká každého člověka a záleží na každém z nás, jak s ním dokáže naložit.</w:t>
      </w:r>
      <w:r w:rsidRPr="00885DA0">
        <w:rPr>
          <w:rFonts w:ascii="Times New Roman" w:hAnsi="Times New Roman" w:cs="Times New Roman"/>
          <w:color w:val="20254D"/>
          <w:spacing w:val="3"/>
        </w:rPr>
        <w:t xml:space="preserve"> </w:t>
      </w:r>
      <w:r w:rsidRPr="00885DA0">
        <w:rPr>
          <w:rFonts w:ascii="Times New Roman" w:hAnsi="Times New Roman" w:cs="Times New Roman"/>
          <w:color w:val="000000" w:themeColor="text1"/>
          <w:spacing w:val="3"/>
        </w:rPr>
        <w:t xml:space="preserve">Za seniory považujeme obyvatele České republiky ve věku 65 let a více. </w:t>
      </w:r>
    </w:p>
    <w:p w:rsidR="006904B8" w:rsidRPr="00885DA0" w:rsidRDefault="006904B8" w:rsidP="00473DD7">
      <w:pPr>
        <w:autoSpaceDE w:val="0"/>
        <w:autoSpaceDN w:val="0"/>
        <w:adjustRightInd w:val="0"/>
        <w:spacing w:line="240" w:lineRule="auto"/>
        <w:rPr>
          <w:rFonts w:ascii="Times New Roman" w:hAnsi="Times New Roman" w:cs="Times New Roman"/>
          <w:b/>
          <w:i/>
        </w:rPr>
      </w:pPr>
      <w:r w:rsidRPr="00885DA0">
        <w:rPr>
          <w:rFonts w:ascii="Times New Roman" w:hAnsi="Times New Roman" w:cs="Times New Roman"/>
          <w:b/>
          <w:i/>
        </w:rPr>
        <w:t>Vybraná statistická data</w:t>
      </w:r>
    </w:p>
    <w:p w:rsidR="006904B8" w:rsidRPr="00870251" w:rsidRDefault="006904B8" w:rsidP="00473DD7">
      <w:pPr>
        <w:autoSpaceDE w:val="0"/>
        <w:autoSpaceDN w:val="0"/>
        <w:adjustRightInd w:val="0"/>
        <w:spacing w:line="240" w:lineRule="auto"/>
        <w:rPr>
          <w:rFonts w:ascii="Times New Roman" w:hAnsi="Times New Roman" w:cs="Times New Roman"/>
          <w:spacing w:val="3"/>
          <w:shd w:val="clear" w:color="auto" w:fill="E4F5FF"/>
        </w:rPr>
      </w:pPr>
      <w:r w:rsidRPr="00870251">
        <w:rPr>
          <w:rFonts w:ascii="Times New Roman" w:hAnsi="Times New Roman" w:cs="Times New Roman"/>
          <w:spacing w:val="3"/>
        </w:rPr>
        <w:t>Za seniory považujeme obyvatele České republiky ve věku 65 let a více. Jejich podíl v populaci neustále roste, na konci roku 2024 představoval jednu pětinu, přitom v roce 1993 to bylo 13 %.</w:t>
      </w:r>
    </w:p>
    <w:p w:rsidR="006904B8" w:rsidRPr="00870251" w:rsidRDefault="006904B8" w:rsidP="00473DD7">
      <w:pPr>
        <w:autoSpaceDE w:val="0"/>
        <w:autoSpaceDN w:val="0"/>
        <w:adjustRightInd w:val="0"/>
        <w:spacing w:line="240" w:lineRule="auto"/>
        <w:rPr>
          <w:rFonts w:ascii="Times New Roman" w:hAnsi="Times New Roman" w:cs="Times New Roman"/>
        </w:rPr>
      </w:pPr>
      <w:r w:rsidRPr="00870251">
        <w:rPr>
          <w:rFonts w:ascii="Times New Roman" w:hAnsi="Times New Roman" w:cs="Times New Roman"/>
          <w:bCs/>
        </w:rPr>
        <w:t>Seniorská složka populace</w:t>
      </w:r>
      <w:r w:rsidRPr="00870251">
        <w:rPr>
          <w:rFonts w:ascii="Times New Roman" w:hAnsi="Times New Roman" w:cs="Times New Roman"/>
        </w:rPr>
        <w:t> zahrnující osoby ve věku 65 let a více se v průběhu posledního desetiletí měnila ze všech tří hlavních věkových skupin nejdynamičtěji a zároveň měla po celou dobu neměnný – rostoucí – trend. Na konci roku 2023 bylo ve věku 65 a více let celkem 2 237 322 obyvatel, meziročně o 29,5 tisíce (o 1,3 %) více a o 411,8 tisíce (o 23 %) více než na počátku roku 2014. Za posledních deset let zaznamenala tato složka největší meziroční navýšení (o 3,0 %) v roce 2014, následně se tempo jejího meziročního růstu postupně snižovalo, nejprve mírně, v letech 2020 a 2021 pak výrazněji (na +1,3 % resp. 0,8 %) v důsledku epidemie covidu-19 a jejího negativního vlivu na úmrtnost. V posledních dvou letech počet seniorů rostl o 1–2 %. V rámci celé populace představovali v roce 2023 senioři 20,5 %, tedy více než jednu pětinu obyvatelstva (tab. 1.2). Ve srovnání s počátkem roku 2014 to bylo o 3,2 p. b. více,  meziročně o 0,1 p. b. Pouze jedenkrát za uplynulou dekádu se podíl seniorů v populaci meziročně snížil, a to roku 2022 (o 0,2 p. b.), kdy šlo o odraz mnohem výraznějšího početního růstu ostatních věkových skupin ve srovnání se seniory v důsledku přílivu uprchlíků z Ukrajiny (růst absolutního počtu seniorů nebyl ani v tomto roce přerušen).</w:t>
      </w:r>
    </w:p>
    <w:p w:rsidR="006904B8" w:rsidRPr="00870251" w:rsidRDefault="006904B8" w:rsidP="00473DD7">
      <w:pPr>
        <w:pStyle w:val="Pa6"/>
        <w:spacing w:line="240" w:lineRule="auto"/>
        <w:rPr>
          <w:rFonts w:ascii="Times New Roman" w:hAnsi="Times New Roman"/>
          <w:sz w:val="22"/>
          <w:szCs w:val="22"/>
        </w:rPr>
      </w:pPr>
      <w:r w:rsidRPr="00870251">
        <w:rPr>
          <w:rFonts w:ascii="Times New Roman" w:hAnsi="Times New Roman"/>
          <w:sz w:val="22"/>
          <w:szCs w:val="22"/>
        </w:rPr>
        <w:t xml:space="preserve">Stárnutí populace je dobře patrné ze statistiky, která se věnuje průměrnému věku obyvatel. Za období posledních deset let zestárlo obyvatelstvo Olomouckého kraje v průměru o 2,1 let (ze 41,2 let na 43,3 let. </w:t>
      </w:r>
    </w:p>
    <w:p w:rsidR="006904B8" w:rsidRPr="00870251" w:rsidRDefault="006904B8" w:rsidP="00473DD7">
      <w:pPr>
        <w:pStyle w:val="Pa6"/>
        <w:spacing w:line="240" w:lineRule="auto"/>
        <w:rPr>
          <w:rFonts w:ascii="Times New Roman" w:hAnsi="Times New Roman"/>
          <w:sz w:val="22"/>
          <w:szCs w:val="22"/>
        </w:rPr>
      </w:pPr>
      <w:r w:rsidRPr="00870251">
        <w:rPr>
          <w:rFonts w:ascii="Times New Roman" w:hAnsi="Times New Roman"/>
          <w:sz w:val="22"/>
          <w:szCs w:val="22"/>
        </w:rPr>
        <w:t>Město Olomouc obývalo na konci  roku 2024 cca 103</w:t>
      </w:r>
      <w:r>
        <w:rPr>
          <w:rFonts w:ascii="Times New Roman" w:hAnsi="Times New Roman"/>
          <w:sz w:val="22"/>
          <w:szCs w:val="22"/>
        </w:rPr>
        <w:t xml:space="preserve"> tis. obyvatel</w:t>
      </w:r>
      <w:r w:rsidRPr="00870251">
        <w:rPr>
          <w:rFonts w:ascii="Times New Roman" w:hAnsi="Times New Roman"/>
          <w:sz w:val="22"/>
          <w:szCs w:val="22"/>
        </w:rPr>
        <w:t>. Počet obyvatel na</w:t>
      </w:r>
      <w:r>
        <w:rPr>
          <w:rFonts w:ascii="Times New Roman" w:hAnsi="Times New Roman"/>
          <w:sz w:val="22"/>
          <w:szCs w:val="22"/>
        </w:rPr>
        <w:t>d</w:t>
      </w:r>
      <w:r w:rsidRPr="00870251">
        <w:rPr>
          <w:rFonts w:ascii="Times New Roman" w:hAnsi="Times New Roman"/>
          <w:sz w:val="22"/>
          <w:szCs w:val="22"/>
        </w:rPr>
        <w:t xml:space="preserve"> 65 let byl 22</w:t>
      </w:r>
      <w:r>
        <w:rPr>
          <w:rFonts w:ascii="Times New Roman" w:hAnsi="Times New Roman"/>
          <w:sz w:val="22"/>
          <w:szCs w:val="22"/>
        </w:rPr>
        <w:t xml:space="preserve"> </w:t>
      </w:r>
      <w:r w:rsidRPr="00870251">
        <w:rPr>
          <w:rFonts w:ascii="Times New Roman" w:hAnsi="Times New Roman"/>
          <w:sz w:val="22"/>
          <w:szCs w:val="22"/>
        </w:rPr>
        <w:t xml:space="preserve">054 osob. Průměrný věk starobního důchodce v ČR i v Olomouckém kraji je u mužů 74 let a u žen 72 let. Průměrná doba pobírání starobní důchodu byla u mužů 19,47 let a u žen je tato doba 28,57. </w:t>
      </w:r>
    </w:p>
    <w:p w:rsidR="006904B8" w:rsidRPr="00885DA0" w:rsidRDefault="006904B8" w:rsidP="00473DD7">
      <w:pPr>
        <w:autoSpaceDE w:val="0"/>
        <w:autoSpaceDN w:val="0"/>
        <w:adjustRightInd w:val="0"/>
        <w:spacing w:line="240" w:lineRule="auto"/>
        <w:rPr>
          <w:rFonts w:ascii="Times New Roman" w:hAnsi="Times New Roman" w:cs="Times New Roman"/>
          <w:b/>
          <w:i/>
        </w:rPr>
      </w:pPr>
    </w:p>
    <w:p w:rsidR="006904B8" w:rsidRPr="00885DA0" w:rsidRDefault="006904B8" w:rsidP="00473DD7">
      <w:pPr>
        <w:autoSpaceDE w:val="0"/>
        <w:autoSpaceDN w:val="0"/>
        <w:adjustRightInd w:val="0"/>
        <w:spacing w:line="240" w:lineRule="auto"/>
        <w:rPr>
          <w:rFonts w:ascii="Times New Roman" w:hAnsi="Times New Roman" w:cs="Times New Roman"/>
          <w:b/>
          <w:i/>
        </w:rPr>
      </w:pPr>
      <w:r w:rsidRPr="00885DA0">
        <w:rPr>
          <w:rFonts w:ascii="Times New Roman" w:hAnsi="Times New Roman" w:cs="Times New Roman"/>
          <w:b/>
          <w:i/>
        </w:rPr>
        <w:t>SWOT analýza za pracovní skupinu</w:t>
      </w:r>
      <w:r w:rsidRPr="00885DA0">
        <w:rPr>
          <w:rStyle w:val="Znakapoznpodarou"/>
          <w:rFonts w:ascii="Times New Roman" w:hAnsi="Times New Roman" w:cs="Times New Roman"/>
          <w:b/>
          <w:i/>
        </w:rPr>
        <w:footnoteReference w:id="4"/>
      </w:r>
    </w:p>
    <w:p w:rsidR="006904B8" w:rsidRPr="00885DA0" w:rsidRDefault="006904B8" w:rsidP="00473DD7">
      <w:pPr>
        <w:spacing w:line="240" w:lineRule="auto"/>
        <w:rPr>
          <w:rFonts w:ascii="Times New Roman" w:hAnsi="Times New Roman" w:cs="Times New Roman"/>
        </w:rPr>
      </w:pPr>
      <w:r w:rsidRPr="00885DA0">
        <w:rPr>
          <w:rFonts w:ascii="Times New Roman" w:hAnsi="Times New Roman" w:cs="Times New Roman"/>
          <w:b/>
        </w:rPr>
        <w:t>V oblasti silných stránek</w:t>
      </w:r>
      <w:r w:rsidRPr="00885DA0">
        <w:rPr>
          <w:rFonts w:ascii="Times New Roman" w:hAnsi="Times New Roman" w:cs="Times New Roman"/>
        </w:rPr>
        <w:t xml:space="preserve"> je kladně hodnocena rozmanitá nabídka terénních sociálních služeb a aktivit pro seniory, kvalitně fungující služby domovů pro seniory, </w:t>
      </w:r>
      <w:r>
        <w:rPr>
          <w:rFonts w:ascii="Times New Roman" w:hAnsi="Times New Roman" w:cs="Times New Roman"/>
        </w:rPr>
        <w:t>rozmanitá nabídka aktivit pro</w:t>
      </w:r>
      <w:r w:rsidRPr="00885DA0">
        <w:rPr>
          <w:rFonts w:ascii="Times New Roman" w:hAnsi="Times New Roman" w:cs="Times New Roman"/>
        </w:rPr>
        <w:t xml:space="preserve"> seniory, fungující kluby pro seniory, dobrá spolupráce a komunikace poskytovatelů sociálních služeb se SMOl (otevřenost, vstřícnost a zájem pracovníků SMOl). </w:t>
      </w:r>
    </w:p>
    <w:p w:rsidR="006904B8" w:rsidRPr="00885DA0" w:rsidRDefault="006904B8" w:rsidP="00473DD7">
      <w:pPr>
        <w:spacing w:line="240" w:lineRule="auto"/>
        <w:rPr>
          <w:rFonts w:ascii="Times New Roman" w:hAnsi="Times New Roman" w:cs="Times New Roman"/>
        </w:rPr>
      </w:pPr>
      <w:r w:rsidRPr="00885DA0">
        <w:rPr>
          <w:rFonts w:ascii="Times New Roman" w:hAnsi="Times New Roman" w:cs="Times New Roman"/>
          <w:b/>
        </w:rPr>
        <w:t>Nejvýznamnější slabou stránkou</w:t>
      </w:r>
      <w:r w:rsidRPr="00885DA0">
        <w:rPr>
          <w:rFonts w:ascii="Times New Roman" w:hAnsi="Times New Roman" w:cs="Times New Roman"/>
        </w:rPr>
        <w:t xml:space="preserve"> je malá kapacita domovů pro seniory, nedostatečná kapacita všech služeb pro seniory vzhledem ke stárnutí populace, nedostatek personálních kapacit se zájmem o práci v sociálních službách. Dále chybějící domov se zvláštním režimem a nedostatečná kapacita odlehčovacích služeb.</w:t>
      </w:r>
    </w:p>
    <w:p w:rsidR="006904B8" w:rsidRPr="00885DA0" w:rsidRDefault="006904B8" w:rsidP="00473DD7">
      <w:pPr>
        <w:spacing w:line="240" w:lineRule="auto"/>
        <w:rPr>
          <w:rFonts w:ascii="Times New Roman" w:hAnsi="Times New Roman" w:cs="Times New Roman"/>
        </w:rPr>
      </w:pPr>
      <w:r w:rsidRPr="00885DA0">
        <w:rPr>
          <w:rFonts w:ascii="Times New Roman" w:hAnsi="Times New Roman" w:cs="Times New Roman"/>
        </w:rPr>
        <w:t xml:space="preserve">Velkou </w:t>
      </w:r>
      <w:r w:rsidRPr="00885DA0">
        <w:rPr>
          <w:rFonts w:ascii="Times New Roman" w:hAnsi="Times New Roman" w:cs="Times New Roman"/>
          <w:b/>
        </w:rPr>
        <w:t>příležitostí</w:t>
      </w:r>
      <w:r w:rsidRPr="00885DA0">
        <w:rPr>
          <w:rFonts w:ascii="Times New Roman" w:hAnsi="Times New Roman" w:cs="Times New Roman"/>
        </w:rPr>
        <w:t xml:space="preserve"> je bezesporu zřízení domova se zvláštním režimem a podpora víceletého financování sociálních služeb. Nezanedbatelný význam má podpora rozvoje dobrovolnictví a neformálně pečujících v domácnostech i v zařízeních. </w:t>
      </w:r>
    </w:p>
    <w:p w:rsidR="006904B8" w:rsidRDefault="006904B8" w:rsidP="00473DD7">
      <w:pPr>
        <w:spacing w:line="240" w:lineRule="auto"/>
        <w:rPr>
          <w:rFonts w:ascii="Times New Roman" w:hAnsi="Times New Roman" w:cs="Times New Roman"/>
        </w:rPr>
      </w:pPr>
      <w:r w:rsidRPr="00885DA0">
        <w:rPr>
          <w:rFonts w:ascii="Times New Roman" w:hAnsi="Times New Roman" w:cs="Times New Roman"/>
          <w:b/>
        </w:rPr>
        <w:t>Hlavní hrozbou</w:t>
      </w:r>
      <w:r w:rsidRPr="00885DA0">
        <w:rPr>
          <w:rFonts w:ascii="Times New Roman" w:hAnsi="Times New Roman" w:cs="Times New Roman"/>
        </w:rPr>
        <w:t xml:space="preserve"> je stárnutí populace, které povede ke zvyšování nároků na bezbariérovost, dopravní dostupnost, na dostatečné pokrytí potřeb sociálními službami. Dalšími hrozbami jsou: nárůst </w:t>
      </w:r>
      <w:proofErr w:type="spellStart"/>
      <w:r w:rsidRPr="00885DA0">
        <w:rPr>
          <w:rFonts w:ascii="Times New Roman" w:hAnsi="Times New Roman" w:cs="Times New Roman"/>
        </w:rPr>
        <w:t>kyberkriminality</w:t>
      </w:r>
      <w:proofErr w:type="spellEnd"/>
      <w:r w:rsidRPr="00885DA0">
        <w:rPr>
          <w:rFonts w:ascii="Times New Roman" w:hAnsi="Times New Roman" w:cs="Times New Roman"/>
        </w:rPr>
        <w:t xml:space="preserve"> zaměřené na seniory, nízké mzdy pracovníků v sociálních službách. Dále také vzrůstající počty případů násilí na seniorech a riziko bezdomovectví seniorů.</w:t>
      </w:r>
    </w:p>
    <w:p w:rsidR="006904B8" w:rsidRPr="00AC7203" w:rsidRDefault="006904B8" w:rsidP="00042F6E">
      <w:pPr>
        <w:spacing w:after="0" w:line="240" w:lineRule="auto"/>
        <w:jc w:val="both"/>
        <w:rPr>
          <w:rFonts w:ascii="Times New Roman" w:hAnsi="Times New Roman" w:cs="Times New Roman"/>
          <w:b/>
          <w:i/>
        </w:rPr>
      </w:pPr>
      <w:r>
        <w:rPr>
          <w:rFonts w:ascii="Times New Roman" w:hAnsi="Times New Roman" w:cs="Times New Roman"/>
          <w:b/>
          <w:i/>
        </w:rPr>
        <w:lastRenderedPageBreak/>
        <w:t>Přehled členů pracovní skupiny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237"/>
      </w:tblGrid>
      <w:tr w:rsidR="006904B8" w:rsidRPr="00AC7203" w:rsidTr="00FC55C9">
        <w:trPr>
          <w:trHeight w:val="192"/>
        </w:trPr>
        <w:tc>
          <w:tcPr>
            <w:tcW w:w="3119" w:type="dxa"/>
            <w:shd w:val="clear" w:color="auto" w:fill="FFE593"/>
          </w:tcPr>
          <w:p w:rsidR="006904B8" w:rsidRPr="00AC7203" w:rsidRDefault="006904B8" w:rsidP="00C33DCD">
            <w:pPr>
              <w:widowControl w:val="0"/>
              <w:spacing w:after="0" w:line="240" w:lineRule="auto"/>
              <w:rPr>
                <w:rFonts w:ascii="Times New Roman" w:hAnsi="Times New Roman" w:cs="Times New Roman"/>
                <w:b/>
                <w:sz w:val="20"/>
                <w:szCs w:val="20"/>
              </w:rPr>
            </w:pPr>
            <w:r w:rsidRPr="00AC7203">
              <w:rPr>
                <w:rFonts w:ascii="Times New Roman" w:hAnsi="Times New Roman" w:cs="Times New Roman"/>
                <w:b/>
                <w:sz w:val="20"/>
                <w:szCs w:val="20"/>
              </w:rPr>
              <w:t>Jméno</w:t>
            </w:r>
          </w:p>
        </w:tc>
        <w:tc>
          <w:tcPr>
            <w:tcW w:w="6237" w:type="dxa"/>
            <w:shd w:val="clear" w:color="auto" w:fill="FFE593"/>
          </w:tcPr>
          <w:p w:rsidR="006904B8" w:rsidRPr="00AC7203" w:rsidRDefault="006904B8" w:rsidP="00C33DCD">
            <w:pPr>
              <w:pStyle w:val="Nadpis1"/>
              <w:keepNext w:val="0"/>
              <w:widowControl w:val="0"/>
              <w:spacing w:before="0" w:after="0"/>
              <w:rPr>
                <w:rFonts w:ascii="Times New Roman" w:hAnsi="Times New Roman" w:cs="Times New Roman"/>
                <w:sz w:val="20"/>
                <w:szCs w:val="20"/>
              </w:rPr>
            </w:pPr>
            <w:bookmarkStart w:id="15" w:name="_Toc23915903"/>
            <w:bookmarkStart w:id="16" w:name="_Toc23938304"/>
            <w:bookmarkStart w:id="17" w:name="_Toc24376504"/>
            <w:bookmarkStart w:id="18" w:name="_Toc24630213"/>
            <w:r w:rsidRPr="00AC7203">
              <w:rPr>
                <w:rFonts w:ascii="Times New Roman" w:hAnsi="Times New Roman" w:cs="Times New Roman"/>
                <w:sz w:val="20"/>
                <w:szCs w:val="20"/>
              </w:rPr>
              <w:t>Organizace</w:t>
            </w:r>
            <w:bookmarkEnd w:id="15"/>
            <w:bookmarkEnd w:id="16"/>
            <w:bookmarkEnd w:id="17"/>
            <w:bookmarkEnd w:id="18"/>
          </w:p>
        </w:tc>
      </w:tr>
      <w:tr w:rsidR="006904B8" w:rsidRPr="00AC7203" w:rsidTr="00FC55C9">
        <w:trPr>
          <w:trHeight w:val="510"/>
        </w:trPr>
        <w:tc>
          <w:tcPr>
            <w:tcW w:w="3119" w:type="dxa"/>
          </w:tcPr>
          <w:p w:rsidR="006904B8" w:rsidRPr="00AC7203" w:rsidRDefault="006904B8" w:rsidP="00C33DCD">
            <w:pPr>
              <w:widowControl w:val="0"/>
              <w:spacing w:after="0" w:line="240" w:lineRule="auto"/>
              <w:rPr>
                <w:rFonts w:ascii="Times New Roman" w:hAnsi="Times New Roman" w:cs="Times New Roman"/>
                <w:bCs/>
                <w:sz w:val="20"/>
                <w:szCs w:val="20"/>
              </w:rPr>
            </w:pPr>
            <w:r w:rsidRPr="00AC7203">
              <w:rPr>
                <w:rFonts w:ascii="Times New Roman" w:hAnsi="Times New Roman" w:cs="Times New Roman"/>
                <w:bCs/>
                <w:sz w:val="20"/>
                <w:szCs w:val="20"/>
              </w:rPr>
              <w:t>Mgr. Roman Darek,</w:t>
            </w:r>
          </w:p>
          <w:p w:rsidR="006904B8" w:rsidRPr="00AC7203" w:rsidRDefault="006904B8" w:rsidP="00C33DCD">
            <w:pPr>
              <w:widowControl w:val="0"/>
              <w:spacing w:after="0" w:line="240" w:lineRule="auto"/>
              <w:rPr>
                <w:rFonts w:ascii="Times New Roman" w:hAnsi="Times New Roman" w:cs="Times New Roman"/>
                <w:bCs/>
                <w:sz w:val="20"/>
                <w:szCs w:val="20"/>
              </w:rPr>
            </w:pPr>
            <w:r w:rsidRPr="00AC7203">
              <w:rPr>
                <w:rFonts w:ascii="Times New Roman" w:hAnsi="Times New Roman" w:cs="Times New Roman"/>
                <w:bCs/>
                <w:sz w:val="20"/>
                <w:szCs w:val="20"/>
              </w:rPr>
              <w:t>manažer pracovní skupiny</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 xml:space="preserve">Magistrát města Olomouce, OSV (oddělení sociální práce a poradenství) </w:t>
            </w:r>
          </w:p>
        </w:tc>
      </w:tr>
      <w:tr w:rsidR="006904B8" w:rsidRPr="00AC7203" w:rsidTr="00FC55C9">
        <w:trPr>
          <w:trHeight w:val="216"/>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Mgr. Petra Drábková</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Domov seniorů POHODA Chválkovice, p. o.</w:t>
            </w:r>
          </w:p>
        </w:tc>
      </w:tr>
      <w:tr w:rsidR="006904B8" w:rsidRPr="00AC7203" w:rsidTr="00FC55C9">
        <w:trPr>
          <w:trHeight w:val="262"/>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Mgr. Jaromír Odstrčil</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Magistrát města Olomouce, OSV (oddělení sociální pomoci a služeb)</w:t>
            </w:r>
          </w:p>
        </w:tc>
      </w:tr>
      <w:tr w:rsidR="006904B8" w:rsidRPr="00AC7203" w:rsidTr="00FC55C9">
        <w:trPr>
          <w:trHeight w:val="280"/>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 xml:space="preserve">Michael </w:t>
            </w:r>
            <w:proofErr w:type="spellStart"/>
            <w:r w:rsidRPr="00AC7203">
              <w:rPr>
                <w:rFonts w:ascii="Times New Roman" w:hAnsi="Times New Roman" w:cs="Times New Roman"/>
                <w:sz w:val="20"/>
                <w:szCs w:val="20"/>
              </w:rPr>
              <w:t>Donth</w:t>
            </w:r>
            <w:proofErr w:type="spellEnd"/>
            <w:r w:rsidRPr="00AC7203">
              <w:rPr>
                <w:rFonts w:ascii="Times New Roman" w:hAnsi="Times New Roman" w:cs="Times New Roman"/>
                <w:sz w:val="20"/>
                <w:szCs w:val="20"/>
              </w:rPr>
              <w:t>, DiS.</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Sestřička.cz – Domácí péče Olomouc, s.r.o.</w:t>
            </w:r>
          </w:p>
        </w:tc>
      </w:tr>
      <w:tr w:rsidR="006904B8" w:rsidRPr="00AC7203" w:rsidTr="00FC55C9">
        <w:trPr>
          <w:trHeight w:val="271"/>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Mgr. Jiří Lang</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JIKA ‒ Olomoucké dobrovolnické centrum, z.s.</w:t>
            </w:r>
          </w:p>
        </w:tc>
      </w:tr>
      <w:tr w:rsidR="006904B8" w:rsidRPr="00AC7203" w:rsidTr="00FC55C9">
        <w:trPr>
          <w:trHeight w:val="260"/>
        </w:trPr>
        <w:tc>
          <w:tcPr>
            <w:tcW w:w="3119" w:type="dxa"/>
          </w:tcPr>
          <w:p w:rsidR="006904B8" w:rsidRPr="00AC7203" w:rsidRDefault="006904B8" w:rsidP="00C33DCD">
            <w:pPr>
              <w:widowControl w:val="0"/>
              <w:spacing w:after="0" w:line="240" w:lineRule="auto"/>
              <w:rPr>
                <w:rFonts w:ascii="Times New Roman" w:hAnsi="Times New Roman" w:cs="Times New Roman"/>
                <w:bCs/>
                <w:sz w:val="20"/>
                <w:szCs w:val="20"/>
              </w:rPr>
            </w:pPr>
            <w:r w:rsidRPr="00AC7203">
              <w:rPr>
                <w:rFonts w:ascii="Times New Roman" w:hAnsi="Times New Roman" w:cs="Times New Roman"/>
                <w:bCs/>
                <w:sz w:val="20"/>
                <w:szCs w:val="20"/>
              </w:rPr>
              <w:t xml:space="preserve">Mgr. Jana Paloušková </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z.s. iPoradna</w:t>
            </w:r>
          </w:p>
        </w:tc>
      </w:tr>
      <w:tr w:rsidR="006904B8" w:rsidRPr="00AC7203" w:rsidTr="00FC55C9">
        <w:trPr>
          <w:trHeight w:val="278"/>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 xml:space="preserve">Mgr. Lucie Švábová </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Maltézská pomoc, o.p.s.</w:t>
            </w:r>
          </w:p>
        </w:tc>
      </w:tr>
      <w:tr w:rsidR="006904B8" w:rsidRPr="00AC7203" w:rsidTr="00FC55C9">
        <w:trPr>
          <w:trHeight w:val="282"/>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 xml:space="preserve">Bc. </w:t>
            </w:r>
            <w:r>
              <w:rPr>
                <w:rFonts w:ascii="Times New Roman" w:hAnsi="Times New Roman" w:cs="Times New Roman"/>
                <w:sz w:val="20"/>
                <w:szCs w:val="20"/>
              </w:rPr>
              <w:t>Jitka Weigelová</w:t>
            </w:r>
            <w:r w:rsidRPr="00AC7203">
              <w:rPr>
                <w:rFonts w:ascii="Times New Roman" w:hAnsi="Times New Roman" w:cs="Times New Roman"/>
                <w:sz w:val="20"/>
                <w:szCs w:val="20"/>
              </w:rPr>
              <w:t xml:space="preserve"> </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Charita Olomouc</w:t>
            </w:r>
          </w:p>
        </w:tc>
      </w:tr>
      <w:tr w:rsidR="006904B8" w:rsidRPr="00AC7203" w:rsidTr="00FC55C9">
        <w:trPr>
          <w:trHeight w:val="259"/>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Zita Lukáčová</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Domov svatého Norberta, </w:t>
            </w:r>
            <w:proofErr w:type="spellStart"/>
            <w:r>
              <w:rPr>
                <w:rFonts w:ascii="Times New Roman" w:hAnsi="Times New Roman" w:cs="Times New Roman"/>
                <w:sz w:val="20"/>
                <w:szCs w:val="20"/>
              </w:rPr>
              <w:t>z.ú</w:t>
            </w:r>
            <w:proofErr w:type="spellEnd"/>
            <w:r>
              <w:rPr>
                <w:rFonts w:ascii="Times New Roman" w:hAnsi="Times New Roman" w:cs="Times New Roman"/>
                <w:sz w:val="20"/>
                <w:szCs w:val="20"/>
              </w:rPr>
              <w:t>.</w:t>
            </w:r>
          </w:p>
        </w:tc>
      </w:tr>
      <w:tr w:rsidR="006904B8" w:rsidRPr="00AC7203" w:rsidTr="00FC55C9">
        <w:trPr>
          <w:trHeight w:val="270"/>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Vítězslav Rychlý</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 xml:space="preserve">SeneCura </w:t>
            </w:r>
            <w:proofErr w:type="spellStart"/>
            <w:r w:rsidRPr="00AC7203">
              <w:rPr>
                <w:rFonts w:ascii="Times New Roman" w:hAnsi="Times New Roman" w:cs="Times New Roman"/>
                <w:sz w:val="20"/>
                <w:szCs w:val="20"/>
              </w:rPr>
              <w:t>SeniorCentrum</w:t>
            </w:r>
            <w:proofErr w:type="spellEnd"/>
            <w:r w:rsidRPr="00AC7203">
              <w:rPr>
                <w:rFonts w:ascii="Times New Roman" w:hAnsi="Times New Roman" w:cs="Times New Roman"/>
                <w:sz w:val="20"/>
                <w:szCs w:val="20"/>
              </w:rPr>
              <w:t xml:space="preserve"> Olomouc</w:t>
            </w:r>
          </w:p>
        </w:tc>
      </w:tr>
      <w:tr w:rsidR="006904B8" w:rsidRPr="00AC7203" w:rsidTr="00FC55C9">
        <w:trPr>
          <w:trHeight w:val="132"/>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Eva Klevarová</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proofErr w:type="spellStart"/>
            <w:r w:rsidRPr="00AC7203">
              <w:rPr>
                <w:rFonts w:ascii="Times New Roman" w:hAnsi="Times New Roman" w:cs="Times New Roman"/>
                <w:sz w:val="20"/>
                <w:szCs w:val="20"/>
              </w:rPr>
              <w:t>Pamatováček</w:t>
            </w:r>
            <w:proofErr w:type="spellEnd"/>
            <w:r w:rsidRPr="00AC7203">
              <w:rPr>
                <w:rFonts w:ascii="Times New Roman" w:hAnsi="Times New Roman" w:cs="Times New Roman"/>
                <w:sz w:val="20"/>
                <w:szCs w:val="20"/>
              </w:rPr>
              <w:t>, o.p.s.</w:t>
            </w:r>
          </w:p>
        </w:tc>
      </w:tr>
      <w:tr w:rsidR="006904B8" w:rsidRPr="00AC7203" w:rsidTr="00FC55C9">
        <w:trPr>
          <w:trHeight w:val="178"/>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Mgr. Jan Luska</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 xml:space="preserve">Sociální služby pro seniory Olomouc, </w:t>
            </w:r>
            <w:proofErr w:type="spellStart"/>
            <w:r w:rsidRPr="00AC7203">
              <w:rPr>
                <w:rFonts w:ascii="Times New Roman" w:hAnsi="Times New Roman" w:cs="Times New Roman"/>
                <w:sz w:val="20"/>
                <w:szCs w:val="20"/>
              </w:rPr>
              <w:t>p.o</w:t>
            </w:r>
            <w:proofErr w:type="spellEnd"/>
            <w:r w:rsidRPr="00AC7203">
              <w:rPr>
                <w:rFonts w:ascii="Times New Roman" w:hAnsi="Times New Roman" w:cs="Times New Roman"/>
                <w:sz w:val="20"/>
                <w:szCs w:val="20"/>
              </w:rPr>
              <w:t>.</w:t>
            </w:r>
          </w:p>
        </w:tc>
      </w:tr>
      <w:tr w:rsidR="006904B8" w:rsidRPr="00AC7203" w:rsidTr="00FC55C9">
        <w:trPr>
          <w:trHeight w:val="256"/>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u w:val="single"/>
              </w:rPr>
            </w:pPr>
            <w:r w:rsidRPr="00AC7203">
              <w:rPr>
                <w:rFonts w:ascii="Times New Roman" w:hAnsi="Times New Roman" w:cs="Times New Roman"/>
                <w:sz w:val="20"/>
                <w:szCs w:val="20"/>
              </w:rPr>
              <w:t xml:space="preserve">Mgr. </w:t>
            </w:r>
            <w:r>
              <w:rPr>
                <w:rFonts w:ascii="Times New Roman" w:hAnsi="Times New Roman" w:cs="Times New Roman"/>
                <w:sz w:val="20"/>
                <w:szCs w:val="20"/>
              </w:rPr>
              <w:t>Bc. Martina Kurf</w:t>
            </w:r>
            <w:r w:rsidRPr="00AC7203">
              <w:rPr>
                <w:rFonts w:ascii="Times New Roman" w:hAnsi="Times New Roman" w:cs="Times New Roman"/>
                <w:sz w:val="20"/>
                <w:szCs w:val="20"/>
              </w:rPr>
              <w:t>ü</w:t>
            </w:r>
            <w:r>
              <w:rPr>
                <w:rFonts w:ascii="Times New Roman" w:hAnsi="Times New Roman" w:cs="Times New Roman"/>
                <w:sz w:val="20"/>
                <w:szCs w:val="20"/>
              </w:rPr>
              <w:t>rstová</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Style w:val="Siln"/>
                <w:rFonts w:ascii="Times New Roman" w:hAnsi="Times New Roman" w:cs="Times New Roman"/>
                <w:b w:val="0"/>
                <w:bCs w:val="0"/>
                <w:sz w:val="20"/>
                <w:szCs w:val="20"/>
              </w:rPr>
              <w:t xml:space="preserve">Dům seniorů FRANTIŠEK Náměšť na Hané, </w:t>
            </w:r>
            <w:proofErr w:type="spellStart"/>
            <w:r w:rsidRPr="00AC7203">
              <w:rPr>
                <w:rStyle w:val="Siln"/>
                <w:rFonts w:ascii="Times New Roman" w:hAnsi="Times New Roman" w:cs="Times New Roman"/>
                <w:b w:val="0"/>
                <w:bCs w:val="0"/>
                <w:sz w:val="20"/>
                <w:szCs w:val="20"/>
              </w:rPr>
              <w:t>p.o</w:t>
            </w:r>
            <w:proofErr w:type="spellEnd"/>
            <w:r w:rsidRPr="00AC7203">
              <w:rPr>
                <w:rStyle w:val="Siln"/>
                <w:rFonts w:ascii="Times New Roman" w:hAnsi="Times New Roman" w:cs="Times New Roman"/>
                <w:b w:val="0"/>
                <w:bCs w:val="0"/>
                <w:sz w:val="20"/>
                <w:szCs w:val="20"/>
              </w:rPr>
              <w:t>.</w:t>
            </w:r>
          </w:p>
        </w:tc>
      </w:tr>
      <w:tr w:rsidR="006904B8" w:rsidRPr="00AC7203" w:rsidTr="00FC55C9">
        <w:trPr>
          <w:trHeight w:val="122"/>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Mgr. Vladimíra Foukalová</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 xml:space="preserve">Nejste sami – mobilní hospic, </w:t>
            </w:r>
            <w:proofErr w:type="spellStart"/>
            <w:r w:rsidRPr="00AC7203">
              <w:rPr>
                <w:rFonts w:ascii="Times New Roman" w:hAnsi="Times New Roman" w:cs="Times New Roman"/>
                <w:sz w:val="20"/>
                <w:szCs w:val="20"/>
              </w:rPr>
              <w:t>z.ú</w:t>
            </w:r>
            <w:proofErr w:type="spellEnd"/>
            <w:r w:rsidRPr="00AC7203">
              <w:rPr>
                <w:rFonts w:ascii="Times New Roman" w:hAnsi="Times New Roman" w:cs="Times New Roman"/>
                <w:sz w:val="20"/>
                <w:szCs w:val="20"/>
              </w:rPr>
              <w:t>.</w:t>
            </w:r>
          </w:p>
        </w:tc>
      </w:tr>
      <w:tr w:rsidR="006904B8" w:rsidRPr="00AC7203" w:rsidTr="00FC55C9">
        <w:trPr>
          <w:trHeight w:val="265"/>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Ing. Martin Jirotka</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proofErr w:type="spellStart"/>
            <w:r w:rsidRPr="00AC7203">
              <w:rPr>
                <w:rFonts w:ascii="Times New Roman" w:hAnsi="Times New Roman" w:cs="Times New Roman"/>
                <w:sz w:val="20"/>
                <w:szCs w:val="20"/>
              </w:rPr>
              <w:t>Global</w:t>
            </w:r>
            <w:proofErr w:type="spellEnd"/>
            <w:r w:rsidRPr="00AC7203">
              <w:rPr>
                <w:rFonts w:ascii="Times New Roman" w:hAnsi="Times New Roman" w:cs="Times New Roman"/>
                <w:sz w:val="20"/>
                <w:szCs w:val="20"/>
              </w:rPr>
              <w:t xml:space="preserve"> Partner Péče </w:t>
            </w:r>
            <w:proofErr w:type="spellStart"/>
            <w:r w:rsidRPr="00AC7203">
              <w:rPr>
                <w:rFonts w:ascii="Times New Roman" w:hAnsi="Times New Roman" w:cs="Times New Roman"/>
                <w:sz w:val="20"/>
                <w:szCs w:val="20"/>
              </w:rPr>
              <w:t>z.ú</w:t>
            </w:r>
            <w:proofErr w:type="spellEnd"/>
            <w:r w:rsidRPr="00AC7203">
              <w:rPr>
                <w:rFonts w:ascii="Times New Roman" w:hAnsi="Times New Roman" w:cs="Times New Roman"/>
                <w:sz w:val="20"/>
                <w:szCs w:val="20"/>
              </w:rPr>
              <w:t>.</w:t>
            </w:r>
          </w:p>
        </w:tc>
      </w:tr>
      <w:tr w:rsidR="006904B8" w:rsidRPr="00AC7203" w:rsidTr="00FC55C9">
        <w:trPr>
          <w:trHeight w:val="282"/>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Petra Mertová</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obec Lutín</w:t>
            </w:r>
          </w:p>
        </w:tc>
      </w:tr>
      <w:tr w:rsidR="006904B8" w:rsidRPr="00AC7203" w:rsidTr="00FC55C9">
        <w:trPr>
          <w:trHeight w:val="273"/>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 xml:space="preserve">Jaroslava </w:t>
            </w:r>
            <w:proofErr w:type="spellStart"/>
            <w:r w:rsidRPr="00AC7203">
              <w:rPr>
                <w:rFonts w:ascii="Times New Roman" w:hAnsi="Times New Roman" w:cs="Times New Roman"/>
                <w:sz w:val="20"/>
                <w:szCs w:val="20"/>
              </w:rPr>
              <w:t>Kaczorová</w:t>
            </w:r>
            <w:proofErr w:type="spellEnd"/>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sidRPr="00AC7203">
              <w:rPr>
                <w:rFonts w:ascii="Times New Roman" w:hAnsi="Times New Roman" w:cs="Times New Roman"/>
                <w:sz w:val="20"/>
                <w:szCs w:val="20"/>
              </w:rPr>
              <w:t>Bohemie Olomoucká domácí péče,</w:t>
            </w:r>
            <w:r>
              <w:rPr>
                <w:rFonts w:ascii="Times New Roman" w:hAnsi="Times New Roman" w:cs="Times New Roman"/>
                <w:sz w:val="20"/>
                <w:szCs w:val="20"/>
              </w:rPr>
              <w:t xml:space="preserve"> </w:t>
            </w:r>
            <w:r w:rsidRPr="00AC7203">
              <w:rPr>
                <w:rFonts w:ascii="Times New Roman" w:hAnsi="Times New Roman" w:cs="Times New Roman"/>
                <w:sz w:val="20"/>
                <w:szCs w:val="20"/>
              </w:rPr>
              <w:t>s.r.o.</w:t>
            </w:r>
          </w:p>
        </w:tc>
      </w:tr>
      <w:tr w:rsidR="006904B8" w:rsidRPr="00AC7203" w:rsidTr="00FC55C9">
        <w:trPr>
          <w:trHeight w:val="273"/>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Bc. Denisa Smrčková</w:t>
            </w:r>
          </w:p>
        </w:tc>
        <w:tc>
          <w:tcPr>
            <w:tcW w:w="6237" w:type="dxa"/>
          </w:tcPr>
          <w:p w:rsidR="006904B8" w:rsidRPr="00AC7203" w:rsidRDefault="008A5A0D" w:rsidP="00C33DCD">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Hospic na S</w:t>
            </w:r>
            <w:r w:rsidR="006904B8">
              <w:rPr>
                <w:rFonts w:ascii="Times New Roman" w:hAnsi="Times New Roman" w:cs="Times New Roman"/>
                <w:sz w:val="20"/>
                <w:szCs w:val="20"/>
              </w:rPr>
              <w:t>vatém Kopečku</w:t>
            </w:r>
          </w:p>
        </w:tc>
      </w:tr>
      <w:tr w:rsidR="006904B8" w:rsidRPr="00AC7203" w:rsidTr="00FC55C9">
        <w:trPr>
          <w:trHeight w:val="273"/>
        </w:trPr>
        <w:tc>
          <w:tcPr>
            <w:tcW w:w="3119" w:type="dxa"/>
          </w:tcPr>
          <w:p w:rsidR="006904B8" w:rsidRPr="00AC7203" w:rsidRDefault="006904B8" w:rsidP="00C33DCD">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Bc. Miroslava Zrnečková</w:t>
            </w:r>
          </w:p>
        </w:tc>
        <w:tc>
          <w:tcPr>
            <w:tcW w:w="6237" w:type="dxa"/>
          </w:tcPr>
          <w:p w:rsidR="006904B8" w:rsidRPr="00AC7203" w:rsidRDefault="006904B8" w:rsidP="00C33DCD">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Oblastní unie neslyšících Olomouc</w:t>
            </w:r>
          </w:p>
        </w:tc>
      </w:tr>
    </w:tbl>
    <w:p w:rsidR="005C08B3" w:rsidRDefault="005C08B3" w:rsidP="005C08B3">
      <w:pPr>
        <w:spacing w:after="0"/>
        <w:rPr>
          <w:rFonts w:ascii="Times New Roman" w:hAnsi="Times New Roman" w:cs="Times New Roman"/>
          <w:b/>
          <w:bCs/>
          <w:i/>
        </w:rPr>
      </w:pPr>
    </w:p>
    <w:p w:rsidR="006904B8" w:rsidRDefault="006904B8" w:rsidP="00042F6E">
      <w:pPr>
        <w:spacing w:after="0"/>
        <w:rPr>
          <w:rFonts w:ascii="Times New Roman" w:hAnsi="Times New Roman" w:cs="Times New Roman"/>
          <w:b/>
          <w:bCs/>
          <w:i/>
        </w:rPr>
      </w:pPr>
      <w:r w:rsidRPr="00880D5A">
        <w:rPr>
          <w:rFonts w:ascii="Times New Roman" w:hAnsi="Times New Roman" w:cs="Times New Roman"/>
          <w:b/>
          <w:bCs/>
          <w:i/>
        </w:rPr>
        <w:t>Přehled definovaných cílů a opatření na roky 2026-2028</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521"/>
      </w:tblGrid>
      <w:tr w:rsidR="006904B8" w:rsidRPr="000C0EA5" w:rsidTr="00FC55C9">
        <w:tc>
          <w:tcPr>
            <w:tcW w:w="2835" w:type="dxa"/>
            <w:shd w:val="clear" w:color="auto" w:fill="FFE593"/>
          </w:tcPr>
          <w:p w:rsidR="006904B8" w:rsidRPr="000C0EA5" w:rsidRDefault="006904B8" w:rsidP="00C33DCD">
            <w:pPr>
              <w:spacing w:after="0" w:line="240" w:lineRule="auto"/>
              <w:rPr>
                <w:rFonts w:ascii="Times New Roman" w:hAnsi="Times New Roman" w:cs="Times New Roman"/>
                <w:b/>
                <w:bCs/>
                <w:sz w:val="20"/>
                <w:szCs w:val="20"/>
              </w:rPr>
            </w:pPr>
            <w:r w:rsidRPr="000C0EA5">
              <w:rPr>
                <w:rFonts w:ascii="Times New Roman" w:hAnsi="Times New Roman" w:cs="Times New Roman"/>
                <w:b/>
                <w:bCs/>
                <w:sz w:val="20"/>
                <w:szCs w:val="20"/>
              </w:rPr>
              <w:t>Cíl 3.1</w:t>
            </w:r>
          </w:p>
        </w:tc>
        <w:tc>
          <w:tcPr>
            <w:tcW w:w="6521" w:type="dxa"/>
            <w:shd w:val="clear" w:color="auto" w:fill="FFE593"/>
          </w:tcPr>
          <w:p w:rsidR="006904B8" w:rsidRPr="000C0EA5" w:rsidRDefault="006904B8" w:rsidP="00C33DCD">
            <w:pPr>
              <w:spacing w:after="0" w:line="240" w:lineRule="auto"/>
              <w:rPr>
                <w:rFonts w:ascii="Times New Roman" w:hAnsi="Times New Roman" w:cs="Times New Roman"/>
                <w:b/>
                <w:bCs/>
                <w:sz w:val="20"/>
                <w:szCs w:val="20"/>
              </w:rPr>
            </w:pPr>
            <w:r w:rsidRPr="000C0EA5">
              <w:rPr>
                <w:rFonts w:ascii="Times New Roman" w:hAnsi="Times New Roman" w:cs="Times New Roman"/>
                <w:b/>
                <w:bCs/>
                <w:sz w:val="20"/>
                <w:szCs w:val="20"/>
              </w:rPr>
              <w:t>Zajištění sítě sociálních služeb pro seniory na území města Olomouce a na území ORP Olomouc</w:t>
            </w:r>
          </w:p>
        </w:tc>
      </w:tr>
      <w:tr w:rsidR="006904B8" w:rsidRPr="000C0EA5" w:rsidTr="00FC55C9">
        <w:tc>
          <w:tcPr>
            <w:tcW w:w="2835" w:type="dxa"/>
          </w:tcPr>
          <w:p w:rsidR="006904B8" w:rsidRPr="000C0EA5" w:rsidRDefault="006904B8" w:rsidP="00C33DCD">
            <w:pPr>
              <w:spacing w:after="0" w:line="240" w:lineRule="auto"/>
              <w:rPr>
                <w:rFonts w:ascii="Times New Roman" w:hAnsi="Times New Roman" w:cs="Times New Roman"/>
                <w:bCs/>
                <w:sz w:val="20"/>
                <w:szCs w:val="20"/>
              </w:rPr>
            </w:pPr>
            <w:r w:rsidRPr="000C0EA5">
              <w:rPr>
                <w:rFonts w:ascii="Times New Roman" w:hAnsi="Times New Roman" w:cs="Times New Roman"/>
                <w:bCs/>
                <w:sz w:val="20"/>
                <w:szCs w:val="20"/>
              </w:rPr>
              <w:t>3.1.1</w:t>
            </w:r>
          </w:p>
        </w:tc>
        <w:tc>
          <w:tcPr>
            <w:tcW w:w="6521" w:type="dxa"/>
          </w:tcPr>
          <w:p w:rsidR="006904B8" w:rsidRPr="000C0EA5" w:rsidRDefault="006904B8" w:rsidP="00C33DCD">
            <w:pPr>
              <w:spacing w:after="0" w:line="240" w:lineRule="auto"/>
              <w:rPr>
                <w:rFonts w:ascii="Times New Roman" w:hAnsi="Times New Roman" w:cs="Times New Roman"/>
                <w:b/>
                <w:bCs/>
                <w:sz w:val="20"/>
                <w:szCs w:val="20"/>
              </w:rPr>
            </w:pPr>
            <w:r w:rsidRPr="000C0EA5">
              <w:rPr>
                <w:rFonts w:ascii="Times New Roman" w:hAnsi="Times New Roman" w:cs="Times New Roman"/>
                <w:sz w:val="20"/>
                <w:szCs w:val="20"/>
              </w:rPr>
              <w:t>Zachování a případně rozvoj sítě sociálních služeb pro cílovou skupinu senioři</w:t>
            </w:r>
          </w:p>
        </w:tc>
      </w:tr>
      <w:tr w:rsidR="006904B8" w:rsidRPr="000C0EA5" w:rsidTr="00FC55C9">
        <w:tc>
          <w:tcPr>
            <w:tcW w:w="2835" w:type="dxa"/>
            <w:shd w:val="clear" w:color="auto" w:fill="FFE593"/>
          </w:tcPr>
          <w:p w:rsidR="006904B8" w:rsidRPr="000C0EA5" w:rsidRDefault="006904B8" w:rsidP="00C33DCD">
            <w:pPr>
              <w:spacing w:after="0" w:line="240" w:lineRule="auto"/>
              <w:rPr>
                <w:rFonts w:ascii="Times New Roman" w:hAnsi="Times New Roman" w:cs="Times New Roman"/>
                <w:b/>
                <w:bCs/>
                <w:sz w:val="20"/>
                <w:szCs w:val="20"/>
              </w:rPr>
            </w:pPr>
            <w:r w:rsidRPr="000C0EA5">
              <w:rPr>
                <w:rFonts w:ascii="Times New Roman" w:hAnsi="Times New Roman" w:cs="Times New Roman"/>
                <w:b/>
                <w:bCs/>
                <w:sz w:val="20"/>
                <w:szCs w:val="20"/>
              </w:rPr>
              <w:t>Cíl 3.2</w:t>
            </w:r>
          </w:p>
        </w:tc>
        <w:tc>
          <w:tcPr>
            <w:tcW w:w="6521" w:type="dxa"/>
            <w:shd w:val="clear" w:color="auto" w:fill="FFE593"/>
          </w:tcPr>
          <w:p w:rsidR="006904B8" w:rsidRPr="000C0EA5" w:rsidRDefault="006904B8" w:rsidP="00C33DCD">
            <w:pPr>
              <w:spacing w:after="0" w:line="240" w:lineRule="auto"/>
              <w:rPr>
                <w:rFonts w:ascii="Times New Roman" w:hAnsi="Times New Roman" w:cs="Times New Roman"/>
                <w:b/>
                <w:bCs/>
                <w:sz w:val="20"/>
                <w:szCs w:val="20"/>
              </w:rPr>
            </w:pPr>
            <w:r w:rsidRPr="000C0EA5">
              <w:rPr>
                <w:rFonts w:ascii="Times New Roman" w:hAnsi="Times New Roman" w:cs="Times New Roman"/>
                <w:b/>
                <w:bCs/>
                <w:sz w:val="20"/>
                <w:szCs w:val="20"/>
              </w:rPr>
              <w:t>Podpora souvisejících služeb na území města Olomouce</w:t>
            </w:r>
          </w:p>
        </w:tc>
      </w:tr>
      <w:tr w:rsidR="006904B8" w:rsidRPr="000C0EA5" w:rsidTr="00FC55C9">
        <w:tc>
          <w:tcPr>
            <w:tcW w:w="2835" w:type="dxa"/>
          </w:tcPr>
          <w:p w:rsidR="006904B8" w:rsidRPr="000C0EA5" w:rsidRDefault="006904B8" w:rsidP="00C33DCD">
            <w:pPr>
              <w:spacing w:after="0" w:line="240" w:lineRule="auto"/>
              <w:rPr>
                <w:rFonts w:ascii="Times New Roman" w:hAnsi="Times New Roman" w:cs="Times New Roman"/>
                <w:bCs/>
                <w:sz w:val="20"/>
                <w:szCs w:val="20"/>
              </w:rPr>
            </w:pPr>
            <w:r w:rsidRPr="000C0EA5">
              <w:rPr>
                <w:rFonts w:ascii="Times New Roman" w:hAnsi="Times New Roman" w:cs="Times New Roman"/>
                <w:bCs/>
                <w:sz w:val="20"/>
                <w:szCs w:val="20"/>
              </w:rPr>
              <w:t>3.2.1</w:t>
            </w:r>
          </w:p>
        </w:tc>
        <w:tc>
          <w:tcPr>
            <w:tcW w:w="6521" w:type="dxa"/>
          </w:tcPr>
          <w:p w:rsidR="006904B8" w:rsidRPr="000C0EA5" w:rsidRDefault="006904B8" w:rsidP="00C33DCD">
            <w:pPr>
              <w:spacing w:after="0" w:line="240" w:lineRule="auto"/>
              <w:rPr>
                <w:rFonts w:ascii="Times New Roman" w:hAnsi="Times New Roman" w:cs="Times New Roman"/>
                <w:b/>
                <w:bCs/>
                <w:sz w:val="20"/>
                <w:szCs w:val="20"/>
              </w:rPr>
            </w:pPr>
            <w:r w:rsidRPr="000C0EA5">
              <w:rPr>
                <w:rFonts w:ascii="Times New Roman" w:hAnsi="Times New Roman" w:cs="Times New Roman"/>
                <w:sz w:val="20"/>
                <w:szCs w:val="20"/>
              </w:rPr>
              <w:t>Rozvoj a podpora dobrovolnictví seniorů a pro seniory</w:t>
            </w:r>
          </w:p>
        </w:tc>
      </w:tr>
      <w:tr w:rsidR="006904B8" w:rsidRPr="000C0EA5" w:rsidTr="00FC55C9">
        <w:tc>
          <w:tcPr>
            <w:tcW w:w="2835" w:type="dxa"/>
            <w:shd w:val="clear" w:color="auto" w:fill="FFE593"/>
          </w:tcPr>
          <w:p w:rsidR="006904B8" w:rsidRPr="000C0EA5" w:rsidRDefault="006904B8" w:rsidP="00C33DCD">
            <w:pPr>
              <w:spacing w:after="0" w:line="240" w:lineRule="auto"/>
              <w:rPr>
                <w:rFonts w:ascii="Times New Roman" w:hAnsi="Times New Roman" w:cs="Times New Roman"/>
                <w:b/>
                <w:bCs/>
                <w:sz w:val="20"/>
                <w:szCs w:val="20"/>
              </w:rPr>
            </w:pPr>
            <w:r w:rsidRPr="000C0EA5">
              <w:rPr>
                <w:rFonts w:ascii="Times New Roman" w:hAnsi="Times New Roman" w:cs="Times New Roman"/>
                <w:b/>
                <w:bCs/>
                <w:sz w:val="20"/>
                <w:szCs w:val="20"/>
              </w:rPr>
              <w:t>Cíl 3.3</w:t>
            </w:r>
          </w:p>
        </w:tc>
        <w:tc>
          <w:tcPr>
            <w:tcW w:w="6521" w:type="dxa"/>
            <w:shd w:val="clear" w:color="auto" w:fill="FFE593"/>
          </w:tcPr>
          <w:p w:rsidR="006904B8" w:rsidRPr="000C0EA5" w:rsidRDefault="006904B8" w:rsidP="00C33DCD">
            <w:pPr>
              <w:spacing w:after="0" w:line="240" w:lineRule="auto"/>
              <w:rPr>
                <w:rFonts w:ascii="Times New Roman" w:hAnsi="Times New Roman" w:cs="Times New Roman"/>
                <w:b/>
                <w:bCs/>
                <w:sz w:val="20"/>
                <w:szCs w:val="20"/>
              </w:rPr>
            </w:pPr>
            <w:r w:rsidRPr="000C0EA5">
              <w:rPr>
                <w:rFonts w:ascii="Times New Roman" w:hAnsi="Times New Roman" w:cs="Times New Roman"/>
                <w:b/>
                <w:bCs/>
                <w:sz w:val="20"/>
                <w:szCs w:val="20"/>
              </w:rPr>
              <w:t>Podpora aktivizace seniorů na území města Olomouce</w:t>
            </w:r>
          </w:p>
        </w:tc>
      </w:tr>
      <w:tr w:rsidR="006904B8" w:rsidRPr="000C0EA5" w:rsidTr="00FC55C9">
        <w:tc>
          <w:tcPr>
            <w:tcW w:w="2835" w:type="dxa"/>
          </w:tcPr>
          <w:p w:rsidR="006904B8" w:rsidRPr="000C0EA5" w:rsidRDefault="006904B8" w:rsidP="00C33DCD">
            <w:pPr>
              <w:spacing w:after="0" w:line="240" w:lineRule="auto"/>
              <w:rPr>
                <w:rFonts w:ascii="Times New Roman" w:hAnsi="Times New Roman" w:cs="Times New Roman"/>
                <w:bCs/>
                <w:sz w:val="20"/>
                <w:szCs w:val="20"/>
              </w:rPr>
            </w:pPr>
            <w:r w:rsidRPr="000C0EA5">
              <w:rPr>
                <w:rFonts w:ascii="Times New Roman" w:hAnsi="Times New Roman" w:cs="Times New Roman"/>
                <w:bCs/>
                <w:sz w:val="20"/>
                <w:szCs w:val="20"/>
              </w:rPr>
              <w:t>3.3.1</w:t>
            </w:r>
          </w:p>
        </w:tc>
        <w:tc>
          <w:tcPr>
            <w:tcW w:w="6521" w:type="dxa"/>
          </w:tcPr>
          <w:p w:rsidR="006904B8" w:rsidRPr="000C0EA5" w:rsidRDefault="006904B8" w:rsidP="00C33DCD">
            <w:pPr>
              <w:spacing w:after="0" w:line="240" w:lineRule="auto"/>
              <w:ind w:left="34"/>
              <w:rPr>
                <w:rFonts w:ascii="Times New Roman" w:hAnsi="Times New Roman" w:cs="Times New Roman"/>
                <w:sz w:val="20"/>
                <w:szCs w:val="20"/>
              </w:rPr>
            </w:pPr>
            <w:r w:rsidRPr="000C0EA5">
              <w:rPr>
                <w:rFonts w:ascii="Times New Roman" w:hAnsi="Times New Roman" w:cs="Times New Roman"/>
                <w:sz w:val="20"/>
                <w:szCs w:val="20"/>
              </w:rPr>
              <w:t>Udržení stávajících služeb a aktivit v klubech pro seniory zřizovaných statutárním městem Olomouc</w:t>
            </w:r>
          </w:p>
        </w:tc>
      </w:tr>
      <w:tr w:rsidR="006904B8" w:rsidRPr="000C0EA5" w:rsidTr="00FC55C9">
        <w:tc>
          <w:tcPr>
            <w:tcW w:w="2835" w:type="dxa"/>
          </w:tcPr>
          <w:p w:rsidR="006904B8" w:rsidRPr="000C0EA5" w:rsidRDefault="006904B8" w:rsidP="00C33DCD">
            <w:pPr>
              <w:spacing w:after="0" w:line="240" w:lineRule="auto"/>
              <w:rPr>
                <w:rFonts w:ascii="Times New Roman" w:hAnsi="Times New Roman" w:cs="Times New Roman"/>
                <w:bCs/>
                <w:sz w:val="20"/>
                <w:szCs w:val="20"/>
              </w:rPr>
            </w:pPr>
            <w:r w:rsidRPr="000C0EA5">
              <w:rPr>
                <w:rFonts w:ascii="Times New Roman" w:hAnsi="Times New Roman" w:cs="Times New Roman"/>
                <w:bCs/>
                <w:sz w:val="20"/>
                <w:szCs w:val="20"/>
              </w:rPr>
              <w:t>3.3.2</w:t>
            </w:r>
          </w:p>
        </w:tc>
        <w:tc>
          <w:tcPr>
            <w:tcW w:w="6521" w:type="dxa"/>
          </w:tcPr>
          <w:p w:rsidR="006904B8" w:rsidRPr="000C0EA5" w:rsidRDefault="006904B8" w:rsidP="00C33DCD">
            <w:pPr>
              <w:spacing w:after="0" w:line="240" w:lineRule="auto"/>
              <w:rPr>
                <w:rFonts w:ascii="Times New Roman" w:hAnsi="Times New Roman" w:cs="Times New Roman"/>
                <w:b/>
                <w:bCs/>
                <w:sz w:val="20"/>
                <w:szCs w:val="20"/>
              </w:rPr>
            </w:pPr>
            <w:r w:rsidRPr="000C0EA5">
              <w:rPr>
                <w:rFonts w:ascii="Times New Roman" w:hAnsi="Times New Roman" w:cs="Times New Roman"/>
                <w:sz w:val="20"/>
                <w:szCs w:val="20"/>
              </w:rPr>
              <w:t xml:space="preserve">Rozvoj a podpora aktivit seniorů dalším vzděláváním </w:t>
            </w:r>
          </w:p>
        </w:tc>
      </w:tr>
      <w:tr w:rsidR="006904B8" w:rsidRPr="000C0EA5" w:rsidTr="00FC55C9">
        <w:tc>
          <w:tcPr>
            <w:tcW w:w="2835" w:type="dxa"/>
            <w:shd w:val="clear" w:color="auto" w:fill="FFE593"/>
          </w:tcPr>
          <w:p w:rsidR="006904B8" w:rsidRPr="000C0EA5" w:rsidRDefault="006904B8" w:rsidP="00C33DCD">
            <w:pPr>
              <w:spacing w:after="0" w:line="240" w:lineRule="auto"/>
              <w:rPr>
                <w:rFonts w:ascii="Times New Roman" w:hAnsi="Times New Roman" w:cs="Times New Roman"/>
                <w:b/>
                <w:bCs/>
                <w:sz w:val="20"/>
                <w:szCs w:val="20"/>
              </w:rPr>
            </w:pPr>
            <w:r w:rsidRPr="000C0EA5">
              <w:rPr>
                <w:rFonts w:ascii="Times New Roman" w:hAnsi="Times New Roman" w:cs="Times New Roman"/>
                <w:b/>
                <w:bCs/>
                <w:sz w:val="20"/>
                <w:szCs w:val="20"/>
              </w:rPr>
              <w:t>Cíl 3.4</w:t>
            </w:r>
          </w:p>
        </w:tc>
        <w:tc>
          <w:tcPr>
            <w:tcW w:w="6521" w:type="dxa"/>
            <w:shd w:val="clear" w:color="auto" w:fill="FFE593"/>
          </w:tcPr>
          <w:p w:rsidR="006904B8" w:rsidRPr="000C0EA5" w:rsidRDefault="006904B8" w:rsidP="00C33DCD">
            <w:pPr>
              <w:spacing w:after="0" w:line="240" w:lineRule="auto"/>
              <w:rPr>
                <w:rFonts w:ascii="Times New Roman" w:hAnsi="Times New Roman" w:cs="Times New Roman"/>
                <w:b/>
                <w:bCs/>
                <w:sz w:val="20"/>
                <w:szCs w:val="20"/>
              </w:rPr>
            </w:pPr>
            <w:r w:rsidRPr="000C0EA5">
              <w:rPr>
                <w:rFonts w:ascii="Times New Roman" w:hAnsi="Times New Roman" w:cs="Times New Roman"/>
                <w:b/>
                <w:bCs/>
                <w:sz w:val="20"/>
                <w:szCs w:val="20"/>
              </w:rPr>
              <w:t>Zajištění, zkvalitnění a zvýšení dostupnosti mobilních terénních služeb hospicové péče pro umírající na území města Olomouce a ORP Olomouc</w:t>
            </w:r>
          </w:p>
        </w:tc>
      </w:tr>
      <w:tr w:rsidR="006904B8" w:rsidRPr="000C0EA5" w:rsidTr="00FC55C9">
        <w:tc>
          <w:tcPr>
            <w:tcW w:w="2835" w:type="dxa"/>
          </w:tcPr>
          <w:p w:rsidR="006904B8" w:rsidRPr="000C0EA5" w:rsidRDefault="006904B8" w:rsidP="00C33DCD">
            <w:pPr>
              <w:spacing w:after="0" w:line="240" w:lineRule="auto"/>
              <w:rPr>
                <w:rFonts w:ascii="Times New Roman" w:hAnsi="Times New Roman" w:cs="Times New Roman"/>
                <w:bCs/>
                <w:sz w:val="20"/>
                <w:szCs w:val="20"/>
              </w:rPr>
            </w:pPr>
            <w:r w:rsidRPr="000C0EA5">
              <w:rPr>
                <w:rFonts w:ascii="Times New Roman" w:hAnsi="Times New Roman" w:cs="Times New Roman"/>
                <w:bCs/>
                <w:sz w:val="20"/>
                <w:szCs w:val="20"/>
              </w:rPr>
              <w:t>3.4.1</w:t>
            </w:r>
          </w:p>
        </w:tc>
        <w:tc>
          <w:tcPr>
            <w:tcW w:w="6521" w:type="dxa"/>
          </w:tcPr>
          <w:p w:rsidR="006904B8" w:rsidRPr="000C0EA5" w:rsidRDefault="006904B8" w:rsidP="00C33DCD">
            <w:pPr>
              <w:spacing w:after="0" w:line="240" w:lineRule="auto"/>
              <w:rPr>
                <w:rFonts w:ascii="Times New Roman" w:hAnsi="Times New Roman" w:cs="Times New Roman"/>
                <w:b/>
                <w:bCs/>
                <w:sz w:val="20"/>
                <w:szCs w:val="20"/>
              </w:rPr>
            </w:pPr>
            <w:r w:rsidRPr="000C0EA5">
              <w:rPr>
                <w:rFonts w:ascii="Times New Roman" w:hAnsi="Times New Roman" w:cs="Times New Roman"/>
                <w:sz w:val="20"/>
                <w:szCs w:val="20"/>
              </w:rPr>
              <w:t>Zajištění, rozvoj a podpora mobilní hospicové péče</w:t>
            </w:r>
          </w:p>
        </w:tc>
      </w:tr>
    </w:tbl>
    <w:p w:rsidR="006904B8" w:rsidRPr="006609CC" w:rsidRDefault="006904B8" w:rsidP="005C08B3">
      <w:pPr>
        <w:spacing w:after="0"/>
        <w:rPr>
          <w:sz w:val="20"/>
          <w:szCs w:val="20"/>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35"/>
        <w:gridCol w:w="6521"/>
      </w:tblGrid>
      <w:tr w:rsidR="006904B8" w:rsidRPr="000C0EA5" w:rsidTr="00FC55C9">
        <w:tc>
          <w:tcPr>
            <w:tcW w:w="2835"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Číslo/kód:</w:t>
            </w:r>
          </w:p>
        </w:tc>
        <w:tc>
          <w:tcPr>
            <w:tcW w:w="6521" w:type="dxa"/>
            <w:shd w:val="clear" w:color="auto" w:fill="FFE593"/>
          </w:tcPr>
          <w:p w:rsidR="006904B8" w:rsidRPr="000C0EA5" w:rsidRDefault="006904B8" w:rsidP="00C33DCD">
            <w:pPr>
              <w:spacing w:after="0" w:line="240" w:lineRule="auto"/>
              <w:ind w:left="27" w:hanging="27"/>
              <w:rPr>
                <w:rFonts w:ascii="Times New Roman" w:hAnsi="Times New Roman" w:cs="Times New Roman"/>
                <w:b/>
                <w:sz w:val="20"/>
                <w:szCs w:val="20"/>
              </w:rPr>
            </w:pPr>
            <w:r w:rsidRPr="000C0EA5">
              <w:rPr>
                <w:rFonts w:ascii="Times New Roman" w:hAnsi="Times New Roman" w:cs="Times New Roman"/>
                <w:b/>
                <w:sz w:val="20"/>
                <w:szCs w:val="20"/>
              </w:rPr>
              <w:t>3.1</w:t>
            </w:r>
          </w:p>
        </w:tc>
      </w:tr>
      <w:tr w:rsidR="006904B8" w:rsidRPr="000C0EA5" w:rsidTr="00FC55C9">
        <w:tc>
          <w:tcPr>
            <w:tcW w:w="2835" w:type="dxa"/>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Dílčí cíl:</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b/>
                <w:bCs/>
                <w:sz w:val="20"/>
                <w:szCs w:val="20"/>
              </w:rPr>
              <w:t>Zajištění sítě sociálních služeb pro seniory na území města Olomouce a na území ORP Olomouc</w:t>
            </w:r>
          </w:p>
        </w:tc>
      </w:tr>
      <w:tr w:rsidR="006904B8" w:rsidRPr="000C0EA5" w:rsidTr="00FC55C9">
        <w:tc>
          <w:tcPr>
            <w:tcW w:w="2835" w:type="dxa"/>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Charakteristika cíle:</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Zajištění sítě sociálních služeb formou registrovaných terénních, ambulantních a pobytových sociálních služeb pro seniory na území města Olomouce a na území ORP Olomouc.</w:t>
            </w:r>
          </w:p>
        </w:tc>
      </w:tr>
      <w:tr w:rsidR="006904B8" w:rsidRPr="000C0EA5" w:rsidTr="00FC55C9">
        <w:tc>
          <w:tcPr>
            <w:tcW w:w="2835" w:type="dxa"/>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Opatření, která vedou k naplnění cíle:</w:t>
            </w:r>
          </w:p>
        </w:tc>
        <w:tc>
          <w:tcPr>
            <w:tcW w:w="6521" w:type="dxa"/>
          </w:tcPr>
          <w:p w:rsidR="006904B8" w:rsidRPr="000C0EA5" w:rsidRDefault="006904B8" w:rsidP="00C33DCD">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3.1.1</w:t>
            </w:r>
            <w:r w:rsidRPr="000C0EA5">
              <w:rPr>
                <w:rFonts w:ascii="Times New Roman" w:hAnsi="Times New Roman" w:cs="Times New Roman"/>
                <w:sz w:val="20"/>
                <w:szCs w:val="20"/>
              </w:rPr>
              <w:t xml:space="preserve"> Zachování a případně rozvoj sítě sociálních služeb pro cílovou skupinu senioři</w:t>
            </w:r>
          </w:p>
        </w:tc>
      </w:tr>
    </w:tbl>
    <w:p w:rsidR="006904B8" w:rsidRDefault="006904B8" w:rsidP="005C08B3">
      <w:pPr>
        <w:spacing w:after="0"/>
        <w:rPr>
          <w:sz w:val="20"/>
          <w:szCs w:val="20"/>
        </w:rPr>
      </w:pPr>
    </w:p>
    <w:p w:rsidR="00905A8F" w:rsidRDefault="00905A8F" w:rsidP="005C08B3">
      <w:pPr>
        <w:spacing w:after="0"/>
        <w:rPr>
          <w:sz w:val="20"/>
          <w:szCs w:val="20"/>
        </w:rPr>
      </w:pPr>
    </w:p>
    <w:p w:rsidR="00905A8F" w:rsidRDefault="00905A8F" w:rsidP="005C08B3">
      <w:pPr>
        <w:spacing w:after="0"/>
        <w:rPr>
          <w:sz w:val="20"/>
          <w:szCs w:val="20"/>
        </w:rPr>
      </w:pPr>
    </w:p>
    <w:p w:rsidR="00905A8F" w:rsidRDefault="00905A8F" w:rsidP="005C08B3">
      <w:pPr>
        <w:spacing w:after="0"/>
        <w:rPr>
          <w:sz w:val="20"/>
          <w:szCs w:val="20"/>
        </w:rPr>
      </w:pPr>
    </w:p>
    <w:p w:rsidR="00905A8F" w:rsidRDefault="00905A8F" w:rsidP="005C08B3">
      <w:pPr>
        <w:spacing w:after="0"/>
        <w:rPr>
          <w:sz w:val="20"/>
          <w:szCs w:val="20"/>
        </w:rPr>
      </w:pPr>
    </w:p>
    <w:p w:rsidR="00905A8F" w:rsidRDefault="00905A8F" w:rsidP="005C08B3">
      <w:pPr>
        <w:spacing w:after="0"/>
        <w:rPr>
          <w:sz w:val="20"/>
          <w:szCs w:val="20"/>
        </w:rPr>
      </w:pPr>
    </w:p>
    <w:p w:rsidR="00905A8F" w:rsidRDefault="00905A8F" w:rsidP="005C08B3">
      <w:pPr>
        <w:spacing w:after="0"/>
        <w:rPr>
          <w:sz w:val="20"/>
          <w:szCs w:val="20"/>
        </w:rPr>
      </w:pPr>
    </w:p>
    <w:p w:rsidR="00905A8F" w:rsidRDefault="00905A8F" w:rsidP="005C08B3">
      <w:pPr>
        <w:spacing w:after="0"/>
        <w:rPr>
          <w:sz w:val="20"/>
          <w:szCs w:val="20"/>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14"/>
        <w:gridCol w:w="2379"/>
        <w:gridCol w:w="6521"/>
      </w:tblGrid>
      <w:tr w:rsidR="006904B8" w:rsidRPr="000C0EA5" w:rsidTr="00905A8F">
        <w:trPr>
          <w:cantSplit/>
        </w:trPr>
        <w:tc>
          <w:tcPr>
            <w:tcW w:w="314"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lastRenderedPageBreak/>
              <w:t>1</w:t>
            </w:r>
          </w:p>
        </w:tc>
        <w:tc>
          <w:tcPr>
            <w:tcW w:w="237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Kód opatření:</w:t>
            </w:r>
          </w:p>
        </w:tc>
        <w:tc>
          <w:tcPr>
            <w:tcW w:w="6521"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3.1.</w:t>
            </w:r>
            <w:r>
              <w:rPr>
                <w:rFonts w:ascii="Times New Roman" w:hAnsi="Times New Roman" w:cs="Times New Roman"/>
                <w:b/>
                <w:sz w:val="20"/>
                <w:szCs w:val="20"/>
              </w:rPr>
              <w:t>1</w:t>
            </w:r>
          </w:p>
        </w:tc>
      </w:tr>
      <w:tr w:rsidR="006904B8" w:rsidRPr="000C0EA5" w:rsidTr="00905A8F">
        <w:trPr>
          <w:cantSplit/>
        </w:trPr>
        <w:tc>
          <w:tcPr>
            <w:tcW w:w="314"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2</w:t>
            </w:r>
          </w:p>
        </w:tc>
        <w:tc>
          <w:tcPr>
            <w:tcW w:w="237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Název opatření:</w:t>
            </w:r>
          </w:p>
        </w:tc>
        <w:tc>
          <w:tcPr>
            <w:tcW w:w="6521"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Zachování a případně rozvoj sítě sociálních služeb pro cílovou skupinu senioři</w:t>
            </w:r>
          </w:p>
        </w:tc>
      </w:tr>
      <w:tr w:rsidR="006904B8" w:rsidRPr="000C0EA5" w:rsidTr="00905A8F">
        <w:trPr>
          <w:cantSplit/>
        </w:trPr>
        <w:tc>
          <w:tcPr>
            <w:tcW w:w="314"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3</w:t>
            </w:r>
          </w:p>
        </w:tc>
        <w:tc>
          <w:tcPr>
            <w:tcW w:w="237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Charakteristika opatření:</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Cílem opatření je vytvářet a podporovat podmínky pro zajištění kvalitních sociálních služeb na podporu seniorů.  Jedná se zejména o služby:</w:t>
            </w:r>
          </w:p>
          <w:p w:rsidR="006904B8" w:rsidRPr="000C0EA5" w:rsidRDefault="006904B8" w:rsidP="00C33DCD">
            <w:pPr>
              <w:pStyle w:val="Odstavecseseznamem"/>
              <w:numPr>
                <w:ilvl w:val="0"/>
                <w:numId w:val="8"/>
              </w:numPr>
              <w:rPr>
                <w:sz w:val="20"/>
                <w:szCs w:val="20"/>
              </w:rPr>
            </w:pPr>
            <w:r w:rsidRPr="000C0EA5">
              <w:rPr>
                <w:sz w:val="20"/>
                <w:szCs w:val="20"/>
              </w:rPr>
              <w:t>Osobní asistence</w:t>
            </w:r>
          </w:p>
          <w:p w:rsidR="006904B8" w:rsidRPr="000C0EA5" w:rsidRDefault="006904B8" w:rsidP="00C33DCD">
            <w:pPr>
              <w:pStyle w:val="Odstavecseseznamem"/>
              <w:numPr>
                <w:ilvl w:val="0"/>
                <w:numId w:val="8"/>
              </w:numPr>
              <w:rPr>
                <w:sz w:val="20"/>
                <w:szCs w:val="20"/>
              </w:rPr>
            </w:pPr>
            <w:r w:rsidRPr="000C0EA5">
              <w:rPr>
                <w:sz w:val="20"/>
                <w:szCs w:val="20"/>
              </w:rPr>
              <w:t xml:space="preserve">Pečovatelská služba </w:t>
            </w:r>
          </w:p>
          <w:p w:rsidR="006904B8" w:rsidRPr="000C0EA5" w:rsidRDefault="006904B8" w:rsidP="00C33DCD">
            <w:pPr>
              <w:pStyle w:val="Odstavecseseznamem"/>
              <w:numPr>
                <w:ilvl w:val="0"/>
                <w:numId w:val="8"/>
              </w:numPr>
              <w:rPr>
                <w:sz w:val="20"/>
                <w:szCs w:val="20"/>
              </w:rPr>
            </w:pPr>
            <w:r w:rsidRPr="000C0EA5">
              <w:rPr>
                <w:sz w:val="20"/>
                <w:szCs w:val="20"/>
              </w:rPr>
              <w:t xml:space="preserve">Centra denních služeb </w:t>
            </w:r>
          </w:p>
          <w:p w:rsidR="006904B8" w:rsidRPr="000C0EA5" w:rsidRDefault="006904B8" w:rsidP="00C33DCD">
            <w:pPr>
              <w:pStyle w:val="Odstavecseseznamem"/>
              <w:numPr>
                <w:ilvl w:val="0"/>
                <w:numId w:val="8"/>
              </w:numPr>
              <w:rPr>
                <w:sz w:val="20"/>
                <w:szCs w:val="20"/>
              </w:rPr>
            </w:pPr>
            <w:r w:rsidRPr="000C0EA5">
              <w:rPr>
                <w:sz w:val="20"/>
                <w:szCs w:val="20"/>
              </w:rPr>
              <w:t xml:space="preserve">Domovy pro seniory </w:t>
            </w:r>
          </w:p>
          <w:p w:rsidR="006904B8" w:rsidRPr="000C0EA5" w:rsidRDefault="006904B8" w:rsidP="00C33DCD">
            <w:pPr>
              <w:pStyle w:val="Odstavecseseznamem"/>
              <w:numPr>
                <w:ilvl w:val="0"/>
                <w:numId w:val="8"/>
              </w:numPr>
              <w:rPr>
                <w:sz w:val="20"/>
                <w:szCs w:val="20"/>
              </w:rPr>
            </w:pPr>
            <w:r w:rsidRPr="000C0EA5">
              <w:rPr>
                <w:sz w:val="20"/>
                <w:szCs w:val="20"/>
              </w:rPr>
              <w:t>Denní stacionář</w:t>
            </w:r>
          </w:p>
          <w:p w:rsidR="006904B8" w:rsidRPr="000C0EA5" w:rsidRDefault="006904B8" w:rsidP="00C33DCD">
            <w:pPr>
              <w:pStyle w:val="Odstavecseseznamem"/>
              <w:numPr>
                <w:ilvl w:val="0"/>
                <w:numId w:val="8"/>
              </w:numPr>
              <w:rPr>
                <w:sz w:val="20"/>
                <w:szCs w:val="20"/>
              </w:rPr>
            </w:pPr>
            <w:r w:rsidRPr="000C0EA5">
              <w:rPr>
                <w:sz w:val="20"/>
                <w:szCs w:val="20"/>
              </w:rPr>
              <w:t>Chráněné bydlení</w:t>
            </w:r>
          </w:p>
          <w:p w:rsidR="006904B8" w:rsidRPr="000C0EA5" w:rsidRDefault="006904B8" w:rsidP="00C33DCD">
            <w:pPr>
              <w:pStyle w:val="Odstavecseseznamem"/>
              <w:numPr>
                <w:ilvl w:val="0"/>
                <w:numId w:val="8"/>
              </w:numPr>
              <w:rPr>
                <w:sz w:val="20"/>
                <w:szCs w:val="20"/>
              </w:rPr>
            </w:pPr>
            <w:r w:rsidRPr="000C0EA5">
              <w:rPr>
                <w:sz w:val="20"/>
                <w:szCs w:val="20"/>
              </w:rPr>
              <w:t>Domov se zvláštním režimem</w:t>
            </w:r>
          </w:p>
          <w:p w:rsidR="006904B8" w:rsidRPr="000C0EA5" w:rsidRDefault="006904B8" w:rsidP="00C33DCD">
            <w:pPr>
              <w:pStyle w:val="Odstavecseseznamem"/>
              <w:numPr>
                <w:ilvl w:val="0"/>
                <w:numId w:val="8"/>
              </w:numPr>
              <w:rPr>
                <w:sz w:val="20"/>
                <w:szCs w:val="20"/>
              </w:rPr>
            </w:pPr>
            <w:r w:rsidRPr="000C0EA5">
              <w:rPr>
                <w:sz w:val="20"/>
                <w:szCs w:val="20"/>
              </w:rPr>
              <w:t>Sociálně aktivizační služby pro seniory a osoby se zdravotním postižením</w:t>
            </w:r>
          </w:p>
          <w:p w:rsidR="006904B8" w:rsidRPr="000C0EA5" w:rsidRDefault="006904B8" w:rsidP="00C33DCD">
            <w:pPr>
              <w:pStyle w:val="Odstavecseseznamem"/>
              <w:numPr>
                <w:ilvl w:val="0"/>
                <w:numId w:val="8"/>
              </w:numPr>
              <w:rPr>
                <w:sz w:val="20"/>
                <w:szCs w:val="20"/>
              </w:rPr>
            </w:pPr>
            <w:r w:rsidRPr="000C0EA5">
              <w:rPr>
                <w:sz w:val="20"/>
                <w:szCs w:val="20"/>
              </w:rPr>
              <w:t>Odlehčovací služba</w:t>
            </w:r>
          </w:p>
          <w:p w:rsidR="006904B8" w:rsidRPr="000C0EA5" w:rsidRDefault="006904B8" w:rsidP="00C33DCD">
            <w:pPr>
              <w:spacing w:after="0" w:line="240" w:lineRule="auto"/>
              <w:rPr>
                <w:rFonts w:ascii="Times New Roman" w:hAnsi="Times New Roman" w:cs="Times New Roman"/>
                <w:sz w:val="20"/>
                <w:szCs w:val="20"/>
              </w:rPr>
            </w:pPr>
          </w:p>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V případě prokázání potřebnosti opatření připouští i možnost navýšení/snížení jednotek u dotčených služeb.</w:t>
            </w:r>
          </w:p>
        </w:tc>
      </w:tr>
      <w:tr w:rsidR="006904B8" w:rsidRPr="000C0EA5" w:rsidTr="00905A8F">
        <w:trPr>
          <w:cantSplit/>
        </w:trPr>
        <w:tc>
          <w:tcPr>
            <w:tcW w:w="314"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p>
        </w:tc>
        <w:tc>
          <w:tcPr>
            <w:tcW w:w="237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Cílová skupina</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 xml:space="preserve">(25) senioři </w:t>
            </w:r>
          </w:p>
        </w:tc>
      </w:tr>
      <w:tr w:rsidR="006904B8" w:rsidRPr="000C0EA5" w:rsidTr="00905A8F">
        <w:trPr>
          <w:cantSplit/>
          <w:trHeight w:val="116"/>
        </w:trPr>
        <w:tc>
          <w:tcPr>
            <w:tcW w:w="314"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4</w:t>
            </w:r>
          </w:p>
        </w:tc>
        <w:tc>
          <w:tcPr>
            <w:tcW w:w="237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Vymezení územního dopadu opatření:</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území ORP Olomouc</w:t>
            </w:r>
          </w:p>
        </w:tc>
      </w:tr>
      <w:tr w:rsidR="006904B8" w:rsidRPr="000C0EA5" w:rsidTr="00905A8F">
        <w:trPr>
          <w:cantSplit/>
        </w:trPr>
        <w:tc>
          <w:tcPr>
            <w:tcW w:w="314"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5</w:t>
            </w:r>
          </w:p>
        </w:tc>
        <w:tc>
          <w:tcPr>
            <w:tcW w:w="237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Aktivity vedoucí k naplnění opatření:</w:t>
            </w:r>
          </w:p>
        </w:tc>
        <w:tc>
          <w:tcPr>
            <w:tcW w:w="6521" w:type="dxa"/>
          </w:tcPr>
          <w:p w:rsidR="006904B8" w:rsidRPr="000C0EA5" w:rsidRDefault="006904B8" w:rsidP="00C33DCD">
            <w:pPr>
              <w:pStyle w:val="ListParagraph3"/>
              <w:numPr>
                <w:ilvl w:val="0"/>
                <w:numId w:val="67"/>
              </w:numPr>
              <w:ind w:left="356"/>
              <w:rPr>
                <w:rFonts w:ascii="Times New Roman" w:hAnsi="Times New Roman"/>
                <w:sz w:val="20"/>
                <w:szCs w:val="20"/>
              </w:rPr>
            </w:pPr>
            <w:r w:rsidRPr="000C0EA5">
              <w:rPr>
                <w:rFonts w:ascii="Times New Roman" w:hAnsi="Times New Roman"/>
                <w:sz w:val="20"/>
                <w:szCs w:val="20"/>
              </w:rPr>
              <w:t xml:space="preserve">poskytování služeb pro cílovou skupinu senioři </w:t>
            </w:r>
          </w:p>
          <w:p w:rsidR="006904B8" w:rsidRPr="000C0EA5" w:rsidRDefault="006904B8" w:rsidP="00C33DCD">
            <w:pPr>
              <w:pStyle w:val="ListParagraph3"/>
              <w:numPr>
                <w:ilvl w:val="0"/>
                <w:numId w:val="67"/>
              </w:numPr>
              <w:ind w:left="356"/>
              <w:rPr>
                <w:rFonts w:ascii="Times New Roman" w:hAnsi="Times New Roman"/>
                <w:sz w:val="20"/>
                <w:szCs w:val="20"/>
              </w:rPr>
            </w:pPr>
            <w:r w:rsidRPr="000C0EA5">
              <w:rPr>
                <w:rFonts w:ascii="Times New Roman" w:hAnsi="Times New Roman"/>
                <w:sz w:val="20"/>
                <w:szCs w:val="20"/>
              </w:rPr>
              <w:t xml:space="preserve">zajištění finančních prostředků na provoz služeb ve stávajícím rozsahu a kvalitě </w:t>
            </w:r>
          </w:p>
          <w:p w:rsidR="006904B8" w:rsidRPr="000C0EA5" w:rsidRDefault="006904B8" w:rsidP="00C33DCD">
            <w:pPr>
              <w:pStyle w:val="ListParagraph3"/>
              <w:numPr>
                <w:ilvl w:val="0"/>
                <w:numId w:val="67"/>
              </w:numPr>
              <w:ind w:left="356"/>
              <w:rPr>
                <w:rFonts w:ascii="Times New Roman" w:hAnsi="Times New Roman"/>
                <w:sz w:val="20"/>
                <w:szCs w:val="20"/>
              </w:rPr>
            </w:pPr>
            <w:r w:rsidRPr="000C0EA5">
              <w:rPr>
                <w:rFonts w:ascii="Times New Roman" w:hAnsi="Times New Roman"/>
                <w:sz w:val="20"/>
                <w:szCs w:val="20"/>
              </w:rPr>
              <w:t>průběžné hodnocení kvality a efektivity služeb</w:t>
            </w:r>
          </w:p>
          <w:p w:rsidR="006904B8" w:rsidRPr="000C0EA5" w:rsidRDefault="006904B8" w:rsidP="00C33DCD">
            <w:pPr>
              <w:pStyle w:val="ListParagraph3"/>
              <w:numPr>
                <w:ilvl w:val="0"/>
                <w:numId w:val="67"/>
              </w:numPr>
              <w:ind w:left="356"/>
              <w:rPr>
                <w:rFonts w:ascii="Times New Roman" w:hAnsi="Times New Roman"/>
                <w:sz w:val="20"/>
                <w:szCs w:val="20"/>
              </w:rPr>
            </w:pPr>
            <w:r w:rsidRPr="000C0EA5">
              <w:rPr>
                <w:rFonts w:ascii="Times New Roman" w:hAnsi="Times New Roman"/>
                <w:sz w:val="20"/>
                <w:szCs w:val="20"/>
              </w:rPr>
              <w:t xml:space="preserve">v případě potřeby navýšení/snížení jednotek služeb </w:t>
            </w:r>
          </w:p>
        </w:tc>
      </w:tr>
      <w:tr w:rsidR="006904B8" w:rsidRPr="000C0EA5" w:rsidTr="00905A8F">
        <w:trPr>
          <w:cantSplit/>
        </w:trPr>
        <w:tc>
          <w:tcPr>
            <w:tcW w:w="314"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6</w:t>
            </w:r>
          </w:p>
        </w:tc>
        <w:tc>
          <w:tcPr>
            <w:tcW w:w="237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Časový harmonogram plnění opatření:</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Pr>
                <w:rFonts w:ascii="Times New Roman" w:hAnsi="Times New Roman" w:cs="Times New Roman"/>
                <w:sz w:val="20"/>
                <w:szCs w:val="20"/>
              </w:rPr>
              <w:t>2026-</w:t>
            </w:r>
            <w:r w:rsidRPr="000C0EA5">
              <w:rPr>
                <w:rFonts w:ascii="Times New Roman" w:hAnsi="Times New Roman" w:cs="Times New Roman"/>
                <w:sz w:val="20"/>
                <w:szCs w:val="20"/>
              </w:rPr>
              <w:t>2028</w:t>
            </w:r>
          </w:p>
        </w:tc>
      </w:tr>
      <w:tr w:rsidR="006904B8" w:rsidRPr="000C0EA5" w:rsidTr="00905A8F">
        <w:trPr>
          <w:cantSplit/>
        </w:trPr>
        <w:tc>
          <w:tcPr>
            <w:tcW w:w="314"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7</w:t>
            </w:r>
          </w:p>
        </w:tc>
        <w:tc>
          <w:tcPr>
            <w:tcW w:w="2379" w:type="dxa"/>
            <w:shd w:val="clear" w:color="auto" w:fill="FFE593"/>
          </w:tcPr>
          <w:p w:rsidR="006904B8" w:rsidRPr="00880D5A"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 xml:space="preserve">Předpokládaná výše finančních nákladů na realizaci opatření: </w:t>
            </w:r>
          </w:p>
        </w:tc>
        <w:tc>
          <w:tcPr>
            <w:tcW w:w="6521" w:type="dxa"/>
          </w:tcPr>
          <w:p w:rsidR="006904B8" w:rsidRPr="00880D5A" w:rsidRDefault="006904B8" w:rsidP="00C33DCD">
            <w:pPr>
              <w:spacing w:after="0" w:line="240" w:lineRule="auto"/>
              <w:rPr>
                <w:rFonts w:ascii="Times New Roman" w:hAnsi="Times New Roman" w:cs="Times New Roman"/>
                <w:sz w:val="20"/>
                <w:szCs w:val="20"/>
              </w:rPr>
            </w:pPr>
            <w:r w:rsidRPr="00880D5A">
              <w:rPr>
                <w:rFonts w:ascii="Times New Roman" w:hAnsi="Times New Roman" w:cs="Times New Roman"/>
                <w:sz w:val="20"/>
                <w:szCs w:val="20"/>
              </w:rPr>
              <w:t>655 620 000 Kč/rok</w:t>
            </w:r>
          </w:p>
        </w:tc>
      </w:tr>
      <w:tr w:rsidR="006904B8" w:rsidRPr="000C0EA5" w:rsidTr="00905A8F">
        <w:trPr>
          <w:cantSplit/>
        </w:trPr>
        <w:tc>
          <w:tcPr>
            <w:tcW w:w="314"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8</w:t>
            </w:r>
          </w:p>
        </w:tc>
        <w:tc>
          <w:tcPr>
            <w:tcW w:w="237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Předpokládaní realizátoři a partneři opatření:</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b/>
                <w:sz w:val="20"/>
                <w:szCs w:val="20"/>
              </w:rPr>
              <w:t>Realizátor</w:t>
            </w:r>
            <w:r w:rsidRPr="000C0EA5">
              <w:rPr>
                <w:rFonts w:ascii="Times New Roman" w:hAnsi="Times New Roman" w:cs="Times New Roman"/>
                <w:sz w:val="20"/>
                <w:szCs w:val="20"/>
              </w:rPr>
              <w:t xml:space="preserve">: Maltézská pomoc, o. p. s., </w:t>
            </w:r>
            <w:r>
              <w:rPr>
                <w:rFonts w:ascii="Times New Roman" w:hAnsi="Times New Roman" w:cs="Times New Roman"/>
                <w:sz w:val="20"/>
                <w:szCs w:val="20"/>
              </w:rPr>
              <w:t xml:space="preserve">Sestřička.cz – Domácí péče Olomouc, </w:t>
            </w:r>
            <w:proofErr w:type="spellStart"/>
            <w:r>
              <w:rPr>
                <w:rFonts w:ascii="Times New Roman" w:hAnsi="Times New Roman" w:cs="Times New Roman"/>
                <w:sz w:val="20"/>
                <w:szCs w:val="20"/>
              </w:rPr>
              <w:t>s.r</w:t>
            </w:r>
            <w:proofErr w:type="spellEnd"/>
            <w:r>
              <w:rPr>
                <w:rFonts w:ascii="Times New Roman" w:hAnsi="Times New Roman" w:cs="Times New Roman"/>
                <w:sz w:val="20"/>
                <w:szCs w:val="20"/>
              </w:rPr>
              <w:t xml:space="preserve">, </w:t>
            </w:r>
            <w:r w:rsidRPr="000C0EA5">
              <w:rPr>
                <w:rFonts w:ascii="Times New Roman" w:hAnsi="Times New Roman" w:cs="Times New Roman"/>
                <w:sz w:val="20"/>
                <w:szCs w:val="20"/>
              </w:rPr>
              <w:t xml:space="preserve">Charita Olomouc, </w:t>
            </w:r>
            <w:r w:rsidRPr="000C0EA5">
              <w:rPr>
                <w:rFonts w:ascii="Times New Roman" w:hAnsi="Times New Roman" w:cs="Times New Roman"/>
                <w:bCs/>
                <w:sz w:val="20"/>
                <w:szCs w:val="20"/>
              </w:rPr>
              <w:t xml:space="preserve">Domov svatého Norberta, </w:t>
            </w:r>
            <w:proofErr w:type="spellStart"/>
            <w:r w:rsidRPr="000C0EA5">
              <w:rPr>
                <w:rFonts w:ascii="Times New Roman" w:hAnsi="Times New Roman" w:cs="Times New Roman"/>
                <w:bCs/>
                <w:sz w:val="20"/>
                <w:szCs w:val="20"/>
              </w:rPr>
              <w:t>z.ú</w:t>
            </w:r>
            <w:proofErr w:type="spellEnd"/>
            <w:r w:rsidRPr="000C0EA5">
              <w:rPr>
                <w:rFonts w:ascii="Times New Roman" w:hAnsi="Times New Roman" w:cs="Times New Roman"/>
                <w:bCs/>
                <w:sz w:val="20"/>
                <w:szCs w:val="20"/>
              </w:rPr>
              <w:t>.</w:t>
            </w:r>
            <w:r w:rsidRPr="000C0EA5">
              <w:rPr>
                <w:rFonts w:ascii="Times New Roman" w:hAnsi="Times New Roman" w:cs="Times New Roman"/>
                <w:sz w:val="20"/>
                <w:szCs w:val="20"/>
              </w:rPr>
              <w:t xml:space="preserve">, </w:t>
            </w:r>
            <w:proofErr w:type="spellStart"/>
            <w:r w:rsidRPr="000C0EA5">
              <w:rPr>
                <w:rFonts w:ascii="Times New Roman" w:hAnsi="Times New Roman" w:cs="Times New Roman"/>
                <w:sz w:val="20"/>
                <w:szCs w:val="20"/>
              </w:rPr>
              <w:t>Pomadol</w:t>
            </w:r>
            <w:proofErr w:type="spellEnd"/>
            <w:r w:rsidRPr="000C0EA5">
              <w:rPr>
                <w:rFonts w:ascii="Times New Roman" w:hAnsi="Times New Roman" w:cs="Times New Roman"/>
                <w:sz w:val="20"/>
                <w:szCs w:val="20"/>
              </w:rPr>
              <w:t xml:space="preserve"> s. r. o., Sociální sl</w:t>
            </w:r>
            <w:r>
              <w:rPr>
                <w:rFonts w:ascii="Times New Roman" w:hAnsi="Times New Roman" w:cs="Times New Roman"/>
                <w:sz w:val="20"/>
                <w:szCs w:val="20"/>
              </w:rPr>
              <w:t>užby pro seniory Olomouc, p. o.,</w:t>
            </w:r>
            <w:r w:rsidRPr="000C0EA5">
              <w:rPr>
                <w:rFonts w:ascii="Times New Roman" w:hAnsi="Times New Roman" w:cs="Times New Roman"/>
                <w:sz w:val="20"/>
                <w:szCs w:val="20"/>
              </w:rPr>
              <w:t xml:space="preserve"> Domov seniorů POHODA Chválkovice, p. o., SeneCura </w:t>
            </w:r>
            <w:proofErr w:type="spellStart"/>
            <w:r w:rsidRPr="000C0EA5">
              <w:rPr>
                <w:rFonts w:ascii="Times New Roman" w:hAnsi="Times New Roman" w:cs="Times New Roman"/>
                <w:sz w:val="20"/>
                <w:szCs w:val="20"/>
              </w:rPr>
              <w:t>SeniorCentrum</w:t>
            </w:r>
            <w:proofErr w:type="spellEnd"/>
            <w:r w:rsidRPr="000C0EA5">
              <w:rPr>
                <w:rFonts w:ascii="Times New Roman" w:hAnsi="Times New Roman" w:cs="Times New Roman"/>
                <w:sz w:val="20"/>
                <w:szCs w:val="20"/>
              </w:rPr>
              <w:t xml:space="preserve"> Olomouc, Domov Hrubá Voda, p. o., Dům pokojného stáří sv. Anny Velká Bystřice, p. o., Dům seniorů </w:t>
            </w:r>
            <w:r w:rsidRPr="000C0EA5">
              <w:rPr>
                <w:rStyle w:val="Siln"/>
                <w:rFonts w:ascii="Times New Roman" w:hAnsi="Times New Roman" w:cs="Times New Roman"/>
                <w:b w:val="0"/>
                <w:bCs w:val="0"/>
                <w:sz w:val="20"/>
                <w:szCs w:val="20"/>
              </w:rPr>
              <w:t xml:space="preserve">FRANTIŠEK </w:t>
            </w:r>
            <w:r w:rsidRPr="000C0EA5">
              <w:rPr>
                <w:rFonts w:ascii="Times New Roman" w:hAnsi="Times New Roman" w:cs="Times New Roman"/>
                <w:sz w:val="20"/>
                <w:szCs w:val="20"/>
              </w:rPr>
              <w:t xml:space="preserve">Náměšť na Hané, p. o.; </w:t>
            </w:r>
            <w:proofErr w:type="spellStart"/>
            <w:r w:rsidRPr="000C0EA5">
              <w:rPr>
                <w:rFonts w:ascii="Times New Roman" w:hAnsi="Times New Roman" w:cs="Times New Roman"/>
                <w:sz w:val="20"/>
                <w:szCs w:val="20"/>
              </w:rPr>
              <w:t>Pamatováček</w:t>
            </w:r>
            <w:proofErr w:type="spellEnd"/>
            <w:r w:rsidRPr="000C0EA5">
              <w:rPr>
                <w:rFonts w:ascii="Times New Roman" w:hAnsi="Times New Roman" w:cs="Times New Roman"/>
                <w:sz w:val="20"/>
                <w:szCs w:val="20"/>
              </w:rPr>
              <w:t>, o. p</w:t>
            </w:r>
            <w:r>
              <w:rPr>
                <w:rFonts w:ascii="Times New Roman" w:hAnsi="Times New Roman" w:cs="Times New Roman"/>
                <w:sz w:val="20"/>
                <w:szCs w:val="20"/>
              </w:rPr>
              <w:t xml:space="preserve">. s., </w:t>
            </w:r>
            <w:proofErr w:type="spellStart"/>
            <w:r>
              <w:rPr>
                <w:rFonts w:ascii="Times New Roman" w:hAnsi="Times New Roman" w:cs="Times New Roman"/>
                <w:sz w:val="20"/>
                <w:szCs w:val="20"/>
              </w:rPr>
              <w:t>Global</w:t>
            </w:r>
            <w:proofErr w:type="spellEnd"/>
            <w:r>
              <w:rPr>
                <w:rFonts w:ascii="Times New Roman" w:hAnsi="Times New Roman" w:cs="Times New Roman"/>
                <w:sz w:val="20"/>
                <w:szCs w:val="20"/>
              </w:rPr>
              <w:t xml:space="preserve"> partner péče, z. </w:t>
            </w:r>
            <w:proofErr w:type="spellStart"/>
            <w:r>
              <w:rPr>
                <w:rFonts w:ascii="Times New Roman" w:hAnsi="Times New Roman" w:cs="Times New Roman"/>
                <w:sz w:val="20"/>
                <w:szCs w:val="20"/>
              </w:rPr>
              <w:t>ú.</w:t>
            </w:r>
            <w:proofErr w:type="spellEnd"/>
            <w:r>
              <w:rPr>
                <w:rFonts w:ascii="Times New Roman" w:hAnsi="Times New Roman" w:cs="Times New Roman"/>
                <w:sz w:val="20"/>
                <w:szCs w:val="20"/>
              </w:rPr>
              <w:t>,</w:t>
            </w:r>
            <w:r w:rsidRPr="000C0EA5">
              <w:rPr>
                <w:rFonts w:ascii="Times New Roman" w:hAnsi="Times New Roman" w:cs="Times New Roman"/>
                <w:sz w:val="20"/>
                <w:szCs w:val="20"/>
              </w:rPr>
              <w:t xml:space="preserve">  Nejs</w:t>
            </w:r>
            <w:r>
              <w:rPr>
                <w:rFonts w:ascii="Times New Roman" w:hAnsi="Times New Roman" w:cs="Times New Roman"/>
                <w:sz w:val="20"/>
                <w:szCs w:val="20"/>
              </w:rPr>
              <w:t xml:space="preserve">te sami – mobilní hospic, z. </w:t>
            </w:r>
            <w:proofErr w:type="spellStart"/>
            <w:r>
              <w:rPr>
                <w:rFonts w:ascii="Times New Roman" w:hAnsi="Times New Roman" w:cs="Times New Roman"/>
                <w:sz w:val="20"/>
                <w:szCs w:val="20"/>
              </w:rPr>
              <w:t>ú.</w:t>
            </w:r>
            <w:proofErr w:type="spellEnd"/>
            <w:r w:rsidRPr="000C0EA5">
              <w:rPr>
                <w:rFonts w:ascii="Times New Roman" w:hAnsi="Times New Roman" w:cs="Times New Roman"/>
                <w:sz w:val="20"/>
                <w:szCs w:val="20"/>
              </w:rPr>
              <w:t xml:space="preserve">  </w:t>
            </w:r>
          </w:p>
          <w:p w:rsidR="006904B8" w:rsidRPr="000C0EA5" w:rsidRDefault="006904B8" w:rsidP="00C33DCD">
            <w:pPr>
              <w:spacing w:after="0" w:line="240" w:lineRule="auto"/>
              <w:rPr>
                <w:rFonts w:ascii="Times New Roman" w:hAnsi="Times New Roman" w:cs="Times New Roman"/>
                <w:sz w:val="20"/>
                <w:szCs w:val="20"/>
              </w:rPr>
            </w:pPr>
          </w:p>
          <w:p w:rsidR="006904B8" w:rsidRPr="000C0EA5" w:rsidRDefault="006904B8" w:rsidP="00D07E9C">
            <w:pPr>
              <w:spacing w:after="0" w:line="240" w:lineRule="auto"/>
              <w:rPr>
                <w:rFonts w:ascii="Times New Roman" w:hAnsi="Times New Roman" w:cs="Times New Roman"/>
                <w:sz w:val="20"/>
                <w:szCs w:val="20"/>
              </w:rPr>
            </w:pPr>
            <w:r w:rsidRPr="000C0EA5">
              <w:rPr>
                <w:rFonts w:ascii="Times New Roman" w:hAnsi="Times New Roman" w:cs="Times New Roman"/>
                <w:b/>
                <w:sz w:val="20"/>
                <w:szCs w:val="20"/>
              </w:rPr>
              <w:t>Partner</w:t>
            </w:r>
            <w:r w:rsidRPr="000C0EA5">
              <w:rPr>
                <w:rFonts w:ascii="Times New Roman" w:hAnsi="Times New Roman" w:cs="Times New Roman"/>
                <w:sz w:val="20"/>
                <w:szCs w:val="20"/>
              </w:rPr>
              <w:t xml:space="preserve">: Spolek Trend vozíčkářů Olomouc, lékaři, fyzioterapeuti, vzdělávací střediska, supervizoři, dobrovolníci, SMOl; CARITAS – Vyšší odborná škola sociální Olomouc, zdravotnická zařízení regionu, obecní úřady obcí Olomouckého kraje, rodinní příslušníci klientů; UPOL, </w:t>
            </w:r>
            <w:r w:rsidR="00D07E9C">
              <w:rPr>
                <w:rFonts w:ascii="Times New Roman" w:hAnsi="Times New Roman" w:cs="Times New Roman"/>
                <w:sz w:val="20"/>
                <w:szCs w:val="20"/>
              </w:rPr>
              <w:t>FN</w:t>
            </w:r>
            <w:r w:rsidRPr="000C0EA5">
              <w:rPr>
                <w:rFonts w:ascii="Times New Roman" w:hAnsi="Times New Roman" w:cs="Times New Roman"/>
                <w:sz w:val="20"/>
                <w:szCs w:val="20"/>
              </w:rPr>
              <w:t xml:space="preserve"> Olomouc, Aura </w:t>
            </w:r>
            <w:proofErr w:type="spellStart"/>
            <w:r w:rsidRPr="000C0EA5">
              <w:rPr>
                <w:rFonts w:ascii="Times New Roman" w:hAnsi="Times New Roman" w:cs="Times New Roman"/>
                <w:sz w:val="20"/>
                <w:szCs w:val="20"/>
              </w:rPr>
              <w:t>Canis</w:t>
            </w:r>
            <w:proofErr w:type="spellEnd"/>
            <w:r w:rsidRPr="000C0EA5">
              <w:rPr>
                <w:rFonts w:ascii="Times New Roman" w:hAnsi="Times New Roman" w:cs="Times New Roman"/>
                <w:sz w:val="20"/>
                <w:szCs w:val="20"/>
              </w:rPr>
              <w:t>, z. s</w:t>
            </w:r>
            <w:r>
              <w:rPr>
                <w:rFonts w:ascii="Times New Roman" w:hAnsi="Times New Roman" w:cs="Times New Roman"/>
                <w:sz w:val="20"/>
                <w:szCs w:val="20"/>
              </w:rPr>
              <w:t>.</w:t>
            </w:r>
            <w:r w:rsidRPr="000C0EA5">
              <w:rPr>
                <w:rFonts w:ascii="Times New Roman" w:hAnsi="Times New Roman" w:cs="Times New Roman"/>
                <w:sz w:val="20"/>
                <w:szCs w:val="20"/>
              </w:rPr>
              <w:t xml:space="preserve">; </w:t>
            </w:r>
            <w:r w:rsidR="00D07E9C">
              <w:rPr>
                <w:rFonts w:ascii="Times New Roman" w:hAnsi="Times New Roman" w:cs="Times New Roman"/>
                <w:sz w:val="20"/>
                <w:szCs w:val="20"/>
              </w:rPr>
              <w:t>VN</w:t>
            </w:r>
            <w:r w:rsidRPr="000C0EA5">
              <w:rPr>
                <w:rFonts w:ascii="Times New Roman" w:hAnsi="Times New Roman" w:cs="Times New Roman"/>
                <w:sz w:val="20"/>
                <w:szCs w:val="20"/>
              </w:rPr>
              <w:t xml:space="preserve"> Olomouc, Odborný léčebný ústav Paseka, p. o., Ústav sociální péče Moravský Beroun, Hospic na Svatém Kopečku,  Olomoucký kraj, JIKA – Olomoucké dobrovolnické centrum, z. s., </w:t>
            </w:r>
            <w:r>
              <w:rPr>
                <w:rFonts w:ascii="Times New Roman" w:hAnsi="Times New Roman" w:cs="Times New Roman"/>
                <w:sz w:val="20"/>
                <w:szCs w:val="20"/>
              </w:rPr>
              <w:t>ZŠ</w:t>
            </w:r>
            <w:r w:rsidRPr="000C0EA5">
              <w:rPr>
                <w:rFonts w:ascii="Times New Roman" w:hAnsi="Times New Roman" w:cs="Times New Roman"/>
                <w:sz w:val="20"/>
                <w:szCs w:val="20"/>
              </w:rPr>
              <w:t xml:space="preserve"> a </w:t>
            </w:r>
            <w:r>
              <w:rPr>
                <w:rFonts w:ascii="Times New Roman" w:hAnsi="Times New Roman" w:cs="Times New Roman"/>
                <w:sz w:val="20"/>
                <w:szCs w:val="20"/>
              </w:rPr>
              <w:t>SŠ</w:t>
            </w:r>
            <w:r w:rsidRPr="000C0EA5">
              <w:rPr>
                <w:rFonts w:ascii="Times New Roman" w:hAnsi="Times New Roman" w:cs="Times New Roman"/>
                <w:sz w:val="20"/>
                <w:szCs w:val="20"/>
              </w:rPr>
              <w:t xml:space="preserve"> školy v Olomouci, </w:t>
            </w:r>
            <w:r>
              <w:rPr>
                <w:rFonts w:ascii="Times New Roman" w:hAnsi="Times New Roman" w:cs="Times New Roman"/>
                <w:sz w:val="20"/>
                <w:szCs w:val="20"/>
              </w:rPr>
              <w:t>MŠ</w:t>
            </w:r>
            <w:r w:rsidRPr="000C0EA5">
              <w:rPr>
                <w:rFonts w:ascii="Times New Roman" w:hAnsi="Times New Roman" w:cs="Times New Roman"/>
                <w:sz w:val="20"/>
                <w:szCs w:val="20"/>
              </w:rPr>
              <w:t xml:space="preserve">, Česká katolická charita, </w:t>
            </w:r>
            <w:r w:rsidRPr="000C0EA5">
              <w:rPr>
                <w:rFonts w:ascii="Times New Roman" w:eastAsia="Times New Roman" w:hAnsi="Times New Roman" w:cs="Times New Roman"/>
                <w:sz w:val="20"/>
                <w:szCs w:val="20"/>
              </w:rPr>
              <w:t>Klíč – centrum sociálních služeb</w:t>
            </w:r>
            <w:r>
              <w:rPr>
                <w:rFonts w:ascii="Times New Roman" w:eastAsia="Times New Roman" w:hAnsi="Times New Roman" w:cs="Times New Roman"/>
                <w:sz w:val="20"/>
                <w:szCs w:val="20"/>
              </w:rPr>
              <w:t xml:space="preserve"> p. o.</w:t>
            </w:r>
            <w:r w:rsidRPr="000C0EA5">
              <w:rPr>
                <w:rFonts w:ascii="Times New Roman" w:eastAsia="Times New Roman" w:hAnsi="Times New Roman" w:cs="Times New Roman"/>
                <w:sz w:val="20"/>
                <w:szCs w:val="20"/>
              </w:rPr>
              <w:t xml:space="preserve">, Sjednocená organizace nevidomých  a slabozrakých ČR, Age centrum Olomouc, Člověk v tísni, o. p. s., Centrum duševního zdraví Olomouc, </w:t>
            </w:r>
            <w:r>
              <w:rPr>
                <w:rFonts w:ascii="Times New Roman" w:eastAsia="Times New Roman" w:hAnsi="Times New Roman" w:cs="Times New Roman"/>
                <w:sz w:val="20"/>
                <w:szCs w:val="20"/>
              </w:rPr>
              <w:t xml:space="preserve">z.s. </w:t>
            </w:r>
            <w:r w:rsidR="00D07E9C">
              <w:rPr>
                <w:rFonts w:ascii="Times New Roman" w:eastAsia="Times New Roman" w:hAnsi="Times New Roman" w:cs="Times New Roman"/>
                <w:sz w:val="20"/>
                <w:szCs w:val="20"/>
              </w:rPr>
              <w:t>iPoradna, S</w:t>
            </w:r>
            <w:r w:rsidRPr="000C0EA5">
              <w:rPr>
                <w:rFonts w:ascii="Times New Roman" w:eastAsia="Times New Roman" w:hAnsi="Times New Roman" w:cs="Times New Roman"/>
                <w:sz w:val="20"/>
                <w:szCs w:val="20"/>
              </w:rPr>
              <w:t>polečnost Mana, o. p. s.</w:t>
            </w:r>
          </w:p>
        </w:tc>
      </w:tr>
      <w:tr w:rsidR="006904B8" w:rsidRPr="000C0EA5" w:rsidTr="00905A8F">
        <w:trPr>
          <w:cantSplit/>
        </w:trPr>
        <w:tc>
          <w:tcPr>
            <w:tcW w:w="314"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9</w:t>
            </w:r>
          </w:p>
        </w:tc>
        <w:tc>
          <w:tcPr>
            <w:tcW w:w="237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Hodnoticí indikátory výstupů a výsledků:</w:t>
            </w:r>
          </w:p>
        </w:tc>
        <w:tc>
          <w:tcPr>
            <w:tcW w:w="6521" w:type="dxa"/>
          </w:tcPr>
          <w:p w:rsidR="006904B8" w:rsidRPr="00A868DA" w:rsidRDefault="006904B8" w:rsidP="00C33DCD">
            <w:pPr>
              <w:pStyle w:val="Odstavecseseznamem"/>
              <w:numPr>
                <w:ilvl w:val="0"/>
                <w:numId w:val="70"/>
              </w:numPr>
              <w:ind w:left="356"/>
              <w:contextualSpacing/>
              <w:rPr>
                <w:sz w:val="20"/>
                <w:szCs w:val="20"/>
              </w:rPr>
            </w:pPr>
            <w:r>
              <w:rPr>
                <w:sz w:val="20"/>
                <w:szCs w:val="20"/>
              </w:rPr>
              <w:t>c</w:t>
            </w:r>
            <w:r w:rsidRPr="00A868DA">
              <w:rPr>
                <w:sz w:val="20"/>
                <w:szCs w:val="20"/>
              </w:rPr>
              <w:t xml:space="preserve">elkem počet osob v terénní a ambulantní službě: 2 114/rok         </w:t>
            </w:r>
          </w:p>
          <w:p w:rsidR="006904B8" w:rsidRPr="00A868DA" w:rsidRDefault="006904B8" w:rsidP="00C33DCD">
            <w:pPr>
              <w:pStyle w:val="Odstavecseseznamem"/>
              <w:numPr>
                <w:ilvl w:val="0"/>
                <w:numId w:val="70"/>
              </w:numPr>
              <w:ind w:left="356"/>
              <w:contextualSpacing/>
              <w:rPr>
                <w:sz w:val="20"/>
                <w:szCs w:val="20"/>
              </w:rPr>
            </w:pPr>
            <w:r>
              <w:rPr>
                <w:sz w:val="20"/>
                <w:szCs w:val="20"/>
              </w:rPr>
              <w:t>k</w:t>
            </w:r>
            <w:r w:rsidRPr="00A868DA">
              <w:rPr>
                <w:sz w:val="20"/>
                <w:szCs w:val="20"/>
              </w:rPr>
              <w:t>apacita pobytových služeb: 745 lůžek</w:t>
            </w:r>
          </w:p>
        </w:tc>
      </w:tr>
    </w:tbl>
    <w:p w:rsidR="006904B8" w:rsidRDefault="006904B8" w:rsidP="005C08B3">
      <w:pPr>
        <w:spacing w:after="0"/>
        <w:rPr>
          <w:color w:val="FF0000"/>
          <w:sz w:val="20"/>
          <w:szCs w:val="20"/>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93"/>
        <w:gridCol w:w="6521"/>
      </w:tblGrid>
      <w:tr w:rsidR="006904B8" w:rsidRPr="000C0EA5" w:rsidTr="00FC55C9">
        <w:tc>
          <w:tcPr>
            <w:tcW w:w="2693" w:type="dxa"/>
            <w:tcBorders>
              <w:bottom w:val="single" w:sz="4" w:space="0" w:color="auto"/>
            </w:tcBorders>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Číslo/kód:</w:t>
            </w:r>
          </w:p>
        </w:tc>
        <w:tc>
          <w:tcPr>
            <w:tcW w:w="6521" w:type="dxa"/>
            <w:tcBorders>
              <w:bottom w:val="single" w:sz="4" w:space="0" w:color="auto"/>
            </w:tcBorders>
            <w:shd w:val="clear" w:color="auto" w:fill="FFE593"/>
          </w:tcPr>
          <w:p w:rsidR="006904B8" w:rsidRPr="000C0EA5" w:rsidRDefault="006904B8" w:rsidP="00C33DCD">
            <w:pPr>
              <w:spacing w:after="0" w:line="240" w:lineRule="auto"/>
              <w:ind w:left="27" w:hanging="27"/>
              <w:rPr>
                <w:rFonts w:ascii="Times New Roman" w:hAnsi="Times New Roman" w:cs="Times New Roman"/>
                <w:b/>
                <w:sz w:val="20"/>
                <w:szCs w:val="20"/>
              </w:rPr>
            </w:pPr>
            <w:r w:rsidRPr="000C0EA5">
              <w:rPr>
                <w:rFonts w:ascii="Times New Roman" w:hAnsi="Times New Roman" w:cs="Times New Roman"/>
                <w:b/>
                <w:sz w:val="20"/>
                <w:szCs w:val="20"/>
              </w:rPr>
              <w:t>3.2</w:t>
            </w:r>
          </w:p>
        </w:tc>
      </w:tr>
      <w:tr w:rsidR="006904B8" w:rsidRPr="000C0EA5" w:rsidTr="00FC55C9">
        <w:tc>
          <w:tcPr>
            <w:tcW w:w="2693"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Dílčí cíl:</w:t>
            </w:r>
          </w:p>
        </w:tc>
        <w:tc>
          <w:tcPr>
            <w:tcW w:w="6521" w:type="dxa"/>
            <w:shd w:val="clear" w:color="auto" w:fill="FFE593"/>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b/>
                <w:bCs/>
                <w:sz w:val="20"/>
                <w:szCs w:val="20"/>
              </w:rPr>
              <w:t>Podpora souvisejících služeb na území města Olomouce</w:t>
            </w:r>
          </w:p>
        </w:tc>
      </w:tr>
      <w:tr w:rsidR="006904B8" w:rsidRPr="000C0EA5" w:rsidTr="00FC55C9">
        <w:tc>
          <w:tcPr>
            <w:tcW w:w="2693" w:type="dxa"/>
          </w:tcPr>
          <w:p w:rsidR="006904B8" w:rsidRPr="000C0EA5" w:rsidRDefault="006904B8" w:rsidP="00C33DCD">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Charakteristika </w:t>
            </w:r>
            <w:r w:rsidRPr="000C0EA5">
              <w:rPr>
                <w:rFonts w:ascii="Times New Roman" w:hAnsi="Times New Roman" w:cs="Times New Roman"/>
                <w:b/>
                <w:sz w:val="20"/>
                <w:szCs w:val="20"/>
              </w:rPr>
              <w:t>cíle:</w:t>
            </w:r>
          </w:p>
        </w:tc>
        <w:tc>
          <w:tcPr>
            <w:tcW w:w="6521" w:type="dxa"/>
          </w:tcPr>
          <w:p w:rsidR="006904B8" w:rsidRPr="000C0EA5" w:rsidRDefault="006904B8" w:rsidP="00C33DCD">
            <w:pPr>
              <w:spacing w:after="0" w:line="240" w:lineRule="auto"/>
              <w:ind w:left="71"/>
              <w:rPr>
                <w:rFonts w:ascii="Times New Roman" w:hAnsi="Times New Roman" w:cs="Times New Roman"/>
                <w:sz w:val="20"/>
                <w:szCs w:val="20"/>
              </w:rPr>
            </w:pPr>
            <w:r w:rsidRPr="000C0EA5">
              <w:rPr>
                <w:rFonts w:ascii="Times New Roman" w:hAnsi="Times New Roman" w:cs="Times New Roman"/>
                <w:sz w:val="20"/>
                <w:szCs w:val="20"/>
              </w:rPr>
              <w:t>Cílem je zachování a rozšíření služeb, které jsou využívány a kladně hodnoceny seniory, ale také poskytovateli sociálních služeb</w:t>
            </w:r>
            <w:r>
              <w:rPr>
                <w:rFonts w:ascii="Times New Roman" w:hAnsi="Times New Roman" w:cs="Times New Roman"/>
                <w:sz w:val="20"/>
                <w:szCs w:val="20"/>
              </w:rPr>
              <w:t>.</w:t>
            </w:r>
            <w:r w:rsidRPr="000C0EA5">
              <w:rPr>
                <w:rFonts w:ascii="Times New Roman" w:hAnsi="Times New Roman" w:cs="Times New Roman"/>
                <w:sz w:val="20"/>
                <w:szCs w:val="20"/>
              </w:rPr>
              <w:t xml:space="preserve"> </w:t>
            </w:r>
            <w:r>
              <w:rPr>
                <w:rFonts w:ascii="Times New Roman" w:hAnsi="Times New Roman" w:cs="Times New Roman"/>
                <w:sz w:val="20"/>
                <w:szCs w:val="20"/>
              </w:rPr>
              <w:t>R</w:t>
            </w:r>
            <w:r w:rsidRPr="000C0EA5">
              <w:rPr>
                <w:rFonts w:ascii="Times New Roman" w:hAnsi="Times New Roman" w:cs="Times New Roman"/>
                <w:sz w:val="20"/>
                <w:szCs w:val="20"/>
              </w:rPr>
              <w:t>ozvoj bytového fondu pro osamělé a nízkopříjmové seniory je nově řešeno v Koncepci dostupného a sociálního bydlení.</w:t>
            </w:r>
          </w:p>
          <w:p w:rsidR="006904B8" w:rsidRPr="000C0EA5" w:rsidRDefault="006904B8" w:rsidP="00C33DCD">
            <w:pPr>
              <w:spacing w:after="0" w:line="240" w:lineRule="auto"/>
              <w:ind w:left="71"/>
              <w:rPr>
                <w:rFonts w:ascii="Times New Roman" w:hAnsi="Times New Roman" w:cs="Times New Roman"/>
                <w:sz w:val="20"/>
                <w:szCs w:val="20"/>
              </w:rPr>
            </w:pPr>
            <w:r w:rsidRPr="000C0EA5">
              <w:rPr>
                <w:rFonts w:ascii="Times New Roman" w:hAnsi="Times New Roman" w:cs="Times New Roman"/>
                <w:sz w:val="20"/>
                <w:szCs w:val="20"/>
              </w:rPr>
              <w:lastRenderedPageBreak/>
              <w:t xml:space="preserve">Cíl se dále zaměřuje na rozvoj a podporu dobrovolnictví pro seniory i dobrovolnictví seniorů samotných. </w:t>
            </w:r>
          </w:p>
        </w:tc>
      </w:tr>
      <w:tr w:rsidR="006904B8" w:rsidRPr="000C0EA5" w:rsidTr="00FC55C9">
        <w:tc>
          <w:tcPr>
            <w:tcW w:w="2693" w:type="dxa"/>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lastRenderedPageBreak/>
              <w:t>Opatření, která vedou k naplnění cíle:</w:t>
            </w:r>
          </w:p>
        </w:tc>
        <w:tc>
          <w:tcPr>
            <w:tcW w:w="6521" w:type="dxa"/>
          </w:tcPr>
          <w:p w:rsidR="006904B8" w:rsidRPr="000C0EA5" w:rsidRDefault="006904B8" w:rsidP="00C33DCD">
            <w:pPr>
              <w:pStyle w:val="Odstavecseseznamem"/>
              <w:numPr>
                <w:ilvl w:val="2"/>
                <w:numId w:val="69"/>
              </w:numPr>
              <w:suppressAutoHyphens/>
              <w:contextualSpacing/>
              <w:jc w:val="both"/>
              <w:rPr>
                <w:sz w:val="20"/>
                <w:szCs w:val="20"/>
              </w:rPr>
            </w:pPr>
            <w:r w:rsidRPr="000C0EA5">
              <w:rPr>
                <w:sz w:val="20"/>
                <w:szCs w:val="20"/>
              </w:rPr>
              <w:t>Rozvoj a podpora dobrovolnictví seniorů a pro seniory</w:t>
            </w:r>
          </w:p>
          <w:p w:rsidR="006904B8" w:rsidRPr="000C0EA5" w:rsidRDefault="006904B8" w:rsidP="00C33DCD">
            <w:pPr>
              <w:suppressAutoHyphens/>
              <w:spacing w:after="0" w:line="240" w:lineRule="auto"/>
              <w:ind w:left="1076"/>
              <w:jc w:val="both"/>
              <w:rPr>
                <w:rFonts w:ascii="Times New Roman" w:hAnsi="Times New Roman" w:cs="Times New Roman"/>
                <w:sz w:val="20"/>
                <w:szCs w:val="20"/>
              </w:rPr>
            </w:pPr>
          </w:p>
        </w:tc>
      </w:tr>
    </w:tbl>
    <w:p w:rsidR="006904B8" w:rsidRDefault="006904B8" w:rsidP="005C08B3">
      <w:pPr>
        <w:spacing w:after="0"/>
        <w:rPr>
          <w:sz w:val="20"/>
          <w:szCs w:val="20"/>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359"/>
        <w:gridCol w:w="6512"/>
      </w:tblGrid>
      <w:tr w:rsidR="006904B8" w:rsidRPr="000C0EA5" w:rsidTr="00FC55C9">
        <w:trPr>
          <w:cantSplit/>
        </w:trPr>
        <w:tc>
          <w:tcPr>
            <w:tcW w:w="343"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1</w:t>
            </w:r>
          </w:p>
        </w:tc>
        <w:tc>
          <w:tcPr>
            <w:tcW w:w="235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Kód opatření:</w:t>
            </w:r>
          </w:p>
        </w:tc>
        <w:tc>
          <w:tcPr>
            <w:tcW w:w="651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3.2.1 </w:t>
            </w:r>
          </w:p>
        </w:tc>
      </w:tr>
      <w:tr w:rsidR="006904B8" w:rsidRPr="000C0EA5" w:rsidTr="00FC55C9">
        <w:trPr>
          <w:cantSplit/>
        </w:trPr>
        <w:tc>
          <w:tcPr>
            <w:tcW w:w="343"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2</w:t>
            </w:r>
          </w:p>
        </w:tc>
        <w:tc>
          <w:tcPr>
            <w:tcW w:w="235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Název opatření:</w:t>
            </w:r>
          </w:p>
        </w:tc>
        <w:tc>
          <w:tcPr>
            <w:tcW w:w="651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Rozvoj a podpora dobrovolnictví seniorů a pro seniory</w:t>
            </w:r>
          </w:p>
        </w:tc>
      </w:tr>
      <w:tr w:rsidR="006904B8" w:rsidRPr="000C0EA5" w:rsidTr="00FC55C9">
        <w:trPr>
          <w:cantSplit/>
        </w:trPr>
        <w:tc>
          <w:tcPr>
            <w:tcW w:w="343"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3</w:t>
            </w:r>
          </w:p>
        </w:tc>
        <w:tc>
          <w:tcPr>
            <w:tcW w:w="235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Charakteristika opatření:</w:t>
            </w:r>
          </w:p>
        </w:tc>
        <w:tc>
          <w:tcPr>
            <w:tcW w:w="6512"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Opatření směřuje k udržení a zvýšení počtu dobrovolníků zejména z věkové skupiny seniorů a počtu dobrovolníků zaměřených na práci se seniory. Opatření se dále zaměřuje na zvyšování povědomí veřejnosti o důležitosti dobrovolnictví a napomáhá aktivizaci seniorů ve zdravotnických zařízeních a zařízeních sociálních služeb prostřednictvím dobrovolníků.</w:t>
            </w:r>
          </w:p>
        </w:tc>
      </w:tr>
      <w:tr w:rsidR="006904B8" w:rsidRPr="000C0EA5" w:rsidTr="00FC55C9">
        <w:trPr>
          <w:cantSplit/>
        </w:trPr>
        <w:tc>
          <w:tcPr>
            <w:tcW w:w="343"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p>
        </w:tc>
        <w:tc>
          <w:tcPr>
            <w:tcW w:w="235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Cílová skupina</w:t>
            </w:r>
          </w:p>
        </w:tc>
        <w:tc>
          <w:tcPr>
            <w:tcW w:w="6512"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(25) senioři</w:t>
            </w:r>
          </w:p>
        </w:tc>
      </w:tr>
      <w:tr w:rsidR="006904B8" w:rsidRPr="000C0EA5" w:rsidTr="00FC55C9">
        <w:trPr>
          <w:cantSplit/>
        </w:trPr>
        <w:tc>
          <w:tcPr>
            <w:tcW w:w="343"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4</w:t>
            </w:r>
          </w:p>
        </w:tc>
        <w:tc>
          <w:tcPr>
            <w:tcW w:w="235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Vymezení územního dopadu opatření:</w:t>
            </w:r>
          </w:p>
        </w:tc>
        <w:tc>
          <w:tcPr>
            <w:tcW w:w="6512"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území ORP Olomouc</w:t>
            </w:r>
          </w:p>
        </w:tc>
      </w:tr>
      <w:tr w:rsidR="006904B8" w:rsidRPr="000C0EA5" w:rsidTr="00FC55C9">
        <w:trPr>
          <w:cantSplit/>
        </w:trPr>
        <w:tc>
          <w:tcPr>
            <w:tcW w:w="343"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5</w:t>
            </w:r>
          </w:p>
        </w:tc>
        <w:tc>
          <w:tcPr>
            <w:tcW w:w="235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Aktivity vedoucí k naplnění opatření:</w:t>
            </w:r>
          </w:p>
        </w:tc>
        <w:tc>
          <w:tcPr>
            <w:tcW w:w="6512" w:type="dxa"/>
          </w:tcPr>
          <w:p w:rsidR="006904B8" w:rsidRPr="000C0EA5" w:rsidRDefault="006904B8" w:rsidP="00C33DCD">
            <w:pPr>
              <w:numPr>
                <w:ilvl w:val="0"/>
                <w:numId w:val="63"/>
              </w:numPr>
              <w:tabs>
                <w:tab w:val="clear" w:pos="497"/>
                <w:tab w:val="num" w:pos="349"/>
              </w:tabs>
              <w:spacing w:after="0" w:line="240" w:lineRule="auto"/>
              <w:ind w:left="349"/>
              <w:rPr>
                <w:rFonts w:ascii="Times New Roman" w:hAnsi="Times New Roman" w:cs="Times New Roman"/>
                <w:sz w:val="20"/>
                <w:szCs w:val="20"/>
              </w:rPr>
            </w:pPr>
            <w:r w:rsidRPr="000C0EA5">
              <w:rPr>
                <w:rFonts w:ascii="Times New Roman" w:hAnsi="Times New Roman" w:cs="Times New Roman"/>
                <w:sz w:val="20"/>
                <w:szCs w:val="20"/>
              </w:rPr>
              <w:t>propagace dobrovolnictví a nábor dobrovolníků (letáky, akce Dobrovolník roku apod.)</w:t>
            </w:r>
          </w:p>
          <w:p w:rsidR="006904B8" w:rsidRPr="000C0EA5" w:rsidRDefault="006904B8" w:rsidP="00C33DCD">
            <w:pPr>
              <w:numPr>
                <w:ilvl w:val="0"/>
                <w:numId w:val="63"/>
              </w:numPr>
              <w:tabs>
                <w:tab w:val="clear" w:pos="497"/>
                <w:tab w:val="num" w:pos="349"/>
              </w:tabs>
              <w:spacing w:after="0" w:line="240" w:lineRule="auto"/>
              <w:ind w:left="349"/>
              <w:rPr>
                <w:rFonts w:ascii="Times New Roman" w:hAnsi="Times New Roman" w:cs="Times New Roman"/>
                <w:sz w:val="20"/>
                <w:szCs w:val="20"/>
              </w:rPr>
            </w:pPr>
            <w:r w:rsidRPr="000C0EA5">
              <w:rPr>
                <w:rFonts w:ascii="Times New Roman" w:hAnsi="Times New Roman" w:cs="Times New Roman"/>
                <w:sz w:val="20"/>
                <w:szCs w:val="20"/>
              </w:rPr>
              <w:t>zlepšení spolupráce s médii v oblasti propagace dobrovolnictví, zatraktivnění dobrovolnictví pro studenty apod.</w:t>
            </w:r>
          </w:p>
          <w:p w:rsidR="006904B8" w:rsidRPr="000C0EA5" w:rsidRDefault="006904B8" w:rsidP="00C33DCD">
            <w:pPr>
              <w:numPr>
                <w:ilvl w:val="0"/>
                <w:numId w:val="63"/>
              </w:numPr>
              <w:tabs>
                <w:tab w:val="clear" w:pos="497"/>
                <w:tab w:val="num" w:pos="349"/>
              </w:tabs>
              <w:spacing w:after="0" w:line="240" w:lineRule="auto"/>
              <w:ind w:left="349"/>
              <w:rPr>
                <w:rFonts w:ascii="Times New Roman" w:hAnsi="Times New Roman" w:cs="Times New Roman"/>
                <w:sz w:val="20"/>
                <w:szCs w:val="20"/>
              </w:rPr>
            </w:pPr>
            <w:r w:rsidRPr="000C0EA5">
              <w:rPr>
                <w:rFonts w:ascii="Times New Roman" w:hAnsi="Times New Roman" w:cs="Times New Roman"/>
                <w:sz w:val="20"/>
                <w:szCs w:val="20"/>
              </w:rPr>
              <w:t>workshopy na téma dobrovolnictví</w:t>
            </w:r>
          </w:p>
          <w:p w:rsidR="006904B8" w:rsidRPr="000C0EA5" w:rsidRDefault="006904B8" w:rsidP="00C33DCD">
            <w:pPr>
              <w:numPr>
                <w:ilvl w:val="0"/>
                <w:numId w:val="63"/>
              </w:numPr>
              <w:tabs>
                <w:tab w:val="clear" w:pos="497"/>
                <w:tab w:val="num" w:pos="349"/>
              </w:tabs>
              <w:spacing w:after="0" w:line="240" w:lineRule="auto"/>
              <w:ind w:left="349"/>
              <w:rPr>
                <w:rFonts w:ascii="Times New Roman" w:hAnsi="Times New Roman" w:cs="Times New Roman"/>
                <w:sz w:val="20"/>
                <w:szCs w:val="20"/>
              </w:rPr>
            </w:pPr>
            <w:r w:rsidRPr="000C0EA5">
              <w:rPr>
                <w:rFonts w:ascii="Times New Roman" w:hAnsi="Times New Roman" w:cs="Times New Roman"/>
                <w:sz w:val="20"/>
                <w:szCs w:val="20"/>
              </w:rPr>
              <w:t>spolupráce s organizacemi poskytujícími sociální a zdravotní služby</w:t>
            </w:r>
          </w:p>
        </w:tc>
      </w:tr>
      <w:tr w:rsidR="006904B8" w:rsidRPr="000C0EA5" w:rsidTr="00FC55C9">
        <w:trPr>
          <w:cantSplit/>
        </w:trPr>
        <w:tc>
          <w:tcPr>
            <w:tcW w:w="343"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6</w:t>
            </w:r>
          </w:p>
        </w:tc>
        <w:tc>
          <w:tcPr>
            <w:tcW w:w="235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Časový harmonogram plnění opatření:</w:t>
            </w:r>
          </w:p>
        </w:tc>
        <w:tc>
          <w:tcPr>
            <w:tcW w:w="6512"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202</w:t>
            </w:r>
            <w:r>
              <w:rPr>
                <w:rFonts w:ascii="Times New Roman" w:hAnsi="Times New Roman" w:cs="Times New Roman"/>
                <w:sz w:val="20"/>
                <w:szCs w:val="20"/>
              </w:rPr>
              <w:t>6-</w:t>
            </w:r>
            <w:r w:rsidRPr="000C0EA5">
              <w:rPr>
                <w:rFonts w:ascii="Times New Roman" w:hAnsi="Times New Roman" w:cs="Times New Roman"/>
                <w:sz w:val="20"/>
                <w:szCs w:val="20"/>
              </w:rPr>
              <w:t>2028</w:t>
            </w:r>
          </w:p>
        </w:tc>
      </w:tr>
      <w:tr w:rsidR="006904B8" w:rsidRPr="000C0EA5" w:rsidTr="00FC55C9">
        <w:trPr>
          <w:cantSplit/>
        </w:trPr>
        <w:tc>
          <w:tcPr>
            <w:tcW w:w="343"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7</w:t>
            </w:r>
          </w:p>
        </w:tc>
        <w:tc>
          <w:tcPr>
            <w:tcW w:w="235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Předpokládaná výše finančních nákladů na realizaci opatření:</w:t>
            </w:r>
          </w:p>
        </w:tc>
        <w:tc>
          <w:tcPr>
            <w:tcW w:w="6512"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1 280 000 Kč/rok</w:t>
            </w:r>
          </w:p>
        </w:tc>
      </w:tr>
      <w:tr w:rsidR="006904B8" w:rsidRPr="000C0EA5" w:rsidTr="00FC55C9">
        <w:trPr>
          <w:cantSplit/>
        </w:trPr>
        <w:tc>
          <w:tcPr>
            <w:tcW w:w="343"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8</w:t>
            </w:r>
          </w:p>
        </w:tc>
        <w:tc>
          <w:tcPr>
            <w:tcW w:w="235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Předpokládaní realizátoři a partneři opatření:</w:t>
            </w:r>
          </w:p>
        </w:tc>
        <w:tc>
          <w:tcPr>
            <w:tcW w:w="6512"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b/>
                <w:sz w:val="20"/>
                <w:szCs w:val="20"/>
              </w:rPr>
              <w:t>Realizátor</w:t>
            </w:r>
            <w:r w:rsidRPr="000C0EA5">
              <w:rPr>
                <w:rFonts w:ascii="Times New Roman" w:hAnsi="Times New Roman" w:cs="Times New Roman"/>
                <w:sz w:val="20"/>
                <w:szCs w:val="20"/>
              </w:rPr>
              <w:t>: Maltézská pomoc, o. p. s., JIKA – Olomoucké dobrovolnické centrum, z. s.</w:t>
            </w:r>
          </w:p>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b/>
                <w:sz w:val="20"/>
                <w:szCs w:val="20"/>
              </w:rPr>
              <w:t>Partner</w:t>
            </w:r>
            <w:r w:rsidRPr="000C0EA5">
              <w:rPr>
                <w:rFonts w:ascii="Times New Roman" w:hAnsi="Times New Roman" w:cs="Times New Roman"/>
                <w:sz w:val="20"/>
                <w:szCs w:val="20"/>
              </w:rPr>
              <w:t xml:space="preserve">: Domov seniorů POHODA Chválkovice, p. o., Sociální služby pro seniory Olomouc, p. o., Klíč - centrum sociálních služeb, p. o., Hospic na Svatém Kopečku, lékaři, projekt Daruj chvilku, z.s. </w:t>
            </w:r>
            <w:r>
              <w:rPr>
                <w:rFonts w:ascii="Times New Roman" w:hAnsi="Times New Roman" w:cs="Times New Roman"/>
                <w:sz w:val="20"/>
                <w:szCs w:val="20"/>
              </w:rPr>
              <w:t>iPoradna</w:t>
            </w:r>
            <w:r w:rsidRPr="000C0EA5">
              <w:rPr>
                <w:rFonts w:ascii="Times New Roman" w:hAnsi="Times New Roman" w:cs="Times New Roman"/>
                <w:sz w:val="20"/>
                <w:szCs w:val="20"/>
              </w:rPr>
              <w:t>, SMOl</w:t>
            </w:r>
          </w:p>
        </w:tc>
      </w:tr>
      <w:tr w:rsidR="006904B8" w:rsidRPr="000C0EA5" w:rsidTr="00FC55C9">
        <w:trPr>
          <w:cantSplit/>
        </w:trPr>
        <w:tc>
          <w:tcPr>
            <w:tcW w:w="343"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9</w:t>
            </w:r>
          </w:p>
        </w:tc>
        <w:tc>
          <w:tcPr>
            <w:tcW w:w="2359"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Hodnoticí indikátory výstupů a výsledků:</w:t>
            </w:r>
          </w:p>
        </w:tc>
        <w:tc>
          <w:tcPr>
            <w:tcW w:w="6512"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Maltézská pomoc, o. p. s.</w:t>
            </w:r>
          </w:p>
          <w:p w:rsidR="006904B8" w:rsidRPr="000C0EA5" w:rsidRDefault="006904B8" w:rsidP="00C33DCD">
            <w:pPr>
              <w:numPr>
                <w:ilvl w:val="0"/>
                <w:numId w:val="68"/>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0C0EA5">
              <w:rPr>
                <w:rFonts w:ascii="Times New Roman" w:eastAsia="Times New Roman" w:hAnsi="Times New Roman" w:cs="Times New Roman"/>
                <w:sz w:val="20"/>
                <w:szCs w:val="20"/>
              </w:rPr>
              <w:t>zapojení dobrovolníků: 100/rok </w:t>
            </w:r>
          </w:p>
          <w:p w:rsidR="006904B8" w:rsidRPr="000C0EA5" w:rsidRDefault="006904B8" w:rsidP="00C33DCD">
            <w:pPr>
              <w:numPr>
                <w:ilvl w:val="0"/>
                <w:numId w:val="68"/>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0C0EA5">
              <w:rPr>
                <w:rFonts w:ascii="Times New Roman" w:eastAsia="Times New Roman" w:hAnsi="Times New Roman" w:cs="Times New Roman"/>
                <w:sz w:val="20"/>
                <w:szCs w:val="20"/>
              </w:rPr>
              <w:t>podpora osamocených seniorů v domácnostech: 40 osob/rok</w:t>
            </w:r>
          </w:p>
          <w:p w:rsidR="006904B8" w:rsidRPr="000C0EA5" w:rsidRDefault="006904B8" w:rsidP="00C33DCD">
            <w:pPr>
              <w:numPr>
                <w:ilvl w:val="0"/>
                <w:numId w:val="68"/>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0C0EA5">
              <w:rPr>
                <w:rFonts w:ascii="Times New Roman" w:eastAsia="Times New Roman" w:hAnsi="Times New Roman" w:cs="Times New Roman"/>
                <w:sz w:val="20"/>
                <w:szCs w:val="20"/>
              </w:rPr>
              <w:t>podpora seniorů v zařízeních sociálních služeb: 60 osob/rok</w:t>
            </w:r>
          </w:p>
          <w:p w:rsidR="006904B8" w:rsidRPr="000C0EA5" w:rsidRDefault="006904B8" w:rsidP="00C33DCD">
            <w:pPr>
              <w:numPr>
                <w:ilvl w:val="0"/>
                <w:numId w:val="68"/>
              </w:num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0C0EA5">
              <w:rPr>
                <w:rFonts w:ascii="Times New Roman" w:eastAsia="Times New Roman" w:hAnsi="Times New Roman" w:cs="Times New Roman"/>
                <w:sz w:val="20"/>
                <w:szCs w:val="20"/>
              </w:rPr>
              <w:t>podpora seniorů v Hospici na Sv. Kopečku: 80 osob/rok</w:t>
            </w:r>
          </w:p>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JIKA ‒ Olomoucké dobrovolnické centrum, z. s.</w:t>
            </w:r>
          </w:p>
          <w:p w:rsidR="006904B8" w:rsidRPr="000C0EA5" w:rsidRDefault="006904B8" w:rsidP="00C33DCD">
            <w:pPr>
              <w:numPr>
                <w:ilvl w:val="0"/>
                <w:numId w:val="2"/>
              </w:numPr>
              <w:spacing w:after="0" w:line="240" w:lineRule="auto"/>
              <w:rPr>
                <w:rFonts w:ascii="Times New Roman" w:hAnsi="Times New Roman" w:cs="Times New Roman"/>
                <w:sz w:val="20"/>
                <w:szCs w:val="20"/>
              </w:rPr>
            </w:pPr>
            <w:r>
              <w:rPr>
                <w:rFonts w:ascii="Times New Roman" w:hAnsi="Times New Roman" w:cs="Times New Roman"/>
                <w:sz w:val="20"/>
                <w:szCs w:val="20"/>
              </w:rPr>
              <w:t>kapacita služby:</w:t>
            </w:r>
            <w:r w:rsidRPr="000C0EA5">
              <w:rPr>
                <w:rFonts w:ascii="Times New Roman" w:hAnsi="Times New Roman" w:cs="Times New Roman"/>
                <w:sz w:val="20"/>
                <w:szCs w:val="20"/>
              </w:rPr>
              <w:t xml:space="preserve"> 6</w:t>
            </w:r>
            <w:r>
              <w:rPr>
                <w:rFonts w:ascii="Times New Roman" w:hAnsi="Times New Roman" w:cs="Times New Roman"/>
                <w:sz w:val="20"/>
                <w:szCs w:val="20"/>
              </w:rPr>
              <w:t xml:space="preserve">0 </w:t>
            </w:r>
            <w:r w:rsidRPr="000C0EA5">
              <w:rPr>
                <w:rFonts w:ascii="Times New Roman" w:hAnsi="Times New Roman" w:cs="Times New Roman"/>
                <w:sz w:val="20"/>
                <w:szCs w:val="20"/>
              </w:rPr>
              <w:t>osob/rok</w:t>
            </w:r>
          </w:p>
          <w:p w:rsidR="006904B8" w:rsidRPr="00A868DA" w:rsidRDefault="006904B8" w:rsidP="00C33DCD">
            <w:pPr>
              <w:numPr>
                <w:ilvl w:val="0"/>
                <w:numId w:val="2"/>
              </w:num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zajištění 2 akreditací na MV</w:t>
            </w:r>
          </w:p>
        </w:tc>
      </w:tr>
    </w:tbl>
    <w:p w:rsidR="006904B8" w:rsidRPr="00B6447F" w:rsidRDefault="006904B8" w:rsidP="005C08B3">
      <w:pPr>
        <w:spacing w:after="0"/>
        <w:rPr>
          <w:b/>
          <w:bCs/>
          <w:sz w:val="20"/>
          <w:szCs w:val="20"/>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93"/>
        <w:gridCol w:w="6521"/>
      </w:tblGrid>
      <w:tr w:rsidR="006904B8" w:rsidRPr="000C0EA5" w:rsidTr="00FC55C9">
        <w:tc>
          <w:tcPr>
            <w:tcW w:w="2693"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Číslo/kód:</w:t>
            </w:r>
          </w:p>
        </w:tc>
        <w:tc>
          <w:tcPr>
            <w:tcW w:w="6521" w:type="dxa"/>
            <w:shd w:val="clear" w:color="auto" w:fill="FFE593"/>
          </w:tcPr>
          <w:p w:rsidR="006904B8" w:rsidRPr="000C0EA5" w:rsidRDefault="006904B8" w:rsidP="00C33DCD">
            <w:pPr>
              <w:spacing w:after="0" w:line="240" w:lineRule="auto"/>
              <w:ind w:left="27" w:hanging="27"/>
              <w:rPr>
                <w:rFonts w:ascii="Times New Roman" w:hAnsi="Times New Roman" w:cs="Times New Roman"/>
                <w:b/>
                <w:sz w:val="20"/>
                <w:szCs w:val="20"/>
              </w:rPr>
            </w:pPr>
            <w:r w:rsidRPr="000C0EA5">
              <w:rPr>
                <w:rFonts w:ascii="Times New Roman" w:hAnsi="Times New Roman" w:cs="Times New Roman"/>
                <w:b/>
                <w:sz w:val="20"/>
                <w:szCs w:val="20"/>
              </w:rPr>
              <w:t>3.3</w:t>
            </w:r>
          </w:p>
        </w:tc>
      </w:tr>
      <w:tr w:rsidR="006904B8" w:rsidRPr="000C0EA5" w:rsidTr="00FC55C9">
        <w:tc>
          <w:tcPr>
            <w:tcW w:w="2693" w:type="dxa"/>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Dílčí cíl:</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b/>
                <w:bCs/>
                <w:sz w:val="20"/>
                <w:szCs w:val="20"/>
              </w:rPr>
              <w:t>Podpora aktivizace seniorů na území města Olomouce</w:t>
            </w:r>
          </w:p>
        </w:tc>
      </w:tr>
      <w:tr w:rsidR="006904B8" w:rsidRPr="000C0EA5" w:rsidTr="00FC55C9">
        <w:tc>
          <w:tcPr>
            <w:tcW w:w="2693" w:type="dxa"/>
          </w:tcPr>
          <w:p w:rsidR="006904B8" w:rsidRPr="000C0EA5" w:rsidRDefault="006904B8" w:rsidP="00C33DCD">
            <w:pPr>
              <w:spacing w:after="0" w:line="240" w:lineRule="auto"/>
              <w:ind w:left="360" w:hanging="360"/>
              <w:rPr>
                <w:rFonts w:ascii="Times New Roman" w:hAnsi="Times New Roman" w:cs="Times New Roman"/>
                <w:b/>
                <w:sz w:val="20"/>
                <w:szCs w:val="20"/>
              </w:rPr>
            </w:pPr>
            <w:r w:rsidRPr="000C0EA5">
              <w:rPr>
                <w:rFonts w:ascii="Times New Roman" w:hAnsi="Times New Roman" w:cs="Times New Roman"/>
                <w:b/>
                <w:sz w:val="20"/>
                <w:szCs w:val="20"/>
              </w:rPr>
              <w:t>Charakteristika cíle:</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Cílem je zachování aktivit, které jsou využívány a kladně hodnoceny seniory, ale také poskytovateli sociálních služeb. Jde zejména o udržení stávající sítě klubů pro seniory na území města Olomouce a další vzdělávání seniorů.</w:t>
            </w:r>
          </w:p>
        </w:tc>
      </w:tr>
      <w:tr w:rsidR="006904B8" w:rsidRPr="000C0EA5" w:rsidTr="00FC55C9">
        <w:tc>
          <w:tcPr>
            <w:tcW w:w="2693" w:type="dxa"/>
          </w:tcPr>
          <w:p w:rsidR="006904B8" w:rsidRPr="000C0EA5" w:rsidRDefault="006904B8" w:rsidP="00C33DCD">
            <w:pPr>
              <w:spacing w:after="0" w:line="240" w:lineRule="auto"/>
              <w:ind w:left="360" w:hanging="360"/>
              <w:rPr>
                <w:rFonts w:ascii="Times New Roman" w:hAnsi="Times New Roman" w:cs="Times New Roman"/>
                <w:b/>
                <w:sz w:val="20"/>
                <w:szCs w:val="20"/>
              </w:rPr>
            </w:pPr>
            <w:r w:rsidRPr="000C0EA5">
              <w:rPr>
                <w:rFonts w:ascii="Times New Roman" w:hAnsi="Times New Roman" w:cs="Times New Roman"/>
                <w:b/>
                <w:sz w:val="20"/>
                <w:szCs w:val="20"/>
              </w:rPr>
              <w:t xml:space="preserve">Opatření, která vedou </w:t>
            </w:r>
          </w:p>
          <w:p w:rsidR="006904B8" w:rsidRPr="000C0EA5" w:rsidRDefault="006904B8" w:rsidP="00C33DCD">
            <w:pPr>
              <w:spacing w:after="0" w:line="240" w:lineRule="auto"/>
              <w:ind w:left="360" w:hanging="360"/>
              <w:rPr>
                <w:rFonts w:ascii="Times New Roman" w:hAnsi="Times New Roman" w:cs="Times New Roman"/>
                <w:b/>
                <w:sz w:val="20"/>
                <w:szCs w:val="20"/>
              </w:rPr>
            </w:pPr>
            <w:r w:rsidRPr="000C0EA5">
              <w:rPr>
                <w:rFonts w:ascii="Times New Roman" w:hAnsi="Times New Roman" w:cs="Times New Roman"/>
                <w:b/>
                <w:sz w:val="20"/>
                <w:szCs w:val="20"/>
              </w:rPr>
              <w:t>k naplnění cíle:</w:t>
            </w:r>
          </w:p>
        </w:tc>
        <w:tc>
          <w:tcPr>
            <w:tcW w:w="6521" w:type="dxa"/>
          </w:tcPr>
          <w:p w:rsidR="006904B8" w:rsidRPr="000C0EA5" w:rsidRDefault="006904B8" w:rsidP="00C33DCD">
            <w:pPr>
              <w:spacing w:after="0" w:line="240" w:lineRule="auto"/>
              <w:ind w:left="497" w:hanging="497"/>
              <w:rPr>
                <w:rFonts w:ascii="Times New Roman" w:hAnsi="Times New Roman" w:cs="Times New Roman"/>
                <w:sz w:val="20"/>
                <w:szCs w:val="20"/>
              </w:rPr>
            </w:pPr>
            <w:r w:rsidRPr="000C0EA5">
              <w:rPr>
                <w:rFonts w:ascii="Times New Roman" w:hAnsi="Times New Roman" w:cs="Times New Roman"/>
                <w:sz w:val="20"/>
                <w:szCs w:val="20"/>
              </w:rPr>
              <w:t>3.3.1 Udržení stávajících služeb a aktivit v klubech pro seniory zřizovaných statutárním městem Olomouc</w:t>
            </w:r>
          </w:p>
          <w:p w:rsidR="006904B8" w:rsidRPr="000C0EA5" w:rsidRDefault="006904B8" w:rsidP="00C33DCD">
            <w:pPr>
              <w:spacing w:after="0" w:line="240" w:lineRule="auto"/>
              <w:ind w:left="497" w:hanging="497"/>
              <w:rPr>
                <w:rFonts w:ascii="Times New Roman" w:hAnsi="Times New Roman" w:cs="Times New Roman"/>
                <w:sz w:val="20"/>
                <w:szCs w:val="20"/>
              </w:rPr>
            </w:pPr>
            <w:r w:rsidRPr="000C0EA5">
              <w:rPr>
                <w:rFonts w:ascii="Times New Roman" w:hAnsi="Times New Roman" w:cs="Times New Roman"/>
                <w:sz w:val="20"/>
                <w:szCs w:val="20"/>
              </w:rPr>
              <w:t xml:space="preserve">3.3.2 Rozvoj a podpora aktivit seniorů dalším vzděláváním </w:t>
            </w:r>
          </w:p>
        </w:tc>
      </w:tr>
    </w:tbl>
    <w:p w:rsidR="006904B8" w:rsidRDefault="006904B8" w:rsidP="005C08B3">
      <w:pPr>
        <w:spacing w:after="0"/>
        <w:ind w:left="360" w:hanging="360"/>
        <w:rPr>
          <w:sz w:val="20"/>
          <w:szCs w:val="20"/>
        </w:rPr>
      </w:pPr>
    </w:p>
    <w:tbl>
      <w:tblPr>
        <w:tblW w:w="9243"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0"/>
        <w:gridCol w:w="2362"/>
        <w:gridCol w:w="6521"/>
      </w:tblGrid>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1</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Kód opatření:</w:t>
            </w:r>
          </w:p>
        </w:tc>
        <w:tc>
          <w:tcPr>
            <w:tcW w:w="6521"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3.3.1 </w:t>
            </w:r>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2</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Název opatření:</w:t>
            </w:r>
          </w:p>
        </w:tc>
        <w:tc>
          <w:tcPr>
            <w:tcW w:w="6521" w:type="dxa"/>
            <w:shd w:val="clear" w:color="auto" w:fill="FFE593"/>
          </w:tcPr>
          <w:p w:rsidR="006904B8" w:rsidRPr="000C0EA5" w:rsidRDefault="006904B8" w:rsidP="00C33DCD">
            <w:pPr>
              <w:spacing w:after="0" w:line="240" w:lineRule="auto"/>
              <w:rPr>
                <w:rFonts w:ascii="Times New Roman" w:hAnsi="Times New Roman" w:cs="Times New Roman"/>
                <w:b/>
                <w:bCs/>
                <w:sz w:val="20"/>
                <w:szCs w:val="20"/>
              </w:rPr>
            </w:pPr>
            <w:r w:rsidRPr="000C0EA5">
              <w:rPr>
                <w:rFonts w:ascii="Times New Roman" w:hAnsi="Times New Roman" w:cs="Times New Roman"/>
                <w:b/>
                <w:bCs/>
                <w:sz w:val="20"/>
                <w:szCs w:val="20"/>
              </w:rPr>
              <w:t>Udržení stávajících služeb a aktivit v klubech pro seniory zřizovaných statutárním městem Olomouc</w:t>
            </w:r>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3</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Charakteristika opatření:</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 xml:space="preserve">Opatření směřuje k zachování kvality a rozsahu činností v klubech pro seniory, navázání aktivnější spolupráce s dalšími kluby pro seniory (mj. také formou elektronické komunikace), zachování výše finančních prostředků na provoz klubů a jejich aktivity, pokračování v propagaci aktivit pro seniory, rozvoj vybavení klubů. </w:t>
            </w:r>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Cílová skupina</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(25) senioři</w:t>
            </w:r>
          </w:p>
        </w:tc>
      </w:tr>
      <w:tr w:rsidR="006904B8" w:rsidRPr="000C0EA5" w:rsidTr="00FC55C9">
        <w:trPr>
          <w:cantSplit/>
          <w:trHeight w:val="116"/>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lastRenderedPageBreak/>
              <w:t>4</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Vymezení územního dopadu opatření:</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území města Olomouce</w:t>
            </w:r>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5</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Aktivity vedoucí k naplnění opatření:</w:t>
            </w:r>
          </w:p>
        </w:tc>
        <w:tc>
          <w:tcPr>
            <w:tcW w:w="6521" w:type="dxa"/>
          </w:tcPr>
          <w:p w:rsidR="006904B8" w:rsidRPr="000C0EA5" w:rsidRDefault="006904B8" w:rsidP="00C33DCD">
            <w:pPr>
              <w:numPr>
                <w:ilvl w:val="0"/>
                <w:numId w:val="64"/>
              </w:numPr>
              <w:tabs>
                <w:tab w:val="clear" w:pos="497"/>
                <w:tab w:val="num" w:pos="356"/>
              </w:tabs>
              <w:spacing w:after="0" w:line="240" w:lineRule="auto"/>
              <w:ind w:left="356"/>
              <w:rPr>
                <w:rFonts w:ascii="Times New Roman" w:hAnsi="Times New Roman" w:cs="Times New Roman"/>
                <w:sz w:val="20"/>
                <w:szCs w:val="20"/>
              </w:rPr>
            </w:pPr>
            <w:r w:rsidRPr="000C0EA5">
              <w:rPr>
                <w:rFonts w:ascii="Times New Roman" w:hAnsi="Times New Roman" w:cs="Times New Roman"/>
                <w:sz w:val="20"/>
                <w:szCs w:val="20"/>
              </w:rPr>
              <w:t>vzdělávací program pro předsedy a předsedkyně klubů</w:t>
            </w:r>
          </w:p>
          <w:p w:rsidR="006904B8" w:rsidRPr="000C0EA5" w:rsidRDefault="006904B8" w:rsidP="00C33DCD">
            <w:pPr>
              <w:numPr>
                <w:ilvl w:val="0"/>
                <w:numId w:val="64"/>
              </w:numPr>
              <w:tabs>
                <w:tab w:val="clear" w:pos="497"/>
                <w:tab w:val="num" w:pos="356"/>
              </w:tabs>
              <w:spacing w:after="0" w:line="240" w:lineRule="auto"/>
              <w:ind w:left="356"/>
              <w:rPr>
                <w:rFonts w:ascii="Times New Roman" w:hAnsi="Times New Roman" w:cs="Times New Roman"/>
                <w:sz w:val="20"/>
                <w:szCs w:val="20"/>
              </w:rPr>
            </w:pPr>
            <w:r w:rsidRPr="000C0EA5">
              <w:rPr>
                <w:rFonts w:ascii="Times New Roman" w:hAnsi="Times New Roman" w:cs="Times New Roman"/>
                <w:sz w:val="20"/>
                <w:szCs w:val="20"/>
              </w:rPr>
              <w:t>zachování financování provozu jednotlivých klubů pro seniory</w:t>
            </w:r>
          </w:p>
          <w:p w:rsidR="006904B8" w:rsidRPr="000C0EA5" w:rsidRDefault="006904B8" w:rsidP="00C33DCD">
            <w:pPr>
              <w:numPr>
                <w:ilvl w:val="0"/>
                <w:numId w:val="64"/>
              </w:numPr>
              <w:tabs>
                <w:tab w:val="clear" w:pos="497"/>
                <w:tab w:val="num" w:pos="356"/>
              </w:tabs>
              <w:spacing w:after="0" w:line="240" w:lineRule="auto"/>
              <w:ind w:left="356"/>
              <w:rPr>
                <w:rFonts w:ascii="Times New Roman" w:hAnsi="Times New Roman" w:cs="Times New Roman"/>
                <w:sz w:val="20"/>
                <w:szCs w:val="20"/>
              </w:rPr>
            </w:pPr>
            <w:r w:rsidRPr="000C0EA5">
              <w:rPr>
                <w:rFonts w:ascii="Times New Roman" w:hAnsi="Times New Roman" w:cs="Times New Roman"/>
                <w:sz w:val="20"/>
                <w:szCs w:val="20"/>
              </w:rPr>
              <w:t>realizace přednáškové činnosti a osvěty</w:t>
            </w:r>
          </w:p>
          <w:p w:rsidR="006904B8" w:rsidRPr="000C0EA5" w:rsidRDefault="006904B8" w:rsidP="00C33DCD">
            <w:pPr>
              <w:numPr>
                <w:ilvl w:val="0"/>
                <w:numId w:val="64"/>
              </w:numPr>
              <w:tabs>
                <w:tab w:val="clear" w:pos="497"/>
                <w:tab w:val="num" w:pos="356"/>
              </w:tabs>
              <w:spacing w:after="0" w:line="240" w:lineRule="auto"/>
              <w:ind w:left="356"/>
              <w:rPr>
                <w:rFonts w:ascii="Times New Roman" w:hAnsi="Times New Roman" w:cs="Times New Roman"/>
                <w:sz w:val="20"/>
                <w:szCs w:val="20"/>
              </w:rPr>
            </w:pPr>
            <w:r w:rsidRPr="000C0EA5">
              <w:rPr>
                <w:rFonts w:ascii="Times New Roman" w:hAnsi="Times New Roman" w:cs="Times New Roman"/>
                <w:sz w:val="20"/>
                <w:szCs w:val="20"/>
              </w:rPr>
              <w:t>realizace zájezdů, veselic, besed, divadelní představení aj.</w:t>
            </w:r>
          </w:p>
          <w:p w:rsidR="006904B8" w:rsidRPr="007B3C51" w:rsidRDefault="006904B8" w:rsidP="00C33DCD">
            <w:pPr>
              <w:numPr>
                <w:ilvl w:val="0"/>
                <w:numId w:val="64"/>
              </w:numPr>
              <w:tabs>
                <w:tab w:val="clear" w:pos="497"/>
                <w:tab w:val="num" w:pos="356"/>
              </w:tabs>
              <w:spacing w:after="0" w:line="240" w:lineRule="auto"/>
              <w:ind w:left="356"/>
              <w:rPr>
                <w:rFonts w:ascii="Times New Roman" w:hAnsi="Times New Roman" w:cs="Times New Roman"/>
                <w:sz w:val="20"/>
                <w:szCs w:val="20"/>
              </w:rPr>
            </w:pPr>
            <w:r w:rsidRPr="007B3C51">
              <w:rPr>
                <w:rFonts w:ascii="Times New Roman" w:hAnsi="Times New Roman" w:cs="Times New Roman"/>
                <w:sz w:val="20"/>
                <w:szCs w:val="20"/>
              </w:rPr>
              <w:t>realizace podpůrných programů, komplexního poradenství včetně dluhového</w:t>
            </w:r>
          </w:p>
          <w:p w:rsidR="006904B8" w:rsidRPr="000C0EA5" w:rsidRDefault="006904B8" w:rsidP="00C33DCD">
            <w:pPr>
              <w:numPr>
                <w:ilvl w:val="0"/>
                <w:numId w:val="64"/>
              </w:numPr>
              <w:tabs>
                <w:tab w:val="clear" w:pos="497"/>
                <w:tab w:val="num" w:pos="356"/>
              </w:tabs>
              <w:spacing w:after="0" w:line="240" w:lineRule="auto"/>
              <w:ind w:left="356"/>
              <w:rPr>
                <w:rFonts w:ascii="Times New Roman" w:hAnsi="Times New Roman" w:cs="Times New Roman"/>
                <w:sz w:val="20"/>
                <w:szCs w:val="20"/>
              </w:rPr>
            </w:pPr>
            <w:r w:rsidRPr="000C0EA5">
              <w:rPr>
                <w:rFonts w:ascii="Times New Roman" w:hAnsi="Times New Roman" w:cs="Times New Roman"/>
                <w:sz w:val="20"/>
                <w:szCs w:val="20"/>
              </w:rPr>
              <w:t xml:space="preserve">realizace akcí v rámci </w:t>
            </w:r>
            <w:r>
              <w:rPr>
                <w:rFonts w:ascii="Times New Roman" w:hAnsi="Times New Roman" w:cs="Times New Roman"/>
                <w:sz w:val="20"/>
                <w:szCs w:val="20"/>
              </w:rPr>
              <w:t>Mezinárodního dne</w:t>
            </w:r>
            <w:r w:rsidRPr="000C0EA5">
              <w:rPr>
                <w:rFonts w:ascii="Times New Roman" w:hAnsi="Times New Roman" w:cs="Times New Roman"/>
                <w:sz w:val="20"/>
                <w:szCs w:val="20"/>
              </w:rPr>
              <w:t xml:space="preserve"> se</w:t>
            </w:r>
            <w:r>
              <w:rPr>
                <w:rFonts w:ascii="Times New Roman" w:hAnsi="Times New Roman" w:cs="Times New Roman"/>
                <w:sz w:val="20"/>
                <w:szCs w:val="20"/>
              </w:rPr>
              <w:t>niorů</w:t>
            </w:r>
          </w:p>
          <w:p w:rsidR="006904B8" w:rsidRPr="000C0EA5" w:rsidRDefault="006904B8" w:rsidP="00C33DCD">
            <w:pPr>
              <w:numPr>
                <w:ilvl w:val="0"/>
                <w:numId w:val="64"/>
              </w:numPr>
              <w:tabs>
                <w:tab w:val="clear" w:pos="497"/>
                <w:tab w:val="num" w:pos="356"/>
              </w:tabs>
              <w:spacing w:after="0" w:line="240" w:lineRule="auto"/>
              <w:ind w:left="356"/>
              <w:rPr>
                <w:rFonts w:ascii="Times New Roman" w:hAnsi="Times New Roman" w:cs="Times New Roman"/>
                <w:sz w:val="20"/>
                <w:szCs w:val="20"/>
              </w:rPr>
            </w:pPr>
            <w:r w:rsidRPr="000C0EA5">
              <w:rPr>
                <w:rFonts w:ascii="Times New Roman" w:hAnsi="Times New Roman" w:cs="Times New Roman"/>
                <w:sz w:val="20"/>
                <w:szCs w:val="20"/>
              </w:rPr>
              <w:t>propagace klubů pro seniory a jiných seniorských aktivit na území města Olomouce</w:t>
            </w:r>
          </w:p>
          <w:p w:rsidR="006904B8" w:rsidRPr="000C0EA5" w:rsidRDefault="006904B8" w:rsidP="00C33DCD">
            <w:pPr>
              <w:numPr>
                <w:ilvl w:val="0"/>
                <w:numId w:val="64"/>
              </w:numPr>
              <w:tabs>
                <w:tab w:val="clear" w:pos="497"/>
                <w:tab w:val="num" w:pos="356"/>
              </w:tabs>
              <w:spacing w:after="0" w:line="240" w:lineRule="auto"/>
              <w:ind w:left="356"/>
              <w:rPr>
                <w:rFonts w:ascii="Times New Roman" w:hAnsi="Times New Roman" w:cs="Times New Roman"/>
                <w:sz w:val="20"/>
                <w:szCs w:val="20"/>
              </w:rPr>
            </w:pPr>
            <w:r w:rsidRPr="000C0EA5">
              <w:rPr>
                <w:rFonts w:ascii="Times New Roman" w:hAnsi="Times New Roman" w:cs="Times New Roman"/>
                <w:sz w:val="20"/>
                <w:szCs w:val="20"/>
              </w:rPr>
              <w:t>vydávání a distribuce časopisu Olomoucký senior</w:t>
            </w:r>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6</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Časový harmonogram plnění opatření:</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Pr>
                <w:rFonts w:ascii="Times New Roman" w:hAnsi="Times New Roman" w:cs="Times New Roman"/>
                <w:sz w:val="20"/>
                <w:szCs w:val="20"/>
              </w:rPr>
              <w:t>2026-</w:t>
            </w:r>
            <w:r w:rsidRPr="000C0EA5">
              <w:rPr>
                <w:rFonts w:ascii="Times New Roman" w:hAnsi="Times New Roman" w:cs="Times New Roman"/>
                <w:sz w:val="20"/>
                <w:szCs w:val="20"/>
              </w:rPr>
              <w:t>2028</w:t>
            </w:r>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7</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Předpokládaná výše finančních nákladů na realizaci opatření:</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3 300 000 Kč/rok</w:t>
            </w:r>
          </w:p>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200 000 Kč/časopis Olomoucký senior/rok</w:t>
            </w:r>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8</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Předpokládaní realizátoři a partneři opatření:</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b/>
                <w:sz w:val="20"/>
                <w:szCs w:val="20"/>
              </w:rPr>
              <w:t>Realizátor</w:t>
            </w:r>
            <w:r w:rsidRPr="000C0EA5">
              <w:rPr>
                <w:rFonts w:ascii="Times New Roman" w:hAnsi="Times New Roman" w:cs="Times New Roman"/>
                <w:sz w:val="20"/>
                <w:szCs w:val="20"/>
              </w:rPr>
              <w:t xml:space="preserve">: </w:t>
            </w:r>
            <w:proofErr w:type="spellStart"/>
            <w:r w:rsidRPr="000C0EA5">
              <w:rPr>
                <w:rFonts w:ascii="Times New Roman" w:hAnsi="Times New Roman" w:cs="Times New Roman"/>
                <w:sz w:val="20"/>
                <w:szCs w:val="20"/>
              </w:rPr>
              <w:t>MMOl</w:t>
            </w:r>
            <w:proofErr w:type="spellEnd"/>
            <w:r w:rsidRPr="000C0EA5">
              <w:rPr>
                <w:rFonts w:ascii="Times New Roman" w:hAnsi="Times New Roman" w:cs="Times New Roman"/>
                <w:sz w:val="20"/>
                <w:szCs w:val="20"/>
              </w:rPr>
              <w:t xml:space="preserve"> (OSV)</w:t>
            </w:r>
          </w:p>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b/>
                <w:sz w:val="20"/>
                <w:szCs w:val="20"/>
              </w:rPr>
              <w:t>Partner</w:t>
            </w:r>
            <w:r w:rsidRPr="000C0EA5">
              <w:rPr>
                <w:rFonts w:ascii="Times New Roman" w:hAnsi="Times New Roman" w:cs="Times New Roman"/>
                <w:sz w:val="20"/>
                <w:szCs w:val="20"/>
              </w:rPr>
              <w:t xml:space="preserve">: Klub vojenských důchodců, Centrum pohybu Olomouc, </w:t>
            </w:r>
            <w:r>
              <w:rPr>
                <w:rFonts w:ascii="Times New Roman" w:hAnsi="Times New Roman" w:cs="Times New Roman"/>
                <w:sz w:val="20"/>
                <w:szCs w:val="20"/>
              </w:rPr>
              <w:t>UPOL</w:t>
            </w:r>
            <w:r w:rsidRPr="000C0EA5">
              <w:rPr>
                <w:rFonts w:ascii="Times New Roman" w:hAnsi="Times New Roman" w:cs="Times New Roman"/>
                <w:sz w:val="20"/>
                <w:szCs w:val="20"/>
              </w:rPr>
              <w:t>, Rada seniorů města Olomouce</w:t>
            </w:r>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9</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Hodnoticí indikátory výstupů a výsledků:</w:t>
            </w:r>
          </w:p>
        </w:tc>
        <w:tc>
          <w:tcPr>
            <w:tcW w:w="6521" w:type="dxa"/>
          </w:tcPr>
          <w:p w:rsidR="006904B8" w:rsidRPr="000C0EA5" w:rsidRDefault="006904B8" w:rsidP="00C33DCD">
            <w:pPr>
              <w:numPr>
                <w:ilvl w:val="0"/>
                <w:numId w:val="2"/>
              </w:numPr>
              <w:tabs>
                <w:tab w:val="clear" w:pos="720"/>
              </w:tabs>
              <w:spacing w:after="0" w:line="240" w:lineRule="auto"/>
              <w:ind w:left="497" w:hanging="497"/>
              <w:rPr>
                <w:rFonts w:ascii="Times New Roman" w:hAnsi="Times New Roman" w:cs="Times New Roman"/>
                <w:sz w:val="20"/>
                <w:szCs w:val="20"/>
              </w:rPr>
            </w:pPr>
            <w:r w:rsidRPr="000C0EA5">
              <w:rPr>
                <w:rFonts w:ascii="Times New Roman" w:hAnsi="Times New Roman" w:cs="Times New Roman"/>
                <w:sz w:val="20"/>
                <w:szCs w:val="20"/>
              </w:rPr>
              <w:t>počet členů klubů pro seniory (kteří se pravidelně účastní klubové činnosti): 1 200</w:t>
            </w:r>
          </w:p>
          <w:p w:rsidR="006904B8" w:rsidRPr="000C0EA5" w:rsidRDefault="006904B8" w:rsidP="00C33DCD">
            <w:pPr>
              <w:numPr>
                <w:ilvl w:val="0"/>
                <w:numId w:val="2"/>
              </w:numPr>
              <w:tabs>
                <w:tab w:val="clear" w:pos="720"/>
              </w:tabs>
              <w:spacing w:after="0" w:line="240" w:lineRule="auto"/>
              <w:ind w:left="497" w:hanging="497"/>
              <w:rPr>
                <w:rFonts w:ascii="Times New Roman" w:hAnsi="Times New Roman" w:cs="Times New Roman"/>
                <w:sz w:val="20"/>
                <w:szCs w:val="20"/>
              </w:rPr>
            </w:pPr>
            <w:r w:rsidRPr="000C0EA5">
              <w:rPr>
                <w:rFonts w:ascii="Times New Roman" w:hAnsi="Times New Roman" w:cs="Times New Roman"/>
                <w:sz w:val="20"/>
                <w:szCs w:val="20"/>
              </w:rPr>
              <w:t>počet výtisků časopisu Olomoucký senior: 16 000/rok</w:t>
            </w:r>
          </w:p>
          <w:p w:rsidR="006904B8" w:rsidRPr="000C0EA5" w:rsidRDefault="006904B8" w:rsidP="00C33DCD">
            <w:pPr>
              <w:numPr>
                <w:ilvl w:val="0"/>
                <w:numId w:val="2"/>
              </w:numPr>
              <w:tabs>
                <w:tab w:val="clear" w:pos="720"/>
              </w:tabs>
              <w:spacing w:after="0" w:line="240" w:lineRule="auto"/>
              <w:ind w:left="497" w:hanging="497"/>
              <w:rPr>
                <w:rFonts w:ascii="Times New Roman" w:hAnsi="Times New Roman" w:cs="Times New Roman"/>
                <w:sz w:val="20"/>
                <w:szCs w:val="20"/>
              </w:rPr>
            </w:pPr>
            <w:r w:rsidRPr="000C0EA5">
              <w:rPr>
                <w:rFonts w:ascii="Times New Roman" w:hAnsi="Times New Roman" w:cs="Times New Roman"/>
                <w:sz w:val="20"/>
                <w:szCs w:val="20"/>
              </w:rPr>
              <w:t>počet vzdělávacích akcí (v rámci klubů pro seniory): 80/rok</w:t>
            </w:r>
          </w:p>
          <w:p w:rsidR="006904B8" w:rsidRPr="000C0EA5" w:rsidRDefault="006904B8" w:rsidP="00C33DCD">
            <w:pPr>
              <w:numPr>
                <w:ilvl w:val="0"/>
                <w:numId w:val="2"/>
              </w:numPr>
              <w:tabs>
                <w:tab w:val="clear" w:pos="720"/>
              </w:tabs>
              <w:spacing w:after="0" w:line="240" w:lineRule="auto"/>
              <w:ind w:left="497" w:hanging="497"/>
              <w:rPr>
                <w:rFonts w:ascii="Times New Roman" w:hAnsi="Times New Roman" w:cs="Times New Roman"/>
                <w:sz w:val="20"/>
                <w:szCs w:val="20"/>
              </w:rPr>
            </w:pPr>
            <w:r w:rsidRPr="000C0EA5">
              <w:rPr>
                <w:rFonts w:ascii="Times New Roman" w:hAnsi="Times New Roman" w:cs="Times New Roman"/>
                <w:sz w:val="20"/>
                <w:szCs w:val="20"/>
              </w:rPr>
              <w:t>počet poznávacích a kulturních akcí (v rámci klubů pro seniory): 20/rok</w:t>
            </w:r>
          </w:p>
        </w:tc>
      </w:tr>
    </w:tbl>
    <w:p w:rsidR="006904B8" w:rsidRPr="00B6447F" w:rsidRDefault="006904B8" w:rsidP="006904B8">
      <w:pPr>
        <w:rPr>
          <w:sz w:val="20"/>
          <w:szCs w:val="20"/>
        </w:rPr>
      </w:pPr>
    </w:p>
    <w:tbl>
      <w:tblPr>
        <w:tblW w:w="9243"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60"/>
        <w:gridCol w:w="2362"/>
        <w:gridCol w:w="6521"/>
      </w:tblGrid>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1</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Kód opatření:</w:t>
            </w:r>
          </w:p>
        </w:tc>
        <w:tc>
          <w:tcPr>
            <w:tcW w:w="6521"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3.3.2 </w:t>
            </w:r>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2</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Název opatření:</w:t>
            </w:r>
          </w:p>
        </w:tc>
        <w:tc>
          <w:tcPr>
            <w:tcW w:w="6521" w:type="dxa"/>
            <w:shd w:val="clear" w:color="auto" w:fill="FFE593"/>
          </w:tcPr>
          <w:p w:rsidR="006904B8" w:rsidRPr="000C0EA5" w:rsidRDefault="006904B8" w:rsidP="00C33DCD">
            <w:pPr>
              <w:spacing w:after="0" w:line="240" w:lineRule="auto"/>
              <w:rPr>
                <w:rFonts w:ascii="Times New Roman" w:hAnsi="Times New Roman" w:cs="Times New Roman"/>
                <w:b/>
                <w:bCs/>
                <w:sz w:val="20"/>
                <w:szCs w:val="20"/>
              </w:rPr>
            </w:pPr>
            <w:r w:rsidRPr="000C0EA5">
              <w:rPr>
                <w:rFonts w:ascii="Times New Roman" w:hAnsi="Times New Roman" w:cs="Times New Roman"/>
                <w:b/>
                <w:bCs/>
                <w:sz w:val="20"/>
                <w:szCs w:val="20"/>
              </w:rPr>
              <w:t xml:space="preserve">Rozvoj a podpora aktivit seniorů dalším vzděláváním </w:t>
            </w:r>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3</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Charakteristika opatření:</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Opatření směřuje k rozvoji dovedností seniorů a jejich plnému začlenění do moderní, technologicky vyspělé společnosti.</w:t>
            </w:r>
          </w:p>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 xml:space="preserve">V rámci opatření bude realizován projekt Moderní senior, který nabízí specializované kurzy moderní techniky (počítače, telefony, fotografie), jež se zaměřují na mediální a technickou gramotnost. Zabývá se také problematikou </w:t>
            </w:r>
            <w:proofErr w:type="spellStart"/>
            <w:r w:rsidRPr="000C0EA5">
              <w:rPr>
                <w:rFonts w:ascii="Times New Roman" w:hAnsi="Times New Roman" w:cs="Times New Roman"/>
                <w:sz w:val="20"/>
                <w:szCs w:val="20"/>
              </w:rPr>
              <w:t>kyberbezpečnosti</w:t>
            </w:r>
            <w:proofErr w:type="spellEnd"/>
            <w:r w:rsidRPr="000C0EA5">
              <w:rPr>
                <w:rFonts w:ascii="Times New Roman" w:hAnsi="Times New Roman" w:cs="Times New Roman"/>
                <w:sz w:val="20"/>
                <w:szCs w:val="20"/>
              </w:rPr>
              <w:t xml:space="preserve">. </w:t>
            </w:r>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Cílová skupina</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(25) senioři</w:t>
            </w:r>
          </w:p>
        </w:tc>
      </w:tr>
      <w:tr w:rsidR="006904B8" w:rsidRPr="000C0EA5" w:rsidTr="00FC55C9">
        <w:trPr>
          <w:cantSplit/>
          <w:trHeight w:val="116"/>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4</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Vymezení územního dopadu opatření:</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území města Olomouce</w:t>
            </w:r>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5</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Aktivity vedoucí k naplnění opatření:</w:t>
            </w:r>
          </w:p>
        </w:tc>
        <w:tc>
          <w:tcPr>
            <w:tcW w:w="6521" w:type="dxa"/>
          </w:tcPr>
          <w:p w:rsidR="006904B8" w:rsidRPr="000C0EA5" w:rsidRDefault="006904B8" w:rsidP="00C33DCD">
            <w:pPr>
              <w:pStyle w:val="Normlnweb"/>
              <w:numPr>
                <w:ilvl w:val="0"/>
                <w:numId w:val="65"/>
              </w:numPr>
              <w:tabs>
                <w:tab w:val="clear" w:pos="497"/>
                <w:tab w:val="num" w:pos="356"/>
              </w:tabs>
              <w:spacing w:before="0" w:beforeAutospacing="0" w:after="0" w:afterAutospacing="0"/>
              <w:ind w:left="356"/>
              <w:textAlignment w:val="baseline"/>
              <w:rPr>
                <w:sz w:val="20"/>
                <w:szCs w:val="20"/>
              </w:rPr>
            </w:pPr>
            <w:r w:rsidRPr="000C0EA5">
              <w:rPr>
                <w:sz w:val="20"/>
                <w:szCs w:val="20"/>
              </w:rPr>
              <w:t>pravidelné prezentování programu veřejnosti a pravidelné oslovování seniorů skrze dostupné prostředky</w:t>
            </w:r>
          </w:p>
          <w:p w:rsidR="006904B8" w:rsidRPr="000C0EA5" w:rsidRDefault="006904B8" w:rsidP="00C33DCD">
            <w:pPr>
              <w:pStyle w:val="Normlnweb"/>
              <w:numPr>
                <w:ilvl w:val="0"/>
                <w:numId w:val="65"/>
              </w:numPr>
              <w:tabs>
                <w:tab w:val="clear" w:pos="497"/>
                <w:tab w:val="num" w:pos="356"/>
              </w:tabs>
              <w:spacing w:before="0" w:beforeAutospacing="0" w:after="0" w:afterAutospacing="0"/>
              <w:ind w:left="356"/>
              <w:textAlignment w:val="baseline"/>
              <w:rPr>
                <w:sz w:val="20"/>
                <w:szCs w:val="20"/>
              </w:rPr>
            </w:pPr>
            <w:r w:rsidRPr="000C0EA5">
              <w:rPr>
                <w:sz w:val="20"/>
                <w:szCs w:val="20"/>
              </w:rPr>
              <w:t>stálá komunikace se zájemci o kurz a účastníky kurzu</w:t>
            </w:r>
          </w:p>
          <w:p w:rsidR="006904B8" w:rsidRPr="000C0EA5" w:rsidRDefault="006904B8" w:rsidP="00C33DCD">
            <w:pPr>
              <w:pStyle w:val="Normlnweb"/>
              <w:numPr>
                <w:ilvl w:val="0"/>
                <w:numId w:val="65"/>
              </w:numPr>
              <w:tabs>
                <w:tab w:val="clear" w:pos="497"/>
                <w:tab w:val="num" w:pos="356"/>
              </w:tabs>
              <w:spacing w:before="0" w:beforeAutospacing="0" w:after="0" w:afterAutospacing="0"/>
              <w:ind w:left="356"/>
              <w:textAlignment w:val="baseline"/>
              <w:rPr>
                <w:sz w:val="20"/>
                <w:szCs w:val="20"/>
              </w:rPr>
            </w:pPr>
            <w:r w:rsidRPr="000C0EA5">
              <w:rPr>
                <w:sz w:val="20"/>
                <w:szCs w:val="20"/>
              </w:rPr>
              <w:t>komunikace s lektory, přizpůsobování programů na míru dané skupině</w:t>
            </w:r>
          </w:p>
          <w:p w:rsidR="006904B8" w:rsidRPr="000C0EA5" w:rsidRDefault="006904B8" w:rsidP="00C33DCD">
            <w:pPr>
              <w:pStyle w:val="Normlnweb"/>
              <w:numPr>
                <w:ilvl w:val="0"/>
                <w:numId w:val="65"/>
              </w:numPr>
              <w:tabs>
                <w:tab w:val="clear" w:pos="497"/>
                <w:tab w:val="num" w:pos="356"/>
              </w:tabs>
              <w:spacing w:before="0" w:beforeAutospacing="0" w:after="0" w:afterAutospacing="0"/>
              <w:ind w:left="356"/>
              <w:textAlignment w:val="baseline"/>
              <w:rPr>
                <w:sz w:val="20"/>
                <w:szCs w:val="20"/>
              </w:rPr>
            </w:pPr>
            <w:r w:rsidRPr="000C0EA5">
              <w:rPr>
                <w:sz w:val="20"/>
                <w:szCs w:val="20"/>
              </w:rPr>
              <w:t>pravidelná aktualizace výukových materiálů (skripta, prezentace)</w:t>
            </w:r>
          </w:p>
          <w:p w:rsidR="006904B8" w:rsidRPr="000C0EA5" w:rsidRDefault="006904B8" w:rsidP="00C33DCD">
            <w:pPr>
              <w:pStyle w:val="Normlnweb"/>
              <w:numPr>
                <w:ilvl w:val="0"/>
                <w:numId w:val="65"/>
              </w:numPr>
              <w:tabs>
                <w:tab w:val="clear" w:pos="497"/>
                <w:tab w:val="num" w:pos="356"/>
              </w:tabs>
              <w:spacing w:before="0" w:beforeAutospacing="0" w:after="0" w:afterAutospacing="0"/>
              <w:ind w:left="356"/>
              <w:textAlignment w:val="baseline"/>
              <w:rPr>
                <w:sz w:val="20"/>
                <w:szCs w:val="20"/>
              </w:rPr>
            </w:pPr>
            <w:r w:rsidRPr="000C0EA5">
              <w:rPr>
                <w:sz w:val="20"/>
                <w:szCs w:val="20"/>
              </w:rPr>
              <w:t>jednotlivé workshopy pro zájemce (na téma bezpečnost, finanční gramotnost, mediální gramotnost)</w:t>
            </w:r>
          </w:p>
          <w:p w:rsidR="006904B8" w:rsidRPr="000C0EA5" w:rsidRDefault="006904B8" w:rsidP="00C33DCD">
            <w:pPr>
              <w:pStyle w:val="Normlnweb"/>
              <w:numPr>
                <w:ilvl w:val="0"/>
                <w:numId w:val="65"/>
              </w:numPr>
              <w:tabs>
                <w:tab w:val="clear" w:pos="497"/>
                <w:tab w:val="num" w:pos="356"/>
              </w:tabs>
              <w:spacing w:before="0" w:beforeAutospacing="0" w:after="0" w:afterAutospacing="0"/>
              <w:ind w:left="356"/>
              <w:textAlignment w:val="baseline"/>
              <w:rPr>
                <w:sz w:val="20"/>
                <w:szCs w:val="20"/>
              </w:rPr>
            </w:pPr>
            <w:r w:rsidRPr="000C0EA5">
              <w:rPr>
                <w:sz w:val="20"/>
                <w:szCs w:val="20"/>
              </w:rPr>
              <w:t>otevření nového kurzu s názvem Kyberbezpečnost a mediální gramotnost</w:t>
            </w:r>
          </w:p>
          <w:p w:rsidR="006904B8" w:rsidRPr="000C0EA5" w:rsidRDefault="006904B8" w:rsidP="00C33DCD">
            <w:pPr>
              <w:pStyle w:val="Normlnweb"/>
              <w:numPr>
                <w:ilvl w:val="0"/>
                <w:numId w:val="65"/>
              </w:numPr>
              <w:tabs>
                <w:tab w:val="clear" w:pos="497"/>
                <w:tab w:val="num" w:pos="356"/>
              </w:tabs>
              <w:spacing w:before="0" w:beforeAutospacing="0" w:after="0" w:afterAutospacing="0"/>
              <w:ind w:left="356"/>
              <w:textAlignment w:val="baseline"/>
              <w:rPr>
                <w:sz w:val="20"/>
                <w:szCs w:val="20"/>
              </w:rPr>
            </w:pPr>
            <w:r w:rsidRPr="000C0EA5">
              <w:rPr>
                <w:sz w:val="20"/>
                <w:szCs w:val="20"/>
              </w:rPr>
              <w:t>individuální poradenství</w:t>
            </w:r>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6</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Časový harmonogram plnění opatření:</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Pr>
                <w:rFonts w:ascii="Times New Roman" w:hAnsi="Times New Roman" w:cs="Times New Roman"/>
                <w:sz w:val="20"/>
                <w:szCs w:val="20"/>
              </w:rPr>
              <w:t>2026-</w:t>
            </w:r>
            <w:r w:rsidRPr="000C0EA5">
              <w:rPr>
                <w:rFonts w:ascii="Times New Roman" w:hAnsi="Times New Roman" w:cs="Times New Roman"/>
                <w:sz w:val="20"/>
                <w:szCs w:val="20"/>
              </w:rPr>
              <w:t>2028</w:t>
            </w:r>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7</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Předpokládaná výše finančních nákladů na realizaci opatření:</w:t>
            </w:r>
          </w:p>
        </w:tc>
        <w:tc>
          <w:tcPr>
            <w:tcW w:w="6521" w:type="dxa"/>
          </w:tcPr>
          <w:p w:rsidR="006904B8" w:rsidRPr="000C0EA5" w:rsidRDefault="006904B8" w:rsidP="00C33DCD">
            <w:pPr>
              <w:spacing w:after="0" w:line="240" w:lineRule="auto"/>
              <w:rPr>
                <w:rFonts w:ascii="Times New Roman" w:hAnsi="Times New Roman" w:cs="Times New Roman"/>
                <w:color w:val="FF0000"/>
                <w:sz w:val="20"/>
                <w:szCs w:val="20"/>
              </w:rPr>
            </w:pPr>
            <w:r w:rsidRPr="000C0EA5">
              <w:rPr>
                <w:rFonts w:ascii="Times New Roman" w:hAnsi="Times New Roman" w:cs="Times New Roman"/>
                <w:sz w:val="20"/>
                <w:szCs w:val="20"/>
              </w:rPr>
              <w:t>450 000 Kč/rok</w:t>
            </w:r>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8</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Předpokládaní realizátoři a partneři opatření:</w:t>
            </w:r>
          </w:p>
        </w:tc>
        <w:tc>
          <w:tcPr>
            <w:tcW w:w="6521" w:type="dxa"/>
          </w:tcPr>
          <w:p w:rsidR="006904B8" w:rsidRPr="00F94353"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b/>
                <w:sz w:val="20"/>
                <w:szCs w:val="20"/>
              </w:rPr>
              <w:t>Realizátor</w:t>
            </w:r>
            <w:r w:rsidRPr="000C0EA5">
              <w:rPr>
                <w:rFonts w:ascii="Times New Roman" w:hAnsi="Times New Roman" w:cs="Times New Roman"/>
                <w:sz w:val="20"/>
                <w:szCs w:val="20"/>
              </w:rPr>
              <w:t xml:space="preserve">: Maltézská pomoc, o.p.s. </w:t>
            </w:r>
            <w:r w:rsidR="00F94353">
              <w:rPr>
                <w:rFonts w:ascii="Times New Roman" w:hAnsi="Times New Roman" w:cs="Times New Roman"/>
                <w:sz w:val="20"/>
                <w:szCs w:val="20"/>
              </w:rPr>
              <w:t xml:space="preserve">, </w:t>
            </w:r>
            <w:proofErr w:type="spellStart"/>
            <w:r w:rsidR="00F94353">
              <w:rPr>
                <w:rFonts w:ascii="Times New Roman" w:hAnsi="Times New Roman" w:cs="Times New Roman"/>
                <w:sz w:val="20"/>
                <w:szCs w:val="20"/>
              </w:rPr>
              <w:t>Senior</w:t>
            </w:r>
            <w:r w:rsidR="00F94353" w:rsidRPr="00F94353">
              <w:rPr>
                <w:rFonts w:ascii="Times New Roman" w:hAnsi="Times New Roman" w:cs="Times New Roman"/>
                <w:sz w:val="20"/>
                <w:szCs w:val="20"/>
              </w:rPr>
              <w:t>On</w:t>
            </w:r>
            <w:proofErr w:type="spellEnd"/>
            <w:r w:rsidR="00F94353" w:rsidRPr="00F94353">
              <w:rPr>
                <w:rFonts w:ascii="Times New Roman" w:hAnsi="Times New Roman" w:cs="Times New Roman"/>
                <w:sz w:val="20"/>
                <w:szCs w:val="20"/>
              </w:rPr>
              <w:t xml:space="preserve">, </w:t>
            </w:r>
            <w:proofErr w:type="spellStart"/>
            <w:r w:rsidR="00F94353" w:rsidRPr="00F94353">
              <w:rPr>
                <w:rFonts w:ascii="Times New Roman" w:hAnsi="Times New Roman" w:cs="Times New Roman"/>
                <w:sz w:val="20"/>
                <w:szCs w:val="20"/>
              </w:rPr>
              <w:t>z.ú</w:t>
            </w:r>
            <w:proofErr w:type="spellEnd"/>
            <w:r w:rsidR="00F94353" w:rsidRPr="00F94353">
              <w:rPr>
                <w:rFonts w:ascii="Times New Roman" w:hAnsi="Times New Roman" w:cs="Times New Roman"/>
                <w:sz w:val="20"/>
                <w:szCs w:val="20"/>
              </w:rPr>
              <w:t>.</w:t>
            </w:r>
          </w:p>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b/>
                <w:sz w:val="20"/>
                <w:szCs w:val="20"/>
              </w:rPr>
              <w:t>Partner</w:t>
            </w:r>
            <w:r w:rsidRPr="000C0EA5">
              <w:rPr>
                <w:rFonts w:ascii="Times New Roman" w:hAnsi="Times New Roman" w:cs="Times New Roman"/>
                <w:sz w:val="20"/>
                <w:szCs w:val="20"/>
              </w:rPr>
              <w:t xml:space="preserve">: </w:t>
            </w:r>
            <w:proofErr w:type="spellStart"/>
            <w:r w:rsidRPr="000C0EA5">
              <w:rPr>
                <w:rFonts w:ascii="Times New Roman" w:hAnsi="Times New Roman" w:cs="Times New Roman"/>
                <w:sz w:val="20"/>
                <w:szCs w:val="20"/>
              </w:rPr>
              <w:t>MMOl</w:t>
            </w:r>
            <w:proofErr w:type="spellEnd"/>
          </w:p>
        </w:tc>
      </w:tr>
      <w:tr w:rsidR="006904B8" w:rsidRPr="000C0EA5" w:rsidTr="00FC55C9">
        <w:trPr>
          <w:cantSplit/>
        </w:trPr>
        <w:tc>
          <w:tcPr>
            <w:tcW w:w="360" w:type="dxa"/>
            <w:shd w:val="clear" w:color="auto" w:fill="FFE593"/>
          </w:tcPr>
          <w:p w:rsidR="006904B8" w:rsidRPr="000C0EA5" w:rsidRDefault="006904B8" w:rsidP="00C33DCD">
            <w:pPr>
              <w:spacing w:after="0"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9</w:t>
            </w:r>
          </w:p>
        </w:tc>
        <w:tc>
          <w:tcPr>
            <w:tcW w:w="2362"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Hodnoticí indikátory výstupů a výsledků:</w:t>
            </w:r>
          </w:p>
        </w:tc>
        <w:tc>
          <w:tcPr>
            <w:tcW w:w="6521" w:type="dxa"/>
          </w:tcPr>
          <w:p w:rsidR="006904B8" w:rsidRDefault="006904B8" w:rsidP="008A5A0D">
            <w:pPr>
              <w:numPr>
                <w:ilvl w:val="0"/>
                <w:numId w:val="2"/>
              </w:numPr>
              <w:shd w:val="clear" w:color="auto" w:fill="FFFFFF"/>
              <w:tabs>
                <w:tab w:val="clear" w:pos="720"/>
                <w:tab w:val="num" w:pos="356"/>
              </w:tabs>
              <w:spacing w:after="0" w:line="240" w:lineRule="auto"/>
              <w:ind w:left="356"/>
              <w:rPr>
                <w:rFonts w:ascii="Times New Roman" w:eastAsia="Times New Roman" w:hAnsi="Times New Roman" w:cs="Times New Roman"/>
                <w:sz w:val="20"/>
                <w:szCs w:val="20"/>
              </w:rPr>
            </w:pPr>
            <w:r w:rsidRPr="000C0EA5">
              <w:rPr>
                <w:rFonts w:ascii="Times New Roman" w:eastAsia="Times New Roman" w:hAnsi="Times New Roman" w:cs="Times New Roman"/>
                <w:sz w:val="20"/>
                <w:szCs w:val="20"/>
              </w:rPr>
              <w:t xml:space="preserve">počet hodin výuky: 300 hodin </w:t>
            </w:r>
          </w:p>
          <w:p w:rsidR="006904B8" w:rsidRPr="000C0EA5" w:rsidRDefault="006904B8" w:rsidP="008A5A0D">
            <w:pPr>
              <w:numPr>
                <w:ilvl w:val="0"/>
                <w:numId w:val="2"/>
              </w:numPr>
              <w:shd w:val="clear" w:color="auto" w:fill="FFFFFF"/>
              <w:tabs>
                <w:tab w:val="clear" w:pos="720"/>
                <w:tab w:val="num" w:pos="356"/>
              </w:tabs>
              <w:spacing w:after="0" w:line="240" w:lineRule="auto"/>
              <w:ind w:left="356"/>
              <w:rPr>
                <w:rFonts w:ascii="Times New Roman" w:eastAsia="Times New Roman" w:hAnsi="Times New Roman" w:cs="Times New Roman"/>
                <w:sz w:val="20"/>
                <w:szCs w:val="20"/>
              </w:rPr>
            </w:pPr>
            <w:r w:rsidRPr="000C0EA5">
              <w:rPr>
                <w:rFonts w:ascii="Times New Roman" w:eastAsia="Times New Roman" w:hAnsi="Times New Roman" w:cs="Times New Roman"/>
                <w:sz w:val="20"/>
                <w:szCs w:val="20"/>
              </w:rPr>
              <w:t>počet dlouhodobých kurzů</w:t>
            </w:r>
            <w:r>
              <w:rPr>
                <w:rFonts w:ascii="Times New Roman" w:eastAsia="Times New Roman" w:hAnsi="Times New Roman" w:cs="Times New Roman"/>
                <w:sz w:val="20"/>
                <w:szCs w:val="20"/>
              </w:rPr>
              <w:t>:</w:t>
            </w:r>
            <w:r w:rsidRPr="000C0EA5">
              <w:rPr>
                <w:rFonts w:ascii="Times New Roman" w:eastAsia="Times New Roman" w:hAnsi="Times New Roman" w:cs="Times New Roman"/>
                <w:sz w:val="20"/>
                <w:szCs w:val="20"/>
              </w:rPr>
              <w:t xml:space="preserve"> 10-15/rok</w:t>
            </w:r>
          </w:p>
          <w:p w:rsidR="006904B8" w:rsidRPr="000C0EA5" w:rsidRDefault="006904B8" w:rsidP="008A5A0D">
            <w:pPr>
              <w:numPr>
                <w:ilvl w:val="0"/>
                <w:numId w:val="2"/>
              </w:numPr>
              <w:shd w:val="clear" w:color="auto" w:fill="FFFFFF"/>
              <w:tabs>
                <w:tab w:val="clear" w:pos="720"/>
                <w:tab w:val="num" w:pos="356"/>
              </w:tabs>
              <w:spacing w:after="0" w:line="240" w:lineRule="auto"/>
              <w:ind w:left="356"/>
              <w:rPr>
                <w:rFonts w:ascii="Times New Roman" w:eastAsia="Times New Roman" w:hAnsi="Times New Roman" w:cs="Times New Roman"/>
                <w:sz w:val="20"/>
                <w:szCs w:val="20"/>
              </w:rPr>
            </w:pPr>
            <w:r w:rsidRPr="000C0EA5">
              <w:rPr>
                <w:rFonts w:ascii="Times New Roman" w:eastAsia="Times New Roman" w:hAnsi="Times New Roman" w:cs="Times New Roman"/>
                <w:sz w:val="20"/>
                <w:szCs w:val="20"/>
              </w:rPr>
              <w:t>počet absolventů (zapojených seniorů): min. 120/rok</w:t>
            </w:r>
          </w:p>
          <w:p w:rsidR="006904B8" w:rsidRPr="000C0EA5" w:rsidRDefault="006904B8" w:rsidP="008A5A0D">
            <w:pPr>
              <w:numPr>
                <w:ilvl w:val="0"/>
                <w:numId w:val="2"/>
              </w:numPr>
              <w:shd w:val="clear" w:color="auto" w:fill="FFFFFF"/>
              <w:tabs>
                <w:tab w:val="clear" w:pos="720"/>
                <w:tab w:val="num" w:pos="356"/>
              </w:tabs>
              <w:spacing w:after="0" w:line="240" w:lineRule="auto"/>
              <w:ind w:left="3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počet hodin individuálního </w:t>
            </w:r>
            <w:r w:rsidRPr="000C0EA5">
              <w:rPr>
                <w:rFonts w:ascii="Times New Roman" w:eastAsia="Times New Roman" w:hAnsi="Times New Roman" w:cs="Times New Roman"/>
                <w:sz w:val="20"/>
                <w:szCs w:val="20"/>
              </w:rPr>
              <w:t>poradenství: min. 100 hodin/rok</w:t>
            </w:r>
          </w:p>
        </w:tc>
      </w:tr>
    </w:tbl>
    <w:p w:rsidR="006904B8" w:rsidRDefault="006904B8" w:rsidP="005C08B3">
      <w:pPr>
        <w:spacing w:after="0"/>
        <w:rPr>
          <w:sz w:val="20"/>
          <w:szCs w:val="20"/>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93"/>
        <w:gridCol w:w="6521"/>
      </w:tblGrid>
      <w:tr w:rsidR="006904B8" w:rsidRPr="000C0EA5" w:rsidTr="00FC55C9">
        <w:tc>
          <w:tcPr>
            <w:tcW w:w="2693" w:type="dxa"/>
            <w:shd w:val="clear" w:color="auto" w:fill="FFE593"/>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lastRenderedPageBreak/>
              <w:t>Číslo/kód:</w:t>
            </w:r>
          </w:p>
        </w:tc>
        <w:tc>
          <w:tcPr>
            <w:tcW w:w="6521" w:type="dxa"/>
            <w:shd w:val="clear" w:color="auto" w:fill="FFE593"/>
          </w:tcPr>
          <w:p w:rsidR="006904B8" w:rsidRPr="000C0EA5" w:rsidRDefault="006904B8" w:rsidP="00C33DCD">
            <w:pPr>
              <w:spacing w:after="0" w:line="240" w:lineRule="auto"/>
              <w:ind w:left="27" w:hanging="27"/>
              <w:rPr>
                <w:rFonts w:ascii="Times New Roman" w:hAnsi="Times New Roman" w:cs="Times New Roman"/>
                <w:b/>
                <w:sz w:val="20"/>
                <w:szCs w:val="20"/>
              </w:rPr>
            </w:pPr>
            <w:r w:rsidRPr="000C0EA5">
              <w:rPr>
                <w:rFonts w:ascii="Times New Roman" w:hAnsi="Times New Roman" w:cs="Times New Roman"/>
                <w:b/>
                <w:sz w:val="20"/>
                <w:szCs w:val="20"/>
              </w:rPr>
              <w:t>3.4</w:t>
            </w:r>
          </w:p>
        </w:tc>
      </w:tr>
      <w:tr w:rsidR="006904B8" w:rsidRPr="000C0EA5" w:rsidTr="00FC55C9">
        <w:tc>
          <w:tcPr>
            <w:tcW w:w="2693" w:type="dxa"/>
          </w:tcPr>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Dílčí cíl:</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b/>
                <w:bCs/>
                <w:sz w:val="20"/>
                <w:szCs w:val="20"/>
              </w:rPr>
              <w:t>Zajištění, zkvalitnění a zvýšení dostupnosti mobilních terénních služeb hospicové péče pro umírající na území města Olomouce a ORP Olomouc</w:t>
            </w:r>
          </w:p>
        </w:tc>
      </w:tr>
      <w:tr w:rsidR="006904B8" w:rsidRPr="000C0EA5" w:rsidTr="00FC55C9">
        <w:tc>
          <w:tcPr>
            <w:tcW w:w="2693" w:type="dxa"/>
          </w:tcPr>
          <w:p w:rsidR="006904B8" w:rsidRPr="000C0EA5" w:rsidRDefault="006904B8" w:rsidP="00C33DCD">
            <w:pPr>
              <w:spacing w:after="0" w:line="240" w:lineRule="auto"/>
              <w:ind w:left="360" w:hanging="360"/>
              <w:rPr>
                <w:rFonts w:ascii="Times New Roman" w:hAnsi="Times New Roman" w:cs="Times New Roman"/>
                <w:b/>
                <w:sz w:val="20"/>
                <w:szCs w:val="20"/>
              </w:rPr>
            </w:pPr>
            <w:r w:rsidRPr="000C0EA5">
              <w:rPr>
                <w:rFonts w:ascii="Times New Roman" w:hAnsi="Times New Roman" w:cs="Times New Roman"/>
                <w:b/>
                <w:sz w:val="20"/>
                <w:szCs w:val="20"/>
              </w:rPr>
              <w:t>Charakteristika cíle:</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Cílem je psychosociální péče v kombinaci se zdravotní péčí pro umírající v jejich přirozeném rodinném prostředí. Sociální, psychologické poradenství a duchovní péče pro pečující o umírající.</w:t>
            </w:r>
          </w:p>
        </w:tc>
      </w:tr>
      <w:tr w:rsidR="006904B8" w:rsidRPr="000C0EA5" w:rsidTr="00FC55C9">
        <w:tc>
          <w:tcPr>
            <w:tcW w:w="2693" w:type="dxa"/>
          </w:tcPr>
          <w:p w:rsidR="006904B8" w:rsidRPr="000C0EA5" w:rsidRDefault="006904B8" w:rsidP="00C33DCD">
            <w:pPr>
              <w:spacing w:after="0" w:line="240" w:lineRule="auto"/>
              <w:ind w:left="360" w:hanging="360"/>
              <w:rPr>
                <w:rFonts w:ascii="Times New Roman" w:hAnsi="Times New Roman" w:cs="Times New Roman"/>
                <w:b/>
                <w:sz w:val="20"/>
                <w:szCs w:val="20"/>
              </w:rPr>
            </w:pPr>
            <w:r w:rsidRPr="000C0EA5">
              <w:rPr>
                <w:rFonts w:ascii="Times New Roman" w:hAnsi="Times New Roman" w:cs="Times New Roman"/>
                <w:b/>
                <w:sz w:val="20"/>
                <w:szCs w:val="20"/>
              </w:rPr>
              <w:t>Opatření, která vedou</w:t>
            </w:r>
          </w:p>
          <w:p w:rsidR="006904B8" w:rsidRPr="000C0EA5" w:rsidRDefault="006904B8" w:rsidP="00C33DCD">
            <w:pPr>
              <w:spacing w:after="0" w:line="240" w:lineRule="auto"/>
              <w:rPr>
                <w:rFonts w:ascii="Times New Roman" w:hAnsi="Times New Roman" w:cs="Times New Roman"/>
                <w:b/>
                <w:sz w:val="20"/>
                <w:szCs w:val="20"/>
              </w:rPr>
            </w:pPr>
            <w:r w:rsidRPr="000C0EA5">
              <w:rPr>
                <w:rFonts w:ascii="Times New Roman" w:hAnsi="Times New Roman" w:cs="Times New Roman"/>
                <w:b/>
                <w:sz w:val="20"/>
                <w:szCs w:val="20"/>
              </w:rPr>
              <w:t>k naplnění cíle:</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3.4.1 Zajištění, rozvoj a podpora mobilní hospicové péče</w:t>
            </w:r>
          </w:p>
        </w:tc>
      </w:tr>
    </w:tbl>
    <w:p w:rsidR="006904B8" w:rsidRPr="00B6447F" w:rsidRDefault="006904B8" w:rsidP="005C08B3">
      <w:pPr>
        <w:spacing w:after="0"/>
        <w:rPr>
          <w:sz w:val="20"/>
          <w:szCs w:val="20"/>
        </w:rPr>
      </w:pPr>
    </w:p>
    <w:tbl>
      <w:tblPr>
        <w:tblW w:w="9243"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60"/>
        <w:gridCol w:w="2362"/>
        <w:gridCol w:w="6521"/>
      </w:tblGrid>
      <w:tr w:rsidR="006904B8" w:rsidRPr="000C0EA5" w:rsidTr="00FC55C9">
        <w:trPr>
          <w:cantSplit/>
        </w:trPr>
        <w:tc>
          <w:tcPr>
            <w:tcW w:w="360" w:type="dxa"/>
            <w:shd w:val="clear" w:color="auto" w:fill="FFE593"/>
          </w:tcPr>
          <w:p w:rsidR="006904B8" w:rsidRPr="000C0EA5" w:rsidRDefault="006904B8" w:rsidP="00C33DCD">
            <w:pPr>
              <w:spacing w:after="100" w:afterAutospacing="1"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1</w:t>
            </w:r>
          </w:p>
        </w:tc>
        <w:tc>
          <w:tcPr>
            <w:tcW w:w="2362" w:type="dxa"/>
            <w:shd w:val="clear" w:color="auto" w:fill="FFE593"/>
          </w:tcPr>
          <w:p w:rsidR="006904B8" w:rsidRPr="000C0EA5" w:rsidRDefault="006904B8" w:rsidP="00C33DCD">
            <w:pPr>
              <w:spacing w:after="100" w:afterAutospacing="1" w:line="240" w:lineRule="auto"/>
              <w:rPr>
                <w:rFonts w:ascii="Times New Roman" w:hAnsi="Times New Roman" w:cs="Times New Roman"/>
                <w:b/>
                <w:sz w:val="20"/>
                <w:szCs w:val="20"/>
              </w:rPr>
            </w:pPr>
            <w:r w:rsidRPr="000C0EA5">
              <w:rPr>
                <w:rFonts w:ascii="Times New Roman" w:hAnsi="Times New Roman" w:cs="Times New Roman"/>
                <w:b/>
                <w:sz w:val="20"/>
                <w:szCs w:val="20"/>
              </w:rPr>
              <w:t>Kód opatření:</w:t>
            </w:r>
          </w:p>
        </w:tc>
        <w:tc>
          <w:tcPr>
            <w:tcW w:w="6521" w:type="dxa"/>
            <w:shd w:val="clear" w:color="auto" w:fill="FFE593"/>
          </w:tcPr>
          <w:p w:rsidR="006904B8" w:rsidRPr="000C0EA5" w:rsidRDefault="006904B8" w:rsidP="00C33DCD">
            <w:pPr>
              <w:spacing w:after="100" w:afterAutospacing="1" w:line="240" w:lineRule="auto"/>
              <w:rPr>
                <w:rFonts w:ascii="Times New Roman" w:hAnsi="Times New Roman" w:cs="Times New Roman"/>
                <w:b/>
                <w:sz w:val="20"/>
                <w:szCs w:val="20"/>
              </w:rPr>
            </w:pPr>
            <w:r w:rsidRPr="000C0EA5">
              <w:rPr>
                <w:rFonts w:ascii="Times New Roman" w:hAnsi="Times New Roman" w:cs="Times New Roman"/>
                <w:b/>
                <w:sz w:val="20"/>
                <w:szCs w:val="20"/>
              </w:rPr>
              <w:t>3.4.1 </w:t>
            </w:r>
          </w:p>
        </w:tc>
      </w:tr>
      <w:tr w:rsidR="006904B8" w:rsidRPr="000C0EA5" w:rsidTr="00FC55C9">
        <w:trPr>
          <w:cantSplit/>
        </w:trPr>
        <w:tc>
          <w:tcPr>
            <w:tcW w:w="360" w:type="dxa"/>
            <w:shd w:val="clear" w:color="auto" w:fill="FFE593"/>
          </w:tcPr>
          <w:p w:rsidR="006904B8" w:rsidRPr="000C0EA5" w:rsidRDefault="006904B8" w:rsidP="00C33DCD">
            <w:pPr>
              <w:spacing w:after="100" w:afterAutospacing="1"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2</w:t>
            </w:r>
          </w:p>
        </w:tc>
        <w:tc>
          <w:tcPr>
            <w:tcW w:w="2362" w:type="dxa"/>
            <w:shd w:val="clear" w:color="auto" w:fill="FFE593"/>
          </w:tcPr>
          <w:p w:rsidR="006904B8" w:rsidRPr="000C0EA5" w:rsidRDefault="006904B8" w:rsidP="00C33DCD">
            <w:pPr>
              <w:spacing w:after="100" w:afterAutospacing="1" w:line="240" w:lineRule="auto"/>
              <w:rPr>
                <w:rFonts w:ascii="Times New Roman" w:hAnsi="Times New Roman" w:cs="Times New Roman"/>
                <w:b/>
                <w:sz w:val="20"/>
                <w:szCs w:val="20"/>
              </w:rPr>
            </w:pPr>
            <w:r w:rsidRPr="000C0EA5">
              <w:rPr>
                <w:rFonts w:ascii="Times New Roman" w:hAnsi="Times New Roman" w:cs="Times New Roman"/>
                <w:b/>
                <w:sz w:val="20"/>
                <w:szCs w:val="20"/>
              </w:rPr>
              <w:t>Název opatření:</w:t>
            </w:r>
          </w:p>
        </w:tc>
        <w:tc>
          <w:tcPr>
            <w:tcW w:w="6521" w:type="dxa"/>
            <w:shd w:val="clear" w:color="auto" w:fill="FFE593"/>
          </w:tcPr>
          <w:p w:rsidR="006904B8" w:rsidRPr="000C0EA5" w:rsidRDefault="006904B8" w:rsidP="00C33DCD">
            <w:pPr>
              <w:spacing w:after="100" w:afterAutospacing="1" w:line="240" w:lineRule="auto"/>
              <w:rPr>
                <w:rFonts w:ascii="Times New Roman" w:hAnsi="Times New Roman" w:cs="Times New Roman"/>
                <w:b/>
                <w:bCs/>
                <w:sz w:val="20"/>
                <w:szCs w:val="20"/>
              </w:rPr>
            </w:pPr>
            <w:r w:rsidRPr="000C0EA5">
              <w:rPr>
                <w:rFonts w:ascii="Times New Roman" w:hAnsi="Times New Roman" w:cs="Times New Roman"/>
                <w:b/>
                <w:bCs/>
                <w:sz w:val="20"/>
                <w:szCs w:val="20"/>
              </w:rPr>
              <w:t>Zajištění, rozvoj a podpora mobilní hospicové péče</w:t>
            </w:r>
          </w:p>
        </w:tc>
      </w:tr>
      <w:tr w:rsidR="006904B8" w:rsidRPr="000C0EA5" w:rsidTr="00FC55C9">
        <w:trPr>
          <w:cantSplit/>
        </w:trPr>
        <w:tc>
          <w:tcPr>
            <w:tcW w:w="360" w:type="dxa"/>
            <w:shd w:val="clear" w:color="auto" w:fill="FFE593"/>
          </w:tcPr>
          <w:p w:rsidR="006904B8" w:rsidRPr="000C0EA5" w:rsidRDefault="006904B8" w:rsidP="00C33DCD">
            <w:pPr>
              <w:spacing w:after="100" w:afterAutospacing="1"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3</w:t>
            </w:r>
          </w:p>
        </w:tc>
        <w:tc>
          <w:tcPr>
            <w:tcW w:w="2362" w:type="dxa"/>
            <w:shd w:val="clear" w:color="auto" w:fill="FFE593"/>
          </w:tcPr>
          <w:p w:rsidR="006904B8" w:rsidRPr="000C0EA5" w:rsidRDefault="006904B8" w:rsidP="00C33DCD">
            <w:pPr>
              <w:spacing w:after="100" w:afterAutospacing="1" w:line="240" w:lineRule="auto"/>
              <w:rPr>
                <w:rFonts w:ascii="Times New Roman" w:hAnsi="Times New Roman" w:cs="Times New Roman"/>
                <w:b/>
                <w:sz w:val="20"/>
                <w:szCs w:val="20"/>
              </w:rPr>
            </w:pPr>
            <w:r w:rsidRPr="000C0EA5">
              <w:rPr>
                <w:rFonts w:ascii="Times New Roman" w:hAnsi="Times New Roman" w:cs="Times New Roman"/>
                <w:b/>
                <w:sz w:val="20"/>
                <w:szCs w:val="20"/>
              </w:rPr>
              <w:t>Charakteristika opatření:</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Opatření směřuje k zajištění mobilních terénních služeb pro umírající, jejich rodinné příslušníky a pečující osoby. Opatření spočívá v komplexní psychosociální péči a podpoře, včetně zdravotní a duchovní péče.</w:t>
            </w:r>
          </w:p>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sz w:val="20"/>
                <w:szCs w:val="20"/>
              </w:rPr>
              <w:t>Služba je poskytována v souladu se standardy paliativní péče České společnosti paliativní medicíny.</w:t>
            </w:r>
          </w:p>
        </w:tc>
      </w:tr>
      <w:tr w:rsidR="006904B8" w:rsidRPr="000C0EA5" w:rsidTr="00FC55C9">
        <w:trPr>
          <w:cantSplit/>
        </w:trPr>
        <w:tc>
          <w:tcPr>
            <w:tcW w:w="360" w:type="dxa"/>
            <w:shd w:val="clear" w:color="auto" w:fill="FFE593"/>
          </w:tcPr>
          <w:p w:rsidR="006904B8" w:rsidRPr="000C0EA5" w:rsidRDefault="006904B8" w:rsidP="00C33DCD">
            <w:pPr>
              <w:spacing w:after="100" w:afterAutospacing="1" w:line="240" w:lineRule="auto"/>
              <w:jc w:val="center"/>
              <w:rPr>
                <w:rFonts w:ascii="Times New Roman" w:hAnsi="Times New Roman" w:cs="Times New Roman"/>
                <w:b/>
                <w:bCs/>
                <w:sz w:val="20"/>
                <w:szCs w:val="20"/>
              </w:rPr>
            </w:pPr>
          </w:p>
        </w:tc>
        <w:tc>
          <w:tcPr>
            <w:tcW w:w="2362" w:type="dxa"/>
            <w:shd w:val="clear" w:color="auto" w:fill="FFE593"/>
          </w:tcPr>
          <w:p w:rsidR="006904B8" w:rsidRPr="000C0EA5" w:rsidRDefault="006904B8" w:rsidP="00C33DCD">
            <w:pPr>
              <w:spacing w:after="100" w:afterAutospacing="1" w:line="240" w:lineRule="auto"/>
              <w:rPr>
                <w:rFonts w:ascii="Times New Roman" w:hAnsi="Times New Roman" w:cs="Times New Roman"/>
                <w:b/>
                <w:sz w:val="20"/>
                <w:szCs w:val="20"/>
              </w:rPr>
            </w:pPr>
            <w:r w:rsidRPr="000C0EA5">
              <w:rPr>
                <w:rFonts w:ascii="Times New Roman" w:hAnsi="Times New Roman" w:cs="Times New Roman"/>
                <w:b/>
                <w:sz w:val="20"/>
                <w:szCs w:val="20"/>
              </w:rPr>
              <w:t>Cílová skupina</w:t>
            </w:r>
          </w:p>
        </w:tc>
        <w:tc>
          <w:tcPr>
            <w:tcW w:w="6521" w:type="dxa"/>
          </w:tcPr>
          <w:p w:rsidR="006904B8" w:rsidRPr="000C0EA5" w:rsidRDefault="006904B8" w:rsidP="00C33DCD">
            <w:pPr>
              <w:spacing w:after="100" w:afterAutospacing="1" w:line="240" w:lineRule="auto"/>
              <w:rPr>
                <w:rFonts w:ascii="Times New Roman" w:hAnsi="Times New Roman" w:cs="Times New Roman"/>
                <w:sz w:val="20"/>
                <w:szCs w:val="20"/>
              </w:rPr>
            </w:pPr>
            <w:r w:rsidRPr="000C0EA5">
              <w:rPr>
                <w:rFonts w:ascii="Times New Roman" w:hAnsi="Times New Roman" w:cs="Times New Roman"/>
                <w:sz w:val="20"/>
                <w:szCs w:val="20"/>
              </w:rPr>
              <w:t>(25) senioři</w:t>
            </w:r>
          </w:p>
        </w:tc>
      </w:tr>
      <w:tr w:rsidR="006904B8" w:rsidRPr="000C0EA5" w:rsidTr="00FC55C9">
        <w:trPr>
          <w:cantSplit/>
          <w:trHeight w:val="116"/>
        </w:trPr>
        <w:tc>
          <w:tcPr>
            <w:tcW w:w="360" w:type="dxa"/>
            <w:shd w:val="clear" w:color="auto" w:fill="FFE593"/>
          </w:tcPr>
          <w:p w:rsidR="006904B8" w:rsidRPr="000C0EA5" w:rsidRDefault="006904B8" w:rsidP="00C33DCD">
            <w:pPr>
              <w:spacing w:after="100" w:afterAutospacing="1"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4</w:t>
            </w:r>
          </w:p>
        </w:tc>
        <w:tc>
          <w:tcPr>
            <w:tcW w:w="2362" w:type="dxa"/>
            <w:shd w:val="clear" w:color="auto" w:fill="FFE593"/>
          </w:tcPr>
          <w:p w:rsidR="006904B8" w:rsidRPr="000C0EA5" w:rsidRDefault="006904B8" w:rsidP="00C33DCD">
            <w:pPr>
              <w:spacing w:after="100" w:afterAutospacing="1" w:line="240" w:lineRule="auto"/>
              <w:rPr>
                <w:rFonts w:ascii="Times New Roman" w:hAnsi="Times New Roman" w:cs="Times New Roman"/>
                <w:b/>
                <w:sz w:val="20"/>
                <w:szCs w:val="20"/>
              </w:rPr>
            </w:pPr>
            <w:r w:rsidRPr="000C0EA5">
              <w:rPr>
                <w:rFonts w:ascii="Times New Roman" w:hAnsi="Times New Roman" w:cs="Times New Roman"/>
                <w:b/>
                <w:sz w:val="20"/>
                <w:szCs w:val="20"/>
              </w:rPr>
              <w:t>Vymezení územního dopadu opatření:</w:t>
            </w:r>
          </w:p>
        </w:tc>
        <w:tc>
          <w:tcPr>
            <w:tcW w:w="6521" w:type="dxa"/>
          </w:tcPr>
          <w:p w:rsidR="006904B8" w:rsidRPr="000C0EA5" w:rsidRDefault="006904B8" w:rsidP="00C33DCD">
            <w:pPr>
              <w:spacing w:after="100" w:afterAutospacing="1" w:line="240" w:lineRule="auto"/>
              <w:rPr>
                <w:rFonts w:ascii="Times New Roman" w:hAnsi="Times New Roman" w:cs="Times New Roman"/>
                <w:sz w:val="20"/>
                <w:szCs w:val="20"/>
              </w:rPr>
            </w:pPr>
            <w:r w:rsidRPr="000C0EA5">
              <w:rPr>
                <w:rFonts w:ascii="Times New Roman" w:hAnsi="Times New Roman" w:cs="Times New Roman"/>
                <w:sz w:val="20"/>
                <w:szCs w:val="20"/>
              </w:rPr>
              <w:t>území ORP Olomouc</w:t>
            </w:r>
          </w:p>
        </w:tc>
      </w:tr>
      <w:tr w:rsidR="006904B8" w:rsidRPr="000C0EA5" w:rsidTr="00EB4398">
        <w:trPr>
          <w:cantSplit/>
          <w:trHeight w:val="978"/>
        </w:trPr>
        <w:tc>
          <w:tcPr>
            <w:tcW w:w="360" w:type="dxa"/>
            <w:shd w:val="clear" w:color="auto" w:fill="FFE593"/>
          </w:tcPr>
          <w:p w:rsidR="006904B8" w:rsidRPr="000C0EA5" w:rsidRDefault="006904B8" w:rsidP="00C33DCD">
            <w:pPr>
              <w:spacing w:after="100" w:afterAutospacing="1"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5</w:t>
            </w:r>
          </w:p>
        </w:tc>
        <w:tc>
          <w:tcPr>
            <w:tcW w:w="2362" w:type="dxa"/>
            <w:shd w:val="clear" w:color="auto" w:fill="FFE593"/>
          </w:tcPr>
          <w:p w:rsidR="006904B8" w:rsidRPr="000C0EA5" w:rsidRDefault="006904B8" w:rsidP="00C33DCD">
            <w:pPr>
              <w:spacing w:after="100" w:afterAutospacing="1" w:line="240" w:lineRule="auto"/>
              <w:rPr>
                <w:rFonts w:ascii="Times New Roman" w:hAnsi="Times New Roman" w:cs="Times New Roman"/>
                <w:b/>
                <w:sz w:val="20"/>
                <w:szCs w:val="20"/>
              </w:rPr>
            </w:pPr>
            <w:r w:rsidRPr="000C0EA5">
              <w:rPr>
                <w:rFonts w:ascii="Times New Roman" w:hAnsi="Times New Roman" w:cs="Times New Roman"/>
                <w:b/>
                <w:sz w:val="20"/>
                <w:szCs w:val="20"/>
              </w:rPr>
              <w:t>Aktivity vedoucí k naplnění opatření:</w:t>
            </w:r>
          </w:p>
        </w:tc>
        <w:tc>
          <w:tcPr>
            <w:tcW w:w="6521" w:type="dxa"/>
          </w:tcPr>
          <w:p w:rsidR="006904B8" w:rsidRPr="000C0EA5" w:rsidRDefault="006904B8" w:rsidP="00C33DCD">
            <w:pPr>
              <w:numPr>
                <w:ilvl w:val="0"/>
                <w:numId w:val="66"/>
              </w:numPr>
              <w:tabs>
                <w:tab w:val="clear" w:pos="497"/>
                <w:tab w:val="num" w:pos="356"/>
              </w:tabs>
              <w:spacing w:after="0" w:line="240" w:lineRule="auto"/>
              <w:ind w:left="356"/>
              <w:rPr>
                <w:rFonts w:ascii="Times New Roman" w:hAnsi="Times New Roman" w:cs="Times New Roman"/>
                <w:sz w:val="20"/>
                <w:szCs w:val="20"/>
              </w:rPr>
            </w:pPr>
            <w:r w:rsidRPr="000C0EA5">
              <w:rPr>
                <w:rFonts w:ascii="Times New Roman" w:hAnsi="Times New Roman" w:cs="Times New Roman"/>
                <w:sz w:val="20"/>
                <w:szCs w:val="20"/>
              </w:rPr>
              <w:t>poskytování služeb mobilní hospicové péče formou terénní služby v přirozeném prostředí uživatelů</w:t>
            </w:r>
          </w:p>
          <w:p w:rsidR="006904B8" w:rsidRPr="000C0EA5" w:rsidRDefault="006904B8" w:rsidP="00C33DCD">
            <w:pPr>
              <w:numPr>
                <w:ilvl w:val="0"/>
                <w:numId w:val="66"/>
              </w:numPr>
              <w:tabs>
                <w:tab w:val="clear" w:pos="497"/>
                <w:tab w:val="num" w:pos="356"/>
              </w:tabs>
              <w:spacing w:after="0" w:line="240" w:lineRule="auto"/>
              <w:ind w:left="356"/>
              <w:rPr>
                <w:rFonts w:ascii="Times New Roman" w:hAnsi="Times New Roman" w:cs="Times New Roman"/>
                <w:sz w:val="20"/>
                <w:szCs w:val="20"/>
              </w:rPr>
            </w:pPr>
            <w:r w:rsidRPr="000C0EA5">
              <w:rPr>
                <w:rFonts w:ascii="Times New Roman" w:hAnsi="Times New Roman" w:cs="Times New Roman"/>
                <w:sz w:val="20"/>
                <w:szCs w:val="20"/>
              </w:rPr>
              <w:t>podporování pečujících osob formou psychosociální a duchovní péče</w:t>
            </w:r>
          </w:p>
          <w:p w:rsidR="006904B8" w:rsidRPr="000C0EA5" w:rsidRDefault="006904B8" w:rsidP="00C33DCD">
            <w:pPr>
              <w:numPr>
                <w:ilvl w:val="0"/>
                <w:numId w:val="66"/>
              </w:numPr>
              <w:tabs>
                <w:tab w:val="clear" w:pos="497"/>
                <w:tab w:val="num" w:pos="356"/>
              </w:tabs>
              <w:spacing w:after="0" w:line="240" w:lineRule="auto"/>
              <w:ind w:left="356"/>
              <w:rPr>
                <w:rFonts w:ascii="Times New Roman" w:hAnsi="Times New Roman" w:cs="Times New Roman"/>
                <w:sz w:val="20"/>
                <w:szCs w:val="20"/>
              </w:rPr>
            </w:pPr>
            <w:r w:rsidRPr="000C0EA5">
              <w:rPr>
                <w:rFonts w:ascii="Times New Roman" w:hAnsi="Times New Roman" w:cs="Times New Roman"/>
                <w:sz w:val="20"/>
                <w:szCs w:val="20"/>
              </w:rPr>
              <w:t>průběžné hodnocení kvality a efektivity služby</w:t>
            </w:r>
          </w:p>
        </w:tc>
      </w:tr>
      <w:tr w:rsidR="006904B8" w:rsidRPr="000C0EA5" w:rsidTr="00FC55C9">
        <w:trPr>
          <w:cantSplit/>
        </w:trPr>
        <w:tc>
          <w:tcPr>
            <w:tcW w:w="360" w:type="dxa"/>
            <w:shd w:val="clear" w:color="auto" w:fill="FFE593"/>
          </w:tcPr>
          <w:p w:rsidR="006904B8" w:rsidRPr="000C0EA5" w:rsidRDefault="006904B8" w:rsidP="00C33DCD">
            <w:pPr>
              <w:spacing w:after="100" w:afterAutospacing="1"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6</w:t>
            </w:r>
          </w:p>
        </w:tc>
        <w:tc>
          <w:tcPr>
            <w:tcW w:w="2362" w:type="dxa"/>
            <w:shd w:val="clear" w:color="auto" w:fill="FFE593"/>
          </w:tcPr>
          <w:p w:rsidR="006904B8" w:rsidRPr="000C0EA5" w:rsidRDefault="006904B8" w:rsidP="00C33DCD">
            <w:pPr>
              <w:spacing w:after="100" w:afterAutospacing="1" w:line="240" w:lineRule="auto"/>
              <w:rPr>
                <w:rFonts w:ascii="Times New Roman" w:hAnsi="Times New Roman" w:cs="Times New Roman"/>
                <w:b/>
                <w:sz w:val="20"/>
                <w:szCs w:val="20"/>
              </w:rPr>
            </w:pPr>
            <w:r w:rsidRPr="000C0EA5">
              <w:rPr>
                <w:rFonts w:ascii="Times New Roman" w:hAnsi="Times New Roman" w:cs="Times New Roman"/>
                <w:b/>
                <w:sz w:val="20"/>
                <w:szCs w:val="20"/>
              </w:rPr>
              <w:t>Časový harmonogram plnění opatření:</w:t>
            </w:r>
          </w:p>
        </w:tc>
        <w:tc>
          <w:tcPr>
            <w:tcW w:w="6521" w:type="dxa"/>
          </w:tcPr>
          <w:p w:rsidR="006904B8" w:rsidRPr="000C0EA5" w:rsidRDefault="006904B8" w:rsidP="00C33DCD">
            <w:pPr>
              <w:spacing w:after="100" w:afterAutospacing="1" w:line="240" w:lineRule="auto"/>
              <w:rPr>
                <w:rFonts w:ascii="Times New Roman" w:hAnsi="Times New Roman" w:cs="Times New Roman"/>
                <w:sz w:val="20"/>
                <w:szCs w:val="20"/>
              </w:rPr>
            </w:pPr>
            <w:r>
              <w:rPr>
                <w:rFonts w:ascii="Times New Roman" w:hAnsi="Times New Roman" w:cs="Times New Roman"/>
                <w:sz w:val="20"/>
                <w:szCs w:val="20"/>
              </w:rPr>
              <w:t>2026-</w:t>
            </w:r>
            <w:r w:rsidRPr="000C0EA5">
              <w:rPr>
                <w:rFonts w:ascii="Times New Roman" w:hAnsi="Times New Roman" w:cs="Times New Roman"/>
                <w:sz w:val="20"/>
                <w:szCs w:val="20"/>
              </w:rPr>
              <w:t>2028</w:t>
            </w:r>
          </w:p>
        </w:tc>
      </w:tr>
      <w:tr w:rsidR="006904B8" w:rsidRPr="000C0EA5" w:rsidTr="00FC55C9">
        <w:trPr>
          <w:cantSplit/>
        </w:trPr>
        <w:tc>
          <w:tcPr>
            <w:tcW w:w="360" w:type="dxa"/>
            <w:shd w:val="clear" w:color="auto" w:fill="FFE593"/>
          </w:tcPr>
          <w:p w:rsidR="006904B8" w:rsidRPr="000C0EA5" w:rsidRDefault="006904B8" w:rsidP="00C33DCD">
            <w:pPr>
              <w:spacing w:after="100" w:afterAutospacing="1"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7</w:t>
            </w:r>
          </w:p>
        </w:tc>
        <w:tc>
          <w:tcPr>
            <w:tcW w:w="2362" w:type="dxa"/>
            <w:shd w:val="clear" w:color="auto" w:fill="FFE593"/>
          </w:tcPr>
          <w:p w:rsidR="006904B8" w:rsidRPr="000C0EA5" w:rsidRDefault="006904B8" w:rsidP="00C33DCD">
            <w:pPr>
              <w:spacing w:after="100" w:afterAutospacing="1" w:line="240" w:lineRule="auto"/>
              <w:rPr>
                <w:rFonts w:ascii="Times New Roman" w:hAnsi="Times New Roman" w:cs="Times New Roman"/>
                <w:b/>
                <w:sz w:val="20"/>
                <w:szCs w:val="20"/>
              </w:rPr>
            </w:pPr>
            <w:r w:rsidRPr="000C0EA5">
              <w:rPr>
                <w:rFonts w:ascii="Times New Roman" w:hAnsi="Times New Roman" w:cs="Times New Roman"/>
                <w:b/>
                <w:sz w:val="20"/>
                <w:szCs w:val="20"/>
              </w:rPr>
              <w:t>Předpokládaná výše finančních nákladů na realizaci opatření:</w:t>
            </w:r>
          </w:p>
        </w:tc>
        <w:tc>
          <w:tcPr>
            <w:tcW w:w="6521" w:type="dxa"/>
          </w:tcPr>
          <w:p w:rsidR="006904B8" w:rsidRPr="000C0EA5" w:rsidRDefault="006904B8" w:rsidP="00C33DCD">
            <w:pPr>
              <w:spacing w:after="100" w:afterAutospacing="1" w:line="240" w:lineRule="auto"/>
              <w:rPr>
                <w:rFonts w:ascii="Times New Roman" w:hAnsi="Times New Roman" w:cs="Times New Roman"/>
                <w:sz w:val="20"/>
                <w:szCs w:val="20"/>
              </w:rPr>
            </w:pPr>
            <w:r w:rsidRPr="000C0EA5">
              <w:rPr>
                <w:rFonts w:ascii="Times New Roman" w:hAnsi="Times New Roman" w:cs="Times New Roman"/>
                <w:sz w:val="20"/>
                <w:szCs w:val="20"/>
              </w:rPr>
              <w:t>20 100 000 Kč/rok</w:t>
            </w:r>
          </w:p>
        </w:tc>
      </w:tr>
      <w:tr w:rsidR="006904B8" w:rsidRPr="000C0EA5" w:rsidTr="00FC55C9">
        <w:trPr>
          <w:cantSplit/>
        </w:trPr>
        <w:tc>
          <w:tcPr>
            <w:tcW w:w="360" w:type="dxa"/>
            <w:shd w:val="clear" w:color="auto" w:fill="FFE593"/>
          </w:tcPr>
          <w:p w:rsidR="006904B8" w:rsidRPr="000C0EA5" w:rsidRDefault="006904B8" w:rsidP="00C33DCD">
            <w:pPr>
              <w:spacing w:after="100" w:afterAutospacing="1"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8</w:t>
            </w:r>
          </w:p>
        </w:tc>
        <w:tc>
          <w:tcPr>
            <w:tcW w:w="2362" w:type="dxa"/>
            <w:shd w:val="clear" w:color="auto" w:fill="FFE593"/>
          </w:tcPr>
          <w:p w:rsidR="006904B8" w:rsidRPr="000C0EA5" w:rsidRDefault="006904B8" w:rsidP="00C33DCD">
            <w:pPr>
              <w:spacing w:after="100" w:afterAutospacing="1" w:line="240" w:lineRule="auto"/>
              <w:rPr>
                <w:rFonts w:ascii="Times New Roman" w:hAnsi="Times New Roman" w:cs="Times New Roman"/>
                <w:b/>
                <w:sz w:val="20"/>
                <w:szCs w:val="20"/>
              </w:rPr>
            </w:pPr>
            <w:r w:rsidRPr="000C0EA5">
              <w:rPr>
                <w:rFonts w:ascii="Times New Roman" w:hAnsi="Times New Roman" w:cs="Times New Roman"/>
                <w:b/>
                <w:sz w:val="20"/>
                <w:szCs w:val="20"/>
              </w:rPr>
              <w:t>Předpokládaní realizátoři a partneři opatření:</w:t>
            </w:r>
          </w:p>
        </w:tc>
        <w:tc>
          <w:tcPr>
            <w:tcW w:w="6521" w:type="dxa"/>
          </w:tcPr>
          <w:p w:rsidR="006904B8" w:rsidRPr="000C0EA5" w:rsidRDefault="006904B8" w:rsidP="00C33DCD">
            <w:pPr>
              <w:spacing w:after="0" w:line="240" w:lineRule="auto"/>
              <w:rPr>
                <w:rFonts w:ascii="Times New Roman" w:hAnsi="Times New Roman" w:cs="Times New Roman"/>
                <w:sz w:val="20"/>
                <w:szCs w:val="20"/>
              </w:rPr>
            </w:pPr>
            <w:r w:rsidRPr="000C0EA5">
              <w:rPr>
                <w:rFonts w:ascii="Times New Roman" w:hAnsi="Times New Roman" w:cs="Times New Roman"/>
                <w:b/>
                <w:sz w:val="20"/>
                <w:szCs w:val="20"/>
              </w:rPr>
              <w:t>Realizátor</w:t>
            </w:r>
            <w:r w:rsidRPr="000C0EA5">
              <w:rPr>
                <w:rFonts w:ascii="Times New Roman" w:hAnsi="Times New Roman" w:cs="Times New Roman"/>
                <w:sz w:val="20"/>
                <w:szCs w:val="20"/>
              </w:rPr>
              <w:t xml:space="preserve">: Nejste sami – mobilní hospic, </w:t>
            </w:r>
            <w:proofErr w:type="spellStart"/>
            <w:r w:rsidRPr="000C0EA5">
              <w:rPr>
                <w:rFonts w:ascii="Times New Roman" w:hAnsi="Times New Roman" w:cs="Times New Roman"/>
                <w:sz w:val="20"/>
                <w:szCs w:val="20"/>
              </w:rPr>
              <w:t>z.ú</w:t>
            </w:r>
            <w:proofErr w:type="spellEnd"/>
            <w:r w:rsidRPr="000C0EA5">
              <w:rPr>
                <w:rFonts w:ascii="Times New Roman" w:hAnsi="Times New Roman" w:cs="Times New Roman"/>
                <w:sz w:val="20"/>
                <w:szCs w:val="20"/>
              </w:rPr>
              <w:t xml:space="preserve">., </w:t>
            </w:r>
            <w:proofErr w:type="spellStart"/>
            <w:r w:rsidRPr="000C0EA5">
              <w:rPr>
                <w:rFonts w:ascii="Times New Roman" w:hAnsi="Times New Roman" w:cs="Times New Roman"/>
                <w:sz w:val="20"/>
                <w:szCs w:val="20"/>
              </w:rPr>
              <w:t>Pomadol</w:t>
            </w:r>
            <w:proofErr w:type="spellEnd"/>
            <w:r w:rsidRPr="000C0EA5">
              <w:rPr>
                <w:rFonts w:ascii="Times New Roman" w:hAnsi="Times New Roman" w:cs="Times New Roman"/>
                <w:sz w:val="20"/>
                <w:szCs w:val="20"/>
              </w:rPr>
              <w:t xml:space="preserve"> s.r.o., Charita Olomouc </w:t>
            </w:r>
          </w:p>
          <w:p w:rsidR="006904B8" w:rsidRPr="000C0EA5" w:rsidRDefault="006904B8" w:rsidP="008A5A0D">
            <w:pPr>
              <w:spacing w:after="0" w:line="240" w:lineRule="auto"/>
              <w:rPr>
                <w:rFonts w:ascii="Times New Roman" w:hAnsi="Times New Roman" w:cs="Times New Roman"/>
                <w:sz w:val="20"/>
                <w:szCs w:val="20"/>
              </w:rPr>
            </w:pPr>
            <w:r w:rsidRPr="000C0EA5">
              <w:rPr>
                <w:rFonts w:ascii="Times New Roman" w:hAnsi="Times New Roman" w:cs="Times New Roman"/>
                <w:b/>
                <w:sz w:val="20"/>
                <w:szCs w:val="20"/>
              </w:rPr>
              <w:t>Partner</w:t>
            </w:r>
            <w:r w:rsidRPr="000C0EA5">
              <w:rPr>
                <w:rFonts w:ascii="Times New Roman" w:hAnsi="Times New Roman" w:cs="Times New Roman"/>
                <w:sz w:val="20"/>
                <w:szCs w:val="20"/>
              </w:rPr>
              <w:t xml:space="preserve">: </w:t>
            </w:r>
            <w:r w:rsidR="008A5A0D">
              <w:rPr>
                <w:rFonts w:ascii="Times New Roman" w:hAnsi="Times New Roman" w:cs="Times New Roman"/>
                <w:sz w:val="20"/>
                <w:szCs w:val="20"/>
              </w:rPr>
              <w:t>FN</w:t>
            </w:r>
            <w:r w:rsidRPr="000C0EA5">
              <w:rPr>
                <w:rFonts w:ascii="Times New Roman" w:hAnsi="Times New Roman" w:cs="Times New Roman"/>
                <w:sz w:val="20"/>
                <w:szCs w:val="20"/>
              </w:rPr>
              <w:t xml:space="preserve"> Olomouc, zdravotnická zařízení, lékaři, středně zdravotnický personál, terapeuti, duchovní, psychologové, dobrovolníci, Hospic na Svatém Kopečku, ambulance léčby bolesti</w:t>
            </w:r>
          </w:p>
        </w:tc>
      </w:tr>
      <w:tr w:rsidR="006904B8" w:rsidRPr="000C0EA5" w:rsidTr="00FC55C9">
        <w:trPr>
          <w:cantSplit/>
        </w:trPr>
        <w:tc>
          <w:tcPr>
            <w:tcW w:w="360" w:type="dxa"/>
            <w:shd w:val="clear" w:color="auto" w:fill="FFE593"/>
          </w:tcPr>
          <w:p w:rsidR="006904B8" w:rsidRPr="000C0EA5" w:rsidRDefault="006904B8" w:rsidP="00C33DCD">
            <w:pPr>
              <w:spacing w:after="100" w:afterAutospacing="1" w:line="240" w:lineRule="auto"/>
              <w:jc w:val="center"/>
              <w:rPr>
                <w:rFonts w:ascii="Times New Roman" w:hAnsi="Times New Roman" w:cs="Times New Roman"/>
                <w:b/>
                <w:bCs/>
                <w:sz w:val="20"/>
                <w:szCs w:val="20"/>
              </w:rPr>
            </w:pPr>
            <w:r w:rsidRPr="000C0EA5">
              <w:rPr>
                <w:rFonts w:ascii="Times New Roman" w:hAnsi="Times New Roman" w:cs="Times New Roman"/>
                <w:b/>
                <w:bCs/>
                <w:sz w:val="20"/>
                <w:szCs w:val="20"/>
              </w:rPr>
              <w:t>9</w:t>
            </w:r>
          </w:p>
        </w:tc>
        <w:tc>
          <w:tcPr>
            <w:tcW w:w="2362" w:type="dxa"/>
            <w:shd w:val="clear" w:color="auto" w:fill="FFE593"/>
          </w:tcPr>
          <w:p w:rsidR="006904B8" w:rsidRPr="000C0EA5" w:rsidRDefault="006904B8" w:rsidP="00C33DCD">
            <w:pPr>
              <w:spacing w:after="100" w:afterAutospacing="1" w:line="240" w:lineRule="auto"/>
              <w:rPr>
                <w:rFonts w:ascii="Times New Roman" w:hAnsi="Times New Roman" w:cs="Times New Roman"/>
                <w:b/>
                <w:sz w:val="20"/>
                <w:szCs w:val="20"/>
              </w:rPr>
            </w:pPr>
            <w:r w:rsidRPr="000C0EA5">
              <w:rPr>
                <w:rFonts w:ascii="Times New Roman" w:hAnsi="Times New Roman" w:cs="Times New Roman"/>
                <w:b/>
                <w:sz w:val="20"/>
                <w:szCs w:val="20"/>
              </w:rPr>
              <w:t>Hodnoticí indikátory výstupů a výsledků:</w:t>
            </w:r>
          </w:p>
        </w:tc>
        <w:tc>
          <w:tcPr>
            <w:tcW w:w="6521" w:type="dxa"/>
          </w:tcPr>
          <w:p w:rsidR="006904B8" w:rsidRPr="007B3C51" w:rsidRDefault="006904B8" w:rsidP="00C33DCD">
            <w:pPr>
              <w:pStyle w:val="Odstavecseseznamem"/>
              <w:numPr>
                <w:ilvl w:val="0"/>
                <w:numId w:val="71"/>
              </w:numPr>
              <w:spacing w:after="100" w:afterAutospacing="1"/>
              <w:ind w:left="356"/>
              <w:contextualSpacing/>
              <w:rPr>
                <w:sz w:val="20"/>
                <w:szCs w:val="20"/>
              </w:rPr>
            </w:pPr>
            <w:r w:rsidRPr="007B3C51">
              <w:rPr>
                <w:sz w:val="20"/>
                <w:szCs w:val="20"/>
              </w:rPr>
              <w:t>min. 300 uživatelů a jejich příbuzných/rok</w:t>
            </w:r>
          </w:p>
        </w:tc>
      </w:tr>
    </w:tbl>
    <w:p w:rsidR="006904B8" w:rsidRDefault="006904B8" w:rsidP="006904B8"/>
    <w:p w:rsidR="00FC55C9" w:rsidRDefault="00FC55C9" w:rsidP="00EB4398">
      <w:pPr>
        <w:pStyle w:val="Nadpis3"/>
      </w:pPr>
      <w:r>
        <w:t xml:space="preserve">3.2.4 Cíle a opatření za </w:t>
      </w:r>
      <w:r w:rsidR="00EB4398">
        <w:t>pracovní skupinu Osoby ohrožené návykovým chováním</w:t>
      </w:r>
    </w:p>
    <w:p w:rsidR="00EB4398" w:rsidRDefault="00EB4398" w:rsidP="005C08B3">
      <w:pPr>
        <w:autoSpaceDE w:val="0"/>
        <w:autoSpaceDN w:val="0"/>
        <w:adjustRightInd w:val="0"/>
        <w:spacing w:after="0"/>
        <w:ind w:hanging="2"/>
        <w:rPr>
          <w:rFonts w:ascii="Times New Roman" w:hAnsi="Times New Roman"/>
          <w:b/>
          <w:i/>
        </w:rPr>
      </w:pPr>
    </w:p>
    <w:p w:rsidR="00FC55C9" w:rsidRPr="00870458" w:rsidRDefault="00FC55C9" w:rsidP="00FC55C9">
      <w:pPr>
        <w:autoSpaceDE w:val="0"/>
        <w:autoSpaceDN w:val="0"/>
        <w:adjustRightInd w:val="0"/>
        <w:ind w:hanging="2"/>
        <w:rPr>
          <w:rFonts w:ascii="Times New Roman" w:hAnsi="Times New Roman"/>
          <w:b/>
          <w:i/>
        </w:rPr>
      </w:pPr>
      <w:r w:rsidRPr="00870458">
        <w:rPr>
          <w:rFonts w:ascii="Times New Roman" w:hAnsi="Times New Roman"/>
          <w:b/>
          <w:i/>
        </w:rPr>
        <w:t>Popis cílové skupiny</w:t>
      </w:r>
    </w:p>
    <w:p w:rsidR="00FC55C9" w:rsidRPr="00870458" w:rsidRDefault="00EB4398" w:rsidP="005C08B3">
      <w:pPr>
        <w:pStyle w:val="Odstavecseseznamem"/>
        <w:ind w:left="0" w:hanging="2"/>
        <w:rPr>
          <w:sz w:val="22"/>
        </w:rPr>
      </w:pPr>
      <w:r>
        <w:rPr>
          <w:sz w:val="22"/>
        </w:rPr>
        <w:t>C</w:t>
      </w:r>
      <w:r w:rsidR="00FC55C9" w:rsidRPr="00870458">
        <w:rPr>
          <w:sz w:val="22"/>
        </w:rPr>
        <w:t>ílovou skupinou jsou osoby potýkající se s látkovými závislostmi, jako jsou uživatelé nelegálních drog, experimentátoři, příležitostní či pravidelní uživatelé drog, problémoví uživatelé anebo drogově závislí. Významnou skupinou jsou osoby ohrožené užíváním alkoholu. Činnost pracovní skupiny se zaměřuje také na problematiku nelátkových závislostí, se kterou se stále ve větší míře potýkají například patologičtí hráči a jejich rodiny. Nezanedbatelnou skupinou jsou pak osoby potýkající se se závislostmi v kyberprostoru (internet, sociální sítě, videohry), ale také na práci (workoholismus) anebo na nakupování. Mezi významné cíle skupiny patří preventivní působení na školní mládež zvláště ohroženou návykovým chováním, pro kterou jsou určeny opatření specifické, indikované a všeobecné primární prevence včetně osvětových aktivit.</w:t>
      </w:r>
    </w:p>
    <w:p w:rsidR="00FC55C9" w:rsidRPr="00870458" w:rsidRDefault="00FC55C9" w:rsidP="005C08B3">
      <w:pPr>
        <w:pStyle w:val="Odstavecseseznamem"/>
        <w:ind w:left="0" w:hanging="2"/>
        <w:rPr>
          <w:sz w:val="22"/>
        </w:rPr>
      </w:pPr>
    </w:p>
    <w:p w:rsidR="00FC55C9" w:rsidRPr="00870458" w:rsidRDefault="00FC55C9" w:rsidP="005C08B3">
      <w:pPr>
        <w:pStyle w:val="Odstavecseseznamem"/>
        <w:spacing w:after="240"/>
        <w:ind w:left="0" w:hanging="2"/>
        <w:rPr>
          <w:sz w:val="22"/>
        </w:rPr>
      </w:pPr>
      <w:r w:rsidRPr="00870458">
        <w:rPr>
          <w:sz w:val="22"/>
        </w:rPr>
        <w:t>Formulace cílů a opatření pracovní skupiny vychází ze schválené Národní strategie prevence a snižování škod spojených se závislostním chováním 2019 – 2027</w:t>
      </w:r>
      <w:r w:rsidRPr="00870458">
        <w:rPr>
          <w:rStyle w:val="Znakapoznpodarou"/>
          <w:sz w:val="22"/>
        </w:rPr>
        <w:footnoteReference w:id="5"/>
      </w:r>
      <w:r w:rsidRPr="00870458">
        <w:rPr>
          <w:sz w:val="22"/>
        </w:rPr>
        <w:t xml:space="preserve">. Hlavním cílem navrhovaných </w:t>
      </w:r>
      <w:r w:rsidRPr="00870458">
        <w:rPr>
          <w:sz w:val="22"/>
        </w:rPr>
        <w:lastRenderedPageBreak/>
        <w:t xml:space="preserve">opatření je především předcházení a snižování zdravotních, sociálních, ekonomických a nehmotných škod vyplývajících z nadužívání návykových látek, hazardního hraní a dalšího závislostního chování a z existence legálních i nelegálních trhů s návykovými látkami, hazardním hraním a s dalšími produkty se závislostním potenciálem. </w:t>
      </w:r>
    </w:p>
    <w:p w:rsidR="00FC55C9" w:rsidRPr="00870458" w:rsidRDefault="00FC55C9" w:rsidP="005C08B3">
      <w:pPr>
        <w:autoSpaceDE w:val="0"/>
        <w:autoSpaceDN w:val="0"/>
        <w:adjustRightInd w:val="0"/>
        <w:spacing w:line="240" w:lineRule="auto"/>
        <w:ind w:hanging="2"/>
        <w:rPr>
          <w:rFonts w:ascii="Times New Roman" w:hAnsi="Times New Roman"/>
          <w:b/>
          <w:i/>
        </w:rPr>
      </w:pPr>
      <w:r w:rsidRPr="00870458">
        <w:rPr>
          <w:rFonts w:ascii="Times New Roman" w:hAnsi="Times New Roman"/>
          <w:b/>
          <w:i/>
        </w:rPr>
        <w:t>Vybraná statistická data</w:t>
      </w:r>
    </w:p>
    <w:p w:rsidR="00FC55C9" w:rsidRPr="00870458" w:rsidRDefault="00FC55C9" w:rsidP="005C08B3">
      <w:pPr>
        <w:spacing w:line="240" w:lineRule="auto"/>
        <w:ind w:hanging="2"/>
        <w:rPr>
          <w:rFonts w:ascii="Times New Roman" w:hAnsi="Times New Roman"/>
        </w:rPr>
      </w:pPr>
      <w:r w:rsidRPr="00870458">
        <w:rPr>
          <w:rFonts w:ascii="Times New Roman" w:hAnsi="Times New Roman"/>
        </w:rPr>
        <w:t>Postoje obyvatel ČR k užívání návykových látek jsou dlouhodobě stabilní. Návykové látky a další závislosti jsou nadále zdrojem významné zdravotní zátěže a společenských škod. V ČR například ročně zemře 16</w:t>
      </w:r>
      <w:r>
        <w:rPr>
          <w:rFonts w:ascii="Times New Roman" w:hAnsi="Times New Roman"/>
        </w:rPr>
        <w:t>-</w:t>
      </w:r>
      <w:r w:rsidRPr="00870458">
        <w:rPr>
          <w:rFonts w:ascii="Times New Roman" w:hAnsi="Times New Roman"/>
        </w:rPr>
        <w:t>18 tis. osob v důsledku kouření a střední délka života u pravidelných kuřáků je o 10</w:t>
      </w:r>
      <w:r>
        <w:rPr>
          <w:rFonts w:ascii="Times New Roman" w:hAnsi="Times New Roman"/>
        </w:rPr>
        <w:t>-</w:t>
      </w:r>
      <w:r w:rsidRPr="00870458">
        <w:rPr>
          <w:rFonts w:ascii="Times New Roman" w:hAnsi="Times New Roman"/>
        </w:rPr>
        <w:t>11 let nižší než u nekuřáků. O</w:t>
      </w:r>
      <w:r>
        <w:rPr>
          <w:rFonts w:ascii="Times New Roman" w:hAnsi="Times New Roman"/>
        </w:rPr>
        <w:t>dhadem 6-</w:t>
      </w:r>
      <w:r w:rsidRPr="00870458">
        <w:rPr>
          <w:rFonts w:ascii="Times New Roman" w:hAnsi="Times New Roman"/>
        </w:rPr>
        <w:t>7 tis. osob ročně v ČR zemře v důsledku konzumace alkoholu, z toho 2 tis. úmrtí jsou přímo přiřaditelné alkoholu. Osoby se závislostí na alkoholu umírají v průměru o 24 let dříve než běžná populace. Na předávkování nelegálními drogami a psychoaktivními léky ročně zemře 50</w:t>
      </w:r>
      <w:r>
        <w:rPr>
          <w:rFonts w:ascii="Times New Roman" w:hAnsi="Times New Roman"/>
        </w:rPr>
        <w:t>-</w:t>
      </w:r>
      <w:r w:rsidRPr="00870458">
        <w:rPr>
          <w:rFonts w:ascii="Times New Roman" w:hAnsi="Times New Roman"/>
        </w:rPr>
        <w:t>60 osob, dalších 130</w:t>
      </w:r>
      <w:r>
        <w:rPr>
          <w:rFonts w:ascii="Times New Roman" w:hAnsi="Times New Roman"/>
        </w:rPr>
        <w:t>-</w:t>
      </w:r>
      <w:r w:rsidRPr="00870458">
        <w:rPr>
          <w:rFonts w:ascii="Times New Roman" w:hAnsi="Times New Roman"/>
        </w:rPr>
        <w:t>150 případů úmrtí pod vlivem nelegálních drog je ročně hlášeno z důvodu nemoci, nehody nebo sebevraždy.</w:t>
      </w:r>
      <w:r w:rsidRPr="00870458">
        <w:rPr>
          <w:rStyle w:val="Znakapoznpodarou"/>
        </w:rPr>
        <w:footnoteReference w:id="6"/>
      </w:r>
      <w:r w:rsidRPr="00870458">
        <w:rPr>
          <w:rFonts w:ascii="Times New Roman" w:hAnsi="Times New Roman"/>
        </w:rPr>
        <w:t xml:space="preserve"> </w:t>
      </w:r>
    </w:p>
    <w:p w:rsidR="00FC55C9" w:rsidRPr="00870458" w:rsidRDefault="00FC55C9" w:rsidP="005C08B3">
      <w:pPr>
        <w:spacing w:line="240" w:lineRule="auto"/>
        <w:ind w:hanging="2"/>
        <w:rPr>
          <w:rFonts w:ascii="Times New Roman" w:hAnsi="Times New Roman"/>
        </w:rPr>
      </w:pPr>
      <w:r w:rsidRPr="00870458">
        <w:rPr>
          <w:rFonts w:ascii="Times New Roman" w:hAnsi="Times New Roman"/>
        </w:rPr>
        <w:t>Nejčastěji užitou nelegální drogou mezi dospělými v ČR jsou konopné látky, které někdy v životě užilo 26</w:t>
      </w:r>
      <w:r>
        <w:rPr>
          <w:rFonts w:ascii="Times New Roman" w:hAnsi="Times New Roman"/>
        </w:rPr>
        <w:t>-</w:t>
      </w:r>
      <w:r w:rsidRPr="00870458">
        <w:rPr>
          <w:rFonts w:ascii="Times New Roman" w:hAnsi="Times New Roman"/>
        </w:rPr>
        <w:t>39 % osob starších 15 let. Extázi někdy v životě užilo 4</w:t>
      </w:r>
      <w:r>
        <w:rPr>
          <w:rFonts w:ascii="Times New Roman" w:hAnsi="Times New Roman"/>
        </w:rPr>
        <w:t>-</w:t>
      </w:r>
      <w:r w:rsidRPr="00870458">
        <w:rPr>
          <w:rFonts w:ascii="Times New Roman" w:hAnsi="Times New Roman"/>
        </w:rPr>
        <w:t>8 %, halucinogenní houby 5</w:t>
      </w:r>
      <w:r>
        <w:rPr>
          <w:rFonts w:ascii="Times New Roman" w:hAnsi="Times New Roman"/>
        </w:rPr>
        <w:t>-</w:t>
      </w:r>
      <w:r w:rsidRPr="00870458">
        <w:rPr>
          <w:rFonts w:ascii="Times New Roman" w:hAnsi="Times New Roman"/>
        </w:rPr>
        <w:t>7 %, zkušenosti s pervitinem uvádí 2</w:t>
      </w:r>
      <w:r>
        <w:rPr>
          <w:rFonts w:ascii="Times New Roman" w:hAnsi="Times New Roman"/>
        </w:rPr>
        <w:t>-</w:t>
      </w:r>
      <w:r w:rsidRPr="00870458">
        <w:rPr>
          <w:rFonts w:ascii="Times New Roman" w:hAnsi="Times New Roman"/>
        </w:rPr>
        <w:t>5 % a s kokainem 2</w:t>
      </w:r>
      <w:r>
        <w:rPr>
          <w:rFonts w:ascii="Times New Roman" w:hAnsi="Times New Roman"/>
        </w:rPr>
        <w:t>-</w:t>
      </w:r>
      <w:r w:rsidRPr="00870458">
        <w:rPr>
          <w:rFonts w:ascii="Times New Roman" w:hAnsi="Times New Roman"/>
        </w:rPr>
        <w:t>4 % osob starších 15 let.</w:t>
      </w:r>
      <w:r w:rsidRPr="00870458">
        <w:rPr>
          <w:rStyle w:val="Znakapoznpodarou"/>
        </w:rPr>
        <w:footnoteReference w:id="7"/>
      </w:r>
      <w:r w:rsidRPr="00870458">
        <w:rPr>
          <w:rFonts w:ascii="Times New Roman" w:hAnsi="Times New Roman"/>
        </w:rPr>
        <w:t xml:space="preserve"> Výrazným problémem posledních let je trend dovozu nových druhů návykových látek, z nichž zejména ty syntetické mohou mít až katastrofální vliv na lidské zdraví. V posledních letech se ve veřejném prostoru rozmohly také prodejní automaty s látkami, které dosud nebyly zařazeny na seznam zakázaných látek. To přispělo zejména k jejich šíření a zneužívání mezi dětmi.</w:t>
      </w:r>
    </w:p>
    <w:p w:rsidR="00FC55C9" w:rsidRPr="00870458" w:rsidRDefault="00FC55C9" w:rsidP="005C08B3">
      <w:pPr>
        <w:spacing w:line="240" w:lineRule="auto"/>
        <w:ind w:hanging="2"/>
        <w:rPr>
          <w:rFonts w:ascii="Times New Roman" w:hAnsi="Times New Roman"/>
        </w:rPr>
      </w:pPr>
      <w:r w:rsidRPr="00870458">
        <w:rPr>
          <w:rFonts w:ascii="Times New Roman" w:hAnsi="Times New Roman"/>
        </w:rPr>
        <w:t>Alkohol v ČR rizikově konzumuje asi 15</w:t>
      </w:r>
      <w:r>
        <w:rPr>
          <w:rFonts w:ascii="Times New Roman" w:hAnsi="Times New Roman"/>
        </w:rPr>
        <w:t>-</w:t>
      </w:r>
      <w:r w:rsidRPr="00870458">
        <w:rPr>
          <w:rFonts w:ascii="Times New Roman" w:hAnsi="Times New Roman"/>
        </w:rPr>
        <w:t>18 % populace starší 15 let</w:t>
      </w:r>
      <w:r w:rsidRPr="00870458">
        <w:rPr>
          <w:rStyle w:val="Znakapoznpodarou"/>
        </w:rPr>
        <w:footnoteReference w:id="8"/>
      </w:r>
      <w:r w:rsidRPr="00870458">
        <w:rPr>
          <w:rFonts w:ascii="Times New Roman" w:hAnsi="Times New Roman"/>
        </w:rPr>
        <w:t xml:space="preserve"> což činí v přepočtu na osoby žijících na území města Olomouce přibližně 13 tis. osob. </w:t>
      </w:r>
    </w:p>
    <w:p w:rsidR="00FC55C9" w:rsidRPr="00870458" w:rsidRDefault="00FC55C9" w:rsidP="005C08B3">
      <w:pPr>
        <w:autoSpaceDE w:val="0"/>
        <w:autoSpaceDN w:val="0"/>
        <w:adjustRightInd w:val="0"/>
        <w:spacing w:line="240" w:lineRule="auto"/>
        <w:ind w:hanging="2"/>
        <w:rPr>
          <w:rFonts w:ascii="Times New Roman" w:hAnsi="Times New Roman"/>
        </w:rPr>
      </w:pPr>
      <w:r w:rsidRPr="00870458">
        <w:rPr>
          <w:rFonts w:ascii="Times New Roman" w:hAnsi="Times New Roman"/>
        </w:rPr>
        <w:t>Dlouhodobě je patrný trend mírného poklesu výskytu současného i denního kuřáctví v obecné populaci starší 15 let a to zejména ve věkové kategorii 15</w:t>
      </w:r>
      <w:r>
        <w:rPr>
          <w:rFonts w:ascii="Times New Roman" w:hAnsi="Times New Roman"/>
        </w:rPr>
        <w:t>-</w:t>
      </w:r>
      <w:r w:rsidRPr="00870458">
        <w:rPr>
          <w:rFonts w:ascii="Times New Roman" w:hAnsi="Times New Roman"/>
        </w:rPr>
        <w:t>34 let. Současně s poklesem kouření klasických cigaret dochází v posledních letech k nárůstu užívání alternativních tabákových nebo nikotinových výrobků (zejm. e-cigaret). Přibližně 20 % osob nad 15 let v ČR kouřilo v roce 2023 denně</w:t>
      </w:r>
      <w:r w:rsidRPr="00870458">
        <w:rPr>
          <w:rFonts w:ascii="Times New Roman" w:hAnsi="Times New Roman"/>
          <w:vertAlign w:val="superscript"/>
        </w:rPr>
        <w:footnoteReference w:id="9"/>
      </w:r>
      <w:r w:rsidRPr="00870458">
        <w:rPr>
          <w:rFonts w:ascii="Times New Roman" w:hAnsi="Times New Roman"/>
        </w:rPr>
        <w:t>, což by bylo v poměru k obyvatelstvu města Olomouce celkem 16 tis. osob.</w:t>
      </w:r>
    </w:p>
    <w:p w:rsidR="00FC55C9" w:rsidRPr="00870458" w:rsidRDefault="00FC55C9" w:rsidP="005C08B3">
      <w:pPr>
        <w:spacing w:line="240" w:lineRule="auto"/>
        <w:ind w:hanging="2"/>
        <w:rPr>
          <w:rFonts w:ascii="Times New Roman" w:hAnsi="Times New Roman"/>
        </w:rPr>
      </w:pPr>
      <w:r w:rsidRPr="00870458">
        <w:rPr>
          <w:rFonts w:ascii="Times New Roman" w:hAnsi="Times New Roman"/>
        </w:rPr>
        <w:t>Významným problémem ve společnosti je nově také nelátková závislost ve formě hazardního hraní v hernách i online prostoru, které namísto zdravotních problémů vede spíše ke ztrátě kontroly hráčského chování, k finančním ztrátám a negativním společenským dopadům na hráče a jejich rodiny. Do kategorie rizika problémového hraní spadala v r. 2023 podle škály Lie/bet 2</w:t>
      </w:r>
      <w:r>
        <w:rPr>
          <w:rFonts w:ascii="Times New Roman" w:hAnsi="Times New Roman"/>
        </w:rPr>
        <w:t>-</w:t>
      </w:r>
      <w:r w:rsidRPr="00870458">
        <w:rPr>
          <w:rFonts w:ascii="Times New Roman" w:hAnsi="Times New Roman"/>
        </w:rPr>
        <w:t>3 % dospělých</w:t>
      </w:r>
      <w:r w:rsidRPr="00870458">
        <w:rPr>
          <w:rStyle w:val="Znakapoznpodarou"/>
        </w:rPr>
        <w:footnoteReference w:id="10"/>
      </w:r>
      <w:r w:rsidRPr="00870458">
        <w:rPr>
          <w:rFonts w:ascii="Times New Roman" w:hAnsi="Times New Roman"/>
        </w:rPr>
        <w:t>. V přepočtu na počet obyvatel této věkové skupiny města Olomouce se jedná o více jak 2 tis. dospělých osob.</w:t>
      </w:r>
    </w:p>
    <w:p w:rsidR="00FC55C9" w:rsidRPr="00870458" w:rsidRDefault="00FC55C9" w:rsidP="005C08B3">
      <w:pPr>
        <w:spacing w:line="240" w:lineRule="auto"/>
        <w:ind w:hanging="2"/>
        <w:rPr>
          <w:rFonts w:ascii="Times New Roman" w:hAnsi="Times New Roman"/>
        </w:rPr>
      </w:pPr>
      <w:r w:rsidRPr="00870458">
        <w:rPr>
          <w:rFonts w:ascii="Times New Roman" w:hAnsi="Times New Roman"/>
        </w:rPr>
        <w:t>Trendem posledních let je zvyšující se riziko spojené s nelátkovými závislostmi, jakými jsou například nadužívání digitálních technologií (tj. nadměrné trávení volného času na internetu, na sociálních sítích anebo hraním digitálních her, závislost na mobilním telefonu apod.), ale také závislost na nakupování anebo workoholismus. Při porovnání výsledků výzkumů mezi lety 2016 a 2023 se ukazuje, že v dospělé populaci se nachází odhadem 4</w:t>
      </w:r>
      <w:r>
        <w:rPr>
          <w:rFonts w:ascii="Times New Roman" w:hAnsi="Times New Roman"/>
        </w:rPr>
        <w:t>-</w:t>
      </w:r>
      <w:r w:rsidRPr="00870458">
        <w:rPr>
          <w:rFonts w:ascii="Times New Roman" w:hAnsi="Times New Roman"/>
        </w:rPr>
        <w:t>6 % osob v riziku digitálních závislostí. Z toho ve vysokém riziku 1</w:t>
      </w:r>
      <w:r>
        <w:rPr>
          <w:rFonts w:ascii="Times New Roman" w:hAnsi="Times New Roman"/>
        </w:rPr>
        <w:t>-</w:t>
      </w:r>
      <w:r w:rsidRPr="00870458">
        <w:rPr>
          <w:rFonts w:ascii="Times New Roman" w:hAnsi="Times New Roman"/>
        </w:rPr>
        <w:t>2 % dospělých. Nejvyšší riziko vzniku a rozvoje digitálních závislostí vykazuje věková skupina 15</w:t>
      </w:r>
      <w:r>
        <w:rPr>
          <w:rFonts w:ascii="Times New Roman" w:hAnsi="Times New Roman"/>
        </w:rPr>
        <w:t>-</w:t>
      </w:r>
      <w:r w:rsidRPr="00870458">
        <w:rPr>
          <w:rFonts w:ascii="Times New Roman" w:hAnsi="Times New Roman"/>
        </w:rPr>
        <w:t>24 let (11</w:t>
      </w:r>
      <w:r>
        <w:rPr>
          <w:rFonts w:ascii="Times New Roman" w:hAnsi="Times New Roman"/>
        </w:rPr>
        <w:t>-</w:t>
      </w:r>
      <w:r w:rsidRPr="00870458">
        <w:rPr>
          <w:rFonts w:ascii="Times New Roman" w:hAnsi="Times New Roman"/>
        </w:rPr>
        <w:t>22 % podle studie) a věková skupina 25</w:t>
      </w:r>
      <w:r>
        <w:rPr>
          <w:rFonts w:ascii="Times New Roman" w:hAnsi="Times New Roman"/>
        </w:rPr>
        <w:t>-</w:t>
      </w:r>
      <w:r w:rsidRPr="00870458">
        <w:rPr>
          <w:rFonts w:ascii="Times New Roman" w:hAnsi="Times New Roman"/>
        </w:rPr>
        <w:t>34 let (8</w:t>
      </w:r>
      <w:r>
        <w:rPr>
          <w:rFonts w:ascii="Times New Roman" w:hAnsi="Times New Roman"/>
        </w:rPr>
        <w:t>-</w:t>
      </w:r>
      <w:r w:rsidRPr="00870458">
        <w:rPr>
          <w:rFonts w:ascii="Times New Roman" w:hAnsi="Times New Roman"/>
        </w:rPr>
        <w:t>11 %). Se zvyšujícím se věkem tedy podíl osob v riziku digitální závislosti významně klesá.</w:t>
      </w:r>
      <w:r w:rsidRPr="00870458">
        <w:rPr>
          <w:rStyle w:val="Znakapoznpodarou"/>
        </w:rPr>
        <w:footnoteReference w:id="11"/>
      </w:r>
      <w:r w:rsidRPr="00870458">
        <w:rPr>
          <w:rFonts w:ascii="Times New Roman" w:hAnsi="Times New Roman"/>
        </w:rPr>
        <w:t xml:space="preserve"> </w:t>
      </w:r>
    </w:p>
    <w:p w:rsidR="00FC55C9" w:rsidRPr="00870458" w:rsidRDefault="00FC55C9" w:rsidP="005C08B3">
      <w:pPr>
        <w:autoSpaceDE w:val="0"/>
        <w:autoSpaceDN w:val="0"/>
        <w:adjustRightInd w:val="0"/>
        <w:spacing w:line="240" w:lineRule="auto"/>
        <w:ind w:hanging="2"/>
        <w:rPr>
          <w:rFonts w:ascii="Times New Roman" w:hAnsi="Times New Roman"/>
          <w:b/>
          <w:i/>
        </w:rPr>
      </w:pPr>
      <w:r w:rsidRPr="00870458">
        <w:rPr>
          <w:rFonts w:ascii="Times New Roman" w:hAnsi="Times New Roman"/>
          <w:b/>
          <w:i/>
        </w:rPr>
        <w:lastRenderedPageBreak/>
        <w:t>SWOT analýza za pracovní skupinu</w:t>
      </w:r>
      <w:r w:rsidR="00905A8F">
        <w:rPr>
          <w:rStyle w:val="Znakapoznpodarou"/>
          <w:rFonts w:ascii="Times New Roman" w:hAnsi="Times New Roman"/>
          <w:b/>
          <w:i/>
        </w:rPr>
        <w:footnoteReference w:id="12"/>
      </w:r>
    </w:p>
    <w:p w:rsidR="00FC55C9" w:rsidRPr="00870458" w:rsidRDefault="00FC55C9" w:rsidP="005C08B3">
      <w:pPr>
        <w:autoSpaceDE w:val="0"/>
        <w:autoSpaceDN w:val="0"/>
        <w:adjustRightInd w:val="0"/>
        <w:spacing w:line="240" w:lineRule="auto"/>
        <w:ind w:hanging="2"/>
        <w:rPr>
          <w:rFonts w:ascii="Times New Roman" w:hAnsi="Times New Roman"/>
        </w:rPr>
      </w:pPr>
      <w:r w:rsidRPr="00870458">
        <w:rPr>
          <w:rFonts w:ascii="Times New Roman" w:hAnsi="Times New Roman"/>
        </w:rPr>
        <w:t>V oblasti</w:t>
      </w:r>
      <w:r w:rsidRPr="00870458">
        <w:rPr>
          <w:rFonts w:ascii="Times New Roman" w:hAnsi="Times New Roman"/>
          <w:b/>
        </w:rPr>
        <w:t xml:space="preserve"> silných stránek</w:t>
      </w:r>
      <w:r w:rsidRPr="00870458">
        <w:rPr>
          <w:rFonts w:ascii="Times New Roman" w:hAnsi="Times New Roman"/>
        </w:rPr>
        <w:t xml:space="preserve"> dominuje existence stabilních poskytovatelů sociálních služeb se zkušenými a kvalifikovanými odborníky na závislostní chování, existence dlouhodobého Programu prevence kriminality sloužící jako primární prevence pro závislostmi ohroženou skupinu osob a existence funkční platformy pro tvorbu strategie politiky osob ohrožených návykovým chováním. </w:t>
      </w:r>
    </w:p>
    <w:p w:rsidR="00FC55C9" w:rsidRPr="00870458" w:rsidRDefault="00FC55C9" w:rsidP="005C08B3">
      <w:pPr>
        <w:spacing w:line="240" w:lineRule="auto"/>
        <w:ind w:hanging="2"/>
        <w:rPr>
          <w:rFonts w:ascii="Times New Roman" w:hAnsi="Times New Roman"/>
        </w:rPr>
      </w:pPr>
      <w:r w:rsidRPr="00870458">
        <w:rPr>
          <w:rFonts w:ascii="Times New Roman" w:hAnsi="Times New Roman"/>
        </w:rPr>
        <w:t xml:space="preserve">Mezi </w:t>
      </w:r>
      <w:r w:rsidRPr="00870458">
        <w:rPr>
          <w:rFonts w:ascii="Times New Roman" w:hAnsi="Times New Roman"/>
          <w:b/>
        </w:rPr>
        <w:t>slabé stránky</w:t>
      </w:r>
      <w:r w:rsidRPr="00870458">
        <w:rPr>
          <w:rFonts w:ascii="Times New Roman" w:hAnsi="Times New Roman"/>
        </w:rPr>
        <w:t xml:space="preserve"> patří nedostatečný přísun finančních prostředků na chod </w:t>
      </w:r>
      <w:proofErr w:type="spellStart"/>
      <w:r w:rsidRPr="00870458">
        <w:rPr>
          <w:rFonts w:ascii="Times New Roman" w:hAnsi="Times New Roman"/>
        </w:rPr>
        <w:t>adiktologických</w:t>
      </w:r>
      <w:proofErr w:type="spellEnd"/>
      <w:r w:rsidRPr="00870458">
        <w:rPr>
          <w:rFonts w:ascii="Times New Roman" w:hAnsi="Times New Roman"/>
        </w:rPr>
        <w:t xml:space="preserve"> služeb. Dále je to negativní dopad pozdního a nejistého financování na chod organizací, které </w:t>
      </w:r>
      <w:proofErr w:type="spellStart"/>
      <w:r w:rsidRPr="00870458">
        <w:rPr>
          <w:rFonts w:ascii="Times New Roman" w:hAnsi="Times New Roman"/>
        </w:rPr>
        <w:t>adiktologické</w:t>
      </w:r>
      <w:proofErr w:type="spellEnd"/>
      <w:r w:rsidRPr="00870458">
        <w:rPr>
          <w:rFonts w:ascii="Times New Roman" w:hAnsi="Times New Roman"/>
        </w:rPr>
        <w:t xml:space="preserve"> služby nutí zajišťovat vícezdrojové financování. Další slabou stránkou je pak nedostatečná kapacita nízkoprahových služeb zejména v oblasti alkoholové závislosti. </w:t>
      </w:r>
    </w:p>
    <w:p w:rsidR="00FC55C9" w:rsidRPr="00870458" w:rsidRDefault="00FC55C9" w:rsidP="005C08B3">
      <w:pPr>
        <w:autoSpaceDE w:val="0"/>
        <w:autoSpaceDN w:val="0"/>
        <w:adjustRightInd w:val="0"/>
        <w:spacing w:line="240" w:lineRule="auto"/>
        <w:ind w:hanging="2"/>
        <w:rPr>
          <w:rFonts w:ascii="Times New Roman" w:hAnsi="Times New Roman"/>
        </w:rPr>
      </w:pPr>
      <w:r w:rsidRPr="00870458">
        <w:rPr>
          <w:rFonts w:ascii="Times New Roman" w:hAnsi="Times New Roman"/>
          <w:b/>
        </w:rPr>
        <w:t>Příležitostmi</w:t>
      </w:r>
      <w:r w:rsidRPr="00870458">
        <w:rPr>
          <w:rFonts w:ascii="Times New Roman" w:hAnsi="Times New Roman"/>
        </w:rPr>
        <w:t xml:space="preserve"> jsou pak realizace Kontaktního centra pro chronické uživatele alkoholu, hledání politické a veřejné podpory v řešení závislostní problematiky a zajištění dalších vhodných veřejných prostor pro poskytovatele služeb v oblasti osob ohrožených návykovým chováním. </w:t>
      </w:r>
    </w:p>
    <w:p w:rsidR="00FC55C9" w:rsidRDefault="00FC55C9" w:rsidP="005C08B3">
      <w:pPr>
        <w:autoSpaceDE w:val="0"/>
        <w:autoSpaceDN w:val="0"/>
        <w:adjustRightInd w:val="0"/>
        <w:spacing w:line="240" w:lineRule="auto"/>
        <w:ind w:hanging="2"/>
        <w:rPr>
          <w:rFonts w:ascii="Times New Roman" w:hAnsi="Times New Roman"/>
        </w:rPr>
      </w:pPr>
      <w:r w:rsidRPr="00870458">
        <w:rPr>
          <w:rFonts w:ascii="Times New Roman" w:hAnsi="Times New Roman"/>
        </w:rPr>
        <w:t xml:space="preserve">Největšími </w:t>
      </w:r>
      <w:r w:rsidRPr="00870458">
        <w:rPr>
          <w:rFonts w:ascii="Times New Roman" w:hAnsi="Times New Roman"/>
          <w:b/>
        </w:rPr>
        <w:t>hrozbami</w:t>
      </w:r>
      <w:r w:rsidRPr="00870458">
        <w:rPr>
          <w:rFonts w:ascii="Times New Roman" w:hAnsi="Times New Roman"/>
        </w:rPr>
        <w:t xml:space="preserve"> je, že z důvodu nedostatku finančního a dalšího zabezpečení může dojít k utlumení některých programů v oblasti osob ohrožených návykovým chováním a skutečnost, že prokazatelně narůstají sociálně patologické jevy na školách, narůstá kriminalita a čím dál více dochází ke zneužívání v kyberprostoru. </w:t>
      </w:r>
    </w:p>
    <w:p w:rsidR="00FC55C9" w:rsidRPr="00870458" w:rsidRDefault="00FC55C9" w:rsidP="00042F6E">
      <w:pPr>
        <w:autoSpaceDE w:val="0"/>
        <w:autoSpaceDN w:val="0"/>
        <w:adjustRightInd w:val="0"/>
        <w:spacing w:after="0"/>
        <w:ind w:hanging="2"/>
        <w:rPr>
          <w:rFonts w:ascii="Times New Roman" w:hAnsi="Times New Roman"/>
          <w:b/>
          <w:i/>
        </w:rPr>
      </w:pPr>
      <w:r w:rsidRPr="00870458">
        <w:rPr>
          <w:rFonts w:ascii="Times New Roman" w:hAnsi="Times New Roman"/>
          <w:b/>
          <w:i/>
        </w:rPr>
        <w:t>Přehled členů pracovní skupiny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16"/>
      </w:tblGrid>
      <w:tr w:rsidR="00FC55C9" w:rsidRPr="00870458" w:rsidTr="002C3A97">
        <w:tc>
          <w:tcPr>
            <w:tcW w:w="3240" w:type="dxa"/>
            <w:shd w:val="clear" w:color="auto" w:fill="C5E0B3"/>
          </w:tcPr>
          <w:p w:rsidR="00FC55C9" w:rsidRPr="00870458" w:rsidRDefault="00FC55C9" w:rsidP="00C33DCD">
            <w:pPr>
              <w:spacing w:after="0" w:line="240" w:lineRule="auto"/>
              <w:ind w:hanging="2"/>
              <w:rPr>
                <w:rFonts w:ascii="Times New Roman" w:hAnsi="Times New Roman"/>
                <w:b/>
                <w:sz w:val="20"/>
                <w:szCs w:val="20"/>
              </w:rPr>
            </w:pPr>
            <w:r w:rsidRPr="00870458">
              <w:rPr>
                <w:rFonts w:ascii="Times New Roman" w:hAnsi="Times New Roman"/>
                <w:b/>
                <w:sz w:val="20"/>
                <w:szCs w:val="20"/>
              </w:rPr>
              <w:t>Jméno</w:t>
            </w:r>
          </w:p>
        </w:tc>
        <w:tc>
          <w:tcPr>
            <w:tcW w:w="6116" w:type="dxa"/>
            <w:shd w:val="clear" w:color="auto" w:fill="C5E0B3"/>
          </w:tcPr>
          <w:p w:rsidR="00FC55C9" w:rsidRPr="00870458" w:rsidRDefault="00FC55C9" w:rsidP="00C33DCD">
            <w:pPr>
              <w:spacing w:after="0" w:line="240" w:lineRule="auto"/>
              <w:ind w:hanging="2"/>
              <w:rPr>
                <w:rFonts w:ascii="Times New Roman" w:hAnsi="Times New Roman"/>
                <w:b/>
                <w:sz w:val="20"/>
                <w:szCs w:val="20"/>
              </w:rPr>
            </w:pPr>
            <w:r w:rsidRPr="00870458">
              <w:rPr>
                <w:rFonts w:ascii="Times New Roman" w:hAnsi="Times New Roman"/>
                <w:b/>
                <w:sz w:val="20"/>
                <w:szCs w:val="20"/>
              </w:rPr>
              <w:t>Organizace</w:t>
            </w:r>
          </w:p>
        </w:tc>
      </w:tr>
      <w:tr w:rsidR="00FC55C9" w:rsidRPr="00870458" w:rsidTr="002C3A97">
        <w:tc>
          <w:tcPr>
            <w:tcW w:w="3240"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Mgr. Tomáš Kocman</w:t>
            </w:r>
            <w:r w:rsidR="008A5A0D">
              <w:rPr>
                <w:rFonts w:ascii="Times New Roman" w:hAnsi="Times New Roman"/>
                <w:sz w:val="20"/>
                <w:szCs w:val="20"/>
              </w:rPr>
              <w:t>,</w:t>
            </w:r>
            <w:r w:rsidRPr="00870458">
              <w:rPr>
                <w:rFonts w:ascii="Times New Roman" w:hAnsi="Times New Roman"/>
                <w:sz w:val="20"/>
                <w:szCs w:val="20"/>
              </w:rPr>
              <w:t xml:space="preserve"> </w:t>
            </w:r>
          </w:p>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manažer pracovní skupiny</w:t>
            </w:r>
          </w:p>
        </w:tc>
        <w:tc>
          <w:tcPr>
            <w:tcW w:w="6116"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Magistrát města Olomouce</w:t>
            </w:r>
            <w:r>
              <w:rPr>
                <w:rFonts w:ascii="Times New Roman" w:hAnsi="Times New Roman"/>
                <w:sz w:val="20"/>
                <w:szCs w:val="20"/>
              </w:rPr>
              <w:t>, OSV (oddělení sociální prevence)</w:t>
            </w:r>
          </w:p>
          <w:p w:rsidR="00FC55C9" w:rsidRPr="00870458" w:rsidRDefault="00FC55C9" w:rsidP="00C33DCD">
            <w:pPr>
              <w:spacing w:after="0" w:line="240" w:lineRule="auto"/>
              <w:ind w:hanging="2"/>
              <w:rPr>
                <w:rFonts w:ascii="Times New Roman" w:hAnsi="Times New Roman"/>
                <w:sz w:val="20"/>
                <w:szCs w:val="20"/>
              </w:rPr>
            </w:pPr>
          </w:p>
        </w:tc>
      </w:tr>
      <w:tr w:rsidR="00FC55C9" w:rsidRPr="00870458" w:rsidTr="002C3A97">
        <w:trPr>
          <w:trHeight w:val="272"/>
        </w:trPr>
        <w:tc>
          <w:tcPr>
            <w:tcW w:w="3240"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PhDr. Dagmar Krutilová</w:t>
            </w:r>
          </w:p>
        </w:tc>
        <w:tc>
          <w:tcPr>
            <w:tcW w:w="6116"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P-centrum, spolek</w:t>
            </w:r>
          </w:p>
        </w:tc>
      </w:tr>
      <w:tr w:rsidR="00FC55C9" w:rsidRPr="00870458" w:rsidTr="002C3A97">
        <w:tc>
          <w:tcPr>
            <w:tcW w:w="3240" w:type="dxa"/>
            <w:tcBorders>
              <w:bottom w:val="single" w:sz="4" w:space="0" w:color="auto"/>
            </w:tcBorders>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Bc. David Bezdomnikov</w:t>
            </w:r>
          </w:p>
        </w:tc>
        <w:tc>
          <w:tcPr>
            <w:tcW w:w="6116" w:type="dxa"/>
            <w:tcBorders>
              <w:bottom w:val="single" w:sz="4" w:space="0" w:color="auto"/>
            </w:tcBorders>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Společnost Podané ruce o.p.s.</w:t>
            </w:r>
          </w:p>
        </w:tc>
      </w:tr>
      <w:tr w:rsidR="00FC55C9" w:rsidRPr="00870458" w:rsidTr="002C3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3240" w:type="dxa"/>
            <w:tcBorders>
              <w:top w:val="single" w:sz="4" w:space="0" w:color="auto"/>
              <w:left w:val="single" w:sz="4" w:space="0" w:color="auto"/>
              <w:bottom w:val="single" w:sz="4" w:space="0" w:color="auto"/>
              <w:right w:val="single" w:sz="4" w:space="0" w:color="auto"/>
            </w:tcBorders>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 xml:space="preserve">MUDr. Jarmila </w:t>
            </w:r>
            <w:proofErr w:type="spellStart"/>
            <w:r w:rsidRPr="00870458">
              <w:rPr>
                <w:rFonts w:ascii="Times New Roman" w:hAnsi="Times New Roman"/>
                <w:sz w:val="20"/>
                <w:szCs w:val="20"/>
              </w:rPr>
              <w:t>Šmoldasová</w:t>
            </w:r>
            <w:proofErr w:type="spellEnd"/>
          </w:p>
        </w:tc>
        <w:tc>
          <w:tcPr>
            <w:tcW w:w="6116" w:type="dxa"/>
            <w:tcBorders>
              <w:top w:val="single" w:sz="4" w:space="0" w:color="auto"/>
              <w:left w:val="single" w:sz="4" w:space="0" w:color="auto"/>
              <w:bottom w:val="single" w:sz="4" w:space="0" w:color="auto"/>
              <w:right w:val="single" w:sz="4" w:space="0" w:color="auto"/>
            </w:tcBorders>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Psychiatrická klinika Fakultní nemocnice Olomouc – AT ambulance</w:t>
            </w:r>
          </w:p>
        </w:tc>
      </w:tr>
      <w:tr w:rsidR="00FC55C9" w:rsidRPr="00870458" w:rsidTr="002C3A97">
        <w:tc>
          <w:tcPr>
            <w:tcW w:w="3240" w:type="dxa"/>
            <w:tcBorders>
              <w:top w:val="single" w:sz="4" w:space="0" w:color="auto"/>
            </w:tcBorders>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Mgr. Dana Strnisková, Ph.D.</w:t>
            </w:r>
          </w:p>
        </w:tc>
        <w:tc>
          <w:tcPr>
            <w:tcW w:w="6116" w:type="dxa"/>
            <w:tcBorders>
              <w:top w:val="single" w:sz="4" w:space="0" w:color="auto"/>
            </w:tcBorders>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Krajská hygienická stanice Olomouckého kraje</w:t>
            </w:r>
          </w:p>
        </w:tc>
      </w:tr>
      <w:tr w:rsidR="00FC55C9" w:rsidRPr="00870458" w:rsidTr="002C3A97">
        <w:tc>
          <w:tcPr>
            <w:tcW w:w="3240"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Mgr. Zuzana Starostová</w:t>
            </w:r>
          </w:p>
        </w:tc>
        <w:tc>
          <w:tcPr>
            <w:tcW w:w="6116"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Krajský úřad Olomouckého kraje</w:t>
            </w:r>
          </w:p>
        </w:tc>
      </w:tr>
      <w:tr w:rsidR="00FC55C9" w:rsidRPr="00870458" w:rsidTr="002C3A97">
        <w:tc>
          <w:tcPr>
            <w:tcW w:w="3240"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Ing. Pavel Němeček</w:t>
            </w:r>
          </w:p>
        </w:tc>
        <w:tc>
          <w:tcPr>
            <w:tcW w:w="6116"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 xml:space="preserve">Sdružení D, </w:t>
            </w:r>
            <w:proofErr w:type="spellStart"/>
            <w:r w:rsidRPr="00870458">
              <w:rPr>
                <w:rFonts w:ascii="Times New Roman" w:hAnsi="Times New Roman"/>
                <w:sz w:val="20"/>
                <w:szCs w:val="20"/>
              </w:rPr>
              <w:t>z.ú</w:t>
            </w:r>
            <w:proofErr w:type="spellEnd"/>
            <w:r w:rsidRPr="00870458">
              <w:rPr>
                <w:rFonts w:ascii="Times New Roman" w:hAnsi="Times New Roman"/>
                <w:sz w:val="20"/>
                <w:szCs w:val="20"/>
              </w:rPr>
              <w:t>.</w:t>
            </w:r>
          </w:p>
        </w:tc>
      </w:tr>
      <w:tr w:rsidR="00FC55C9" w:rsidRPr="00870458" w:rsidTr="002C3A97">
        <w:tc>
          <w:tcPr>
            <w:tcW w:w="3240"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 xml:space="preserve">MUDr. Zdenek </w:t>
            </w:r>
            <w:proofErr w:type="spellStart"/>
            <w:r w:rsidRPr="00870458">
              <w:rPr>
                <w:rFonts w:ascii="Times New Roman" w:hAnsi="Times New Roman"/>
                <w:sz w:val="20"/>
                <w:szCs w:val="20"/>
              </w:rPr>
              <w:t>Faldyna</w:t>
            </w:r>
            <w:proofErr w:type="spellEnd"/>
          </w:p>
        </w:tc>
        <w:tc>
          <w:tcPr>
            <w:tcW w:w="6116"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Vojenská nemocnice Olomouc</w:t>
            </w:r>
          </w:p>
        </w:tc>
      </w:tr>
      <w:tr w:rsidR="00FC55C9" w:rsidRPr="00870458" w:rsidTr="002C3A97">
        <w:tc>
          <w:tcPr>
            <w:tcW w:w="3240"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MUDr. PhDr. Jana Bolková</w:t>
            </w:r>
          </w:p>
        </w:tc>
        <w:tc>
          <w:tcPr>
            <w:tcW w:w="6116" w:type="dxa"/>
          </w:tcPr>
          <w:p w:rsidR="00FC55C9" w:rsidRPr="00870458" w:rsidRDefault="00FC55C9" w:rsidP="00C33DCD">
            <w:pPr>
              <w:spacing w:after="0" w:line="240" w:lineRule="auto"/>
              <w:ind w:hanging="2"/>
              <w:rPr>
                <w:rFonts w:ascii="Times New Roman" w:hAnsi="Times New Roman"/>
                <w:sz w:val="20"/>
                <w:szCs w:val="20"/>
              </w:rPr>
            </w:pPr>
            <w:proofErr w:type="spellStart"/>
            <w:r w:rsidRPr="00870458">
              <w:rPr>
                <w:rFonts w:ascii="Times New Roman" w:hAnsi="Times New Roman"/>
                <w:sz w:val="20"/>
                <w:szCs w:val="20"/>
              </w:rPr>
              <w:t>Adiktologická</w:t>
            </w:r>
            <w:proofErr w:type="spellEnd"/>
            <w:r w:rsidRPr="00870458">
              <w:rPr>
                <w:rFonts w:ascii="Times New Roman" w:hAnsi="Times New Roman"/>
                <w:sz w:val="20"/>
                <w:szCs w:val="20"/>
              </w:rPr>
              <w:t xml:space="preserve"> ambulance prevence a léčby závislostí, Olomouc</w:t>
            </w:r>
          </w:p>
        </w:tc>
      </w:tr>
      <w:tr w:rsidR="00FC55C9" w:rsidRPr="00870458" w:rsidTr="002C3A97">
        <w:tc>
          <w:tcPr>
            <w:tcW w:w="3240"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Bc. Alexandr Dvořák</w:t>
            </w:r>
          </w:p>
        </w:tc>
        <w:tc>
          <w:tcPr>
            <w:tcW w:w="6116"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Charita Olomouc</w:t>
            </w:r>
          </w:p>
        </w:tc>
      </w:tr>
    </w:tbl>
    <w:p w:rsidR="00FC55C9" w:rsidRPr="002232B4" w:rsidRDefault="00FC55C9" w:rsidP="005C08B3">
      <w:pPr>
        <w:spacing w:after="0"/>
        <w:ind w:hanging="2"/>
      </w:pPr>
    </w:p>
    <w:p w:rsidR="00FC55C9" w:rsidRDefault="00FC55C9" w:rsidP="00042F6E">
      <w:pPr>
        <w:spacing w:after="0"/>
        <w:ind w:hanging="2"/>
        <w:rPr>
          <w:rFonts w:ascii="Times New Roman" w:hAnsi="Times New Roman"/>
          <w:b/>
          <w:i/>
        </w:rPr>
      </w:pPr>
      <w:r>
        <w:rPr>
          <w:rFonts w:ascii="Times New Roman" w:hAnsi="Times New Roman"/>
          <w:b/>
          <w:i/>
        </w:rPr>
        <w:t>Přehled definovaných cílů a opatření na roky 2026-2028</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525"/>
      </w:tblGrid>
      <w:tr w:rsidR="00FC55C9" w:rsidRPr="00870458" w:rsidTr="00FC55C9">
        <w:tc>
          <w:tcPr>
            <w:tcW w:w="2835" w:type="dxa"/>
            <w:shd w:val="clear" w:color="auto" w:fill="C5E0B3"/>
          </w:tcPr>
          <w:p w:rsidR="00FC55C9" w:rsidRPr="00870458" w:rsidRDefault="00FC55C9" w:rsidP="00C33DCD">
            <w:pPr>
              <w:spacing w:after="0" w:line="240" w:lineRule="auto"/>
              <w:ind w:hanging="2"/>
              <w:rPr>
                <w:rFonts w:ascii="Times New Roman" w:hAnsi="Times New Roman"/>
                <w:b/>
                <w:sz w:val="20"/>
                <w:szCs w:val="20"/>
              </w:rPr>
            </w:pPr>
            <w:r w:rsidRPr="00870458">
              <w:rPr>
                <w:rFonts w:ascii="Times New Roman" w:hAnsi="Times New Roman"/>
                <w:b/>
                <w:sz w:val="20"/>
                <w:szCs w:val="20"/>
              </w:rPr>
              <w:t>Cíl 4.1</w:t>
            </w:r>
          </w:p>
        </w:tc>
        <w:tc>
          <w:tcPr>
            <w:tcW w:w="6525" w:type="dxa"/>
            <w:shd w:val="clear" w:color="auto" w:fill="C5E0B3"/>
          </w:tcPr>
          <w:p w:rsidR="00FC55C9" w:rsidRPr="00870458" w:rsidRDefault="00FC55C9" w:rsidP="00C33DCD">
            <w:pPr>
              <w:spacing w:after="0" w:line="240" w:lineRule="auto"/>
              <w:ind w:hanging="2"/>
              <w:rPr>
                <w:rFonts w:ascii="Times New Roman" w:hAnsi="Times New Roman"/>
                <w:b/>
                <w:sz w:val="20"/>
                <w:szCs w:val="20"/>
              </w:rPr>
            </w:pPr>
            <w:r w:rsidRPr="00870458">
              <w:rPr>
                <w:rFonts w:ascii="Times New Roman" w:hAnsi="Times New Roman"/>
                <w:b/>
                <w:sz w:val="20"/>
                <w:szCs w:val="20"/>
              </w:rPr>
              <w:t>Zajištění sítě sociálních služeb pro osoby ohrožené návykovým chováním na území města Olomouce</w:t>
            </w:r>
          </w:p>
        </w:tc>
      </w:tr>
      <w:tr w:rsidR="00FC55C9" w:rsidRPr="00870458" w:rsidTr="00FC55C9">
        <w:tc>
          <w:tcPr>
            <w:tcW w:w="2835"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4.1.1</w:t>
            </w:r>
          </w:p>
        </w:tc>
        <w:tc>
          <w:tcPr>
            <w:tcW w:w="6525"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Udržení a rozvoj sítě sociálních služeb pro cílovou skupinu osoby ohrožené návykovým chováním</w:t>
            </w:r>
          </w:p>
        </w:tc>
      </w:tr>
      <w:tr w:rsidR="00FC55C9" w:rsidRPr="00870458" w:rsidTr="00FC55C9">
        <w:tc>
          <w:tcPr>
            <w:tcW w:w="2835" w:type="dxa"/>
            <w:shd w:val="clear" w:color="auto" w:fill="C5E0B3"/>
          </w:tcPr>
          <w:p w:rsidR="00FC55C9" w:rsidRPr="00870458" w:rsidRDefault="00FC55C9" w:rsidP="00C33DCD">
            <w:pPr>
              <w:spacing w:after="0" w:line="240" w:lineRule="auto"/>
              <w:ind w:hanging="2"/>
              <w:rPr>
                <w:rFonts w:ascii="Times New Roman" w:hAnsi="Times New Roman"/>
                <w:b/>
                <w:sz w:val="20"/>
                <w:szCs w:val="20"/>
              </w:rPr>
            </w:pPr>
            <w:r w:rsidRPr="00870458">
              <w:rPr>
                <w:rFonts w:ascii="Times New Roman" w:hAnsi="Times New Roman"/>
                <w:b/>
                <w:sz w:val="20"/>
                <w:szCs w:val="20"/>
              </w:rPr>
              <w:t>Cíl 4.2</w:t>
            </w:r>
          </w:p>
        </w:tc>
        <w:tc>
          <w:tcPr>
            <w:tcW w:w="6525" w:type="dxa"/>
            <w:shd w:val="clear" w:color="auto" w:fill="C5E0B3"/>
          </w:tcPr>
          <w:p w:rsidR="00FC55C9" w:rsidRPr="00870458" w:rsidRDefault="00FC55C9" w:rsidP="00C33DCD">
            <w:pPr>
              <w:spacing w:after="0" w:line="240" w:lineRule="auto"/>
              <w:ind w:hanging="2"/>
              <w:rPr>
                <w:rFonts w:ascii="Times New Roman" w:hAnsi="Times New Roman"/>
                <w:b/>
                <w:sz w:val="20"/>
                <w:szCs w:val="20"/>
              </w:rPr>
            </w:pPr>
            <w:r w:rsidRPr="00870458">
              <w:rPr>
                <w:rFonts w:ascii="Times New Roman" w:hAnsi="Times New Roman"/>
                <w:b/>
                <w:sz w:val="20"/>
                <w:szCs w:val="20"/>
              </w:rPr>
              <w:t>Prevence a osvěta v oblasti závislostí</w:t>
            </w:r>
          </w:p>
        </w:tc>
      </w:tr>
      <w:tr w:rsidR="00FC55C9" w:rsidRPr="00870458" w:rsidTr="00FC55C9">
        <w:tc>
          <w:tcPr>
            <w:tcW w:w="2835"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4.2.1</w:t>
            </w:r>
          </w:p>
        </w:tc>
        <w:tc>
          <w:tcPr>
            <w:tcW w:w="6525"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 xml:space="preserve">Všeobecná primární prevence </w:t>
            </w:r>
          </w:p>
        </w:tc>
      </w:tr>
      <w:tr w:rsidR="00FC55C9" w:rsidRPr="00870458" w:rsidTr="00FC55C9">
        <w:trPr>
          <w:trHeight w:val="64"/>
        </w:trPr>
        <w:tc>
          <w:tcPr>
            <w:tcW w:w="2835"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4.2.2</w:t>
            </w:r>
          </w:p>
        </w:tc>
        <w:tc>
          <w:tcPr>
            <w:tcW w:w="6525"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Specifická primární prevence, prevence v kyberprostoru a prevence rozvoje patologického hráčství</w:t>
            </w:r>
          </w:p>
        </w:tc>
      </w:tr>
      <w:tr w:rsidR="00FC55C9" w:rsidRPr="00870458" w:rsidTr="00FC55C9">
        <w:tc>
          <w:tcPr>
            <w:tcW w:w="2835"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4.2.3</w:t>
            </w:r>
          </w:p>
        </w:tc>
        <w:tc>
          <w:tcPr>
            <w:tcW w:w="6525"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Indikovaná primární prevence pro ohrožené děti a mládež</w:t>
            </w:r>
          </w:p>
        </w:tc>
      </w:tr>
      <w:tr w:rsidR="00FC55C9" w:rsidRPr="00870458" w:rsidTr="00FC55C9">
        <w:tc>
          <w:tcPr>
            <w:tcW w:w="2835" w:type="dxa"/>
            <w:shd w:val="clear" w:color="auto" w:fill="C5E0B3"/>
          </w:tcPr>
          <w:p w:rsidR="00FC55C9" w:rsidRPr="00870458" w:rsidRDefault="00FC55C9" w:rsidP="00C33DCD">
            <w:pPr>
              <w:spacing w:after="0" w:line="240" w:lineRule="auto"/>
              <w:ind w:hanging="2"/>
              <w:rPr>
                <w:rFonts w:ascii="Times New Roman" w:hAnsi="Times New Roman"/>
                <w:b/>
                <w:sz w:val="20"/>
                <w:szCs w:val="20"/>
              </w:rPr>
            </w:pPr>
            <w:r w:rsidRPr="00870458">
              <w:rPr>
                <w:rFonts w:ascii="Times New Roman" w:hAnsi="Times New Roman"/>
                <w:b/>
                <w:sz w:val="20"/>
                <w:szCs w:val="20"/>
              </w:rPr>
              <w:t>Cíl 4.3</w:t>
            </w:r>
          </w:p>
        </w:tc>
        <w:tc>
          <w:tcPr>
            <w:tcW w:w="6525" w:type="dxa"/>
            <w:shd w:val="clear" w:color="auto" w:fill="C5E0B3"/>
          </w:tcPr>
          <w:p w:rsidR="00FC55C9" w:rsidRPr="00870458" w:rsidRDefault="00FC55C9" w:rsidP="00C33DCD">
            <w:pPr>
              <w:spacing w:after="0" w:line="240" w:lineRule="auto"/>
              <w:ind w:hanging="2"/>
              <w:rPr>
                <w:rFonts w:ascii="Times New Roman" w:hAnsi="Times New Roman"/>
                <w:b/>
                <w:sz w:val="20"/>
                <w:szCs w:val="20"/>
              </w:rPr>
            </w:pPr>
            <w:r w:rsidRPr="00870458">
              <w:rPr>
                <w:rFonts w:ascii="Times New Roman" w:hAnsi="Times New Roman"/>
                <w:b/>
                <w:sz w:val="20"/>
                <w:szCs w:val="20"/>
              </w:rPr>
              <w:t>Sekundární prevence v oblasti závislostí</w:t>
            </w:r>
          </w:p>
        </w:tc>
      </w:tr>
      <w:tr w:rsidR="00FC55C9" w:rsidRPr="00870458" w:rsidTr="00FC55C9">
        <w:tc>
          <w:tcPr>
            <w:tcW w:w="2835"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4.3.1</w:t>
            </w:r>
          </w:p>
        </w:tc>
        <w:tc>
          <w:tcPr>
            <w:tcW w:w="6525" w:type="dxa"/>
          </w:tcPr>
          <w:p w:rsidR="00FC55C9" w:rsidRPr="00870458" w:rsidRDefault="00FC55C9" w:rsidP="00C33DCD">
            <w:pPr>
              <w:spacing w:after="0" w:line="240" w:lineRule="auto"/>
              <w:ind w:hanging="2"/>
              <w:rPr>
                <w:rFonts w:ascii="Times New Roman" w:hAnsi="Times New Roman"/>
                <w:bCs/>
                <w:sz w:val="20"/>
                <w:szCs w:val="20"/>
              </w:rPr>
            </w:pPr>
            <w:r w:rsidRPr="00870458">
              <w:rPr>
                <w:rFonts w:ascii="Times New Roman" w:hAnsi="Times New Roman"/>
                <w:bCs/>
                <w:sz w:val="20"/>
                <w:szCs w:val="20"/>
              </w:rPr>
              <w:t>Lékařská péče a sekundární prevence závislostí</w:t>
            </w:r>
          </w:p>
        </w:tc>
      </w:tr>
      <w:tr w:rsidR="00FC55C9" w:rsidRPr="00870458" w:rsidTr="00FC55C9">
        <w:tc>
          <w:tcPr>
            <w:tcW w:w="2835"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4.3.2</w:t>
            </w:r>
          </w:p>
        </w:tc>
        <w:tc>
          <w:tcPr>
            <w:tcW w:w="6525" w:type="dxa"/>
          </w:tcPr>
          <w:p w:rsidR="00FC55C9" w:rsidRPr="006A3AF9" w:rsidRDefault="00FC55C9" w:rsidP="00C33DCD">
            <w:pPr>
              <w:spacing w:after="0" w:line="240" w:lineRule="auto"/>
              <w:ind w:hanging="2"/>
              <w:rPr>
                <w:rFonts w:ascii="Times New Roman" w:hAnsi="Times New Roman"/>
                <w:bCs/>
                <w:sz w:val="20"/>
                <w:szCs w:val="20"/>
              </w:rPr>
            </w:pPr>
            <w:r w:rsidRPr="006A3AF9">
              <w:rPr>
                <w:rFonts w:ascii="Times New Roman" w:hAnsi="Times New Roman"/>
                <w:bCs/>
                <w:sz w:val="20"/>
                <w:szCs w:val="20"/>
              </w:rPr>
              <w:t xml:space="preserve">Svépomocné </w:t>
            </w:r>
            <w:r w:rsidRPr="006A3AF9">
              <w:rPr>
                <w:rFonts w:ascii="Times New Roman" w:hAnsi="Times New Roman"/>
                <w:sz w:val="20"/>
                <w:szCs w:val="20"/>
              </w:rPr>
              <w:t xml:space="preserve">a podpůrné </w:t>
            </w:r>
            <w:r w:rsidRPr="006A3AF9">
              <w:rPr>
                <w:rFonts w:ascii="Times New Roman" w:hAnsi="Times New Roman"/>
                <w:bCs/>
                <w:sz w:val="20"/>
                <w:szCs w:val="20"/>
              </w:rPr>
              <w:t>skupiny</w:t>
            </w:r>
          </w:p>
        </w:tc>
      </w:tr>
      <w:tr w:rsidR="00FC55C9" w:rsidRPr="00870458" w:rsidTr="00FC55C9">
        <w:tc>
          <w:tcPr>
            <w:tcW w:w="2835" w:type="dxa"/>
            <w:shd w:val="clear" w:color="auto" w:fill="C5E0B3"/>
          </w:tcPr>
          <w:p w:rsidR="00FC55C9" w:rsidRPr="00870458" w:rsidRDefault="00FC55C9" w:rsidP="00C33DCD">
            <w:pPr>
              <w:spacing w:after="0" w:line="240" w:lineRule="auto"/>
              <w:ind w:hanging="2"/>
              <w:rPr>
                <w:rFonts w:ascii="Times New Roman" w:hAnsi="Times New Roman"/>
                <w:b/>
                <w:sz w:val="20"/>
                <w:szCs w:val="20"/>
              </w:rPr>
            </w:pPr>
            <w:r w:rsidRPr="00870458">
              <w:rPr>
                <w:rFonts w:ascii="Times New Roman" w:hAnsi="Times New Roman"/>
                <w:b/>
                <w:sz w:val="20"/>
                <w:szCs w:val="20"/>
              </w:rPr>
              <w:t xml:space="preserve">Cíl 4.4 </w:t>
            </w:r>
          </w:p>
        </w:tc>
        <w:tc>
          <w:tcPr>
            <w:tcW w:w="6525" w:type="dxa"/>
            <w:shd w:val="clear" w:color="auto" w:fill="C5E0B3"/>
          </w:tcPr>
          <w:p w:rsidR="00FC55C9" w:rsidRPr="00870458" w:rsidRDefault="00FC55C9" w:rsidP="00C33DCD">
            <w:pPr>
              <w:spacing w:after="0" w:line="240" w:lineRule="auto"/>
              <w:ind w:hanging="2"/>
              <w:rPr>
                <w:rFonts w:ascii="Times New Roman" w:hAnsi="Times New Roman"/>
                <w:b/>
                <w:sz w:val="20"/>
                <w:szCs w:val="20"/>
              </w:rPr>
            </w:pPr>
            <w:r w:rsidRPr="00870458">
              <w:rPr>
                <w:rFonts w:ascii="Times New Roman" w:hAnsi="Times New Roman"/>
                <w:b/>
                <w:sz w:val="20"/>
                <w:szCs w:val="20"/>
              </w:rPr>
              <w:t>Řešení problematiky chronických uživatelů alkoholu</w:t>
            </w:r>
          </w:p>
        </w:tc>
      </w:tr>
      <w:tr w:rsidR="00FC55C9" w:rsidRPr="00870458" w:rsidTr="00FC55C9">
        <w:tc>
          <w:tcPr>
            <w:tcW w:w="2835"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4.4.1</w:t>
            </w:r>
          </w:p>
        </w:tc>
        <w:tc>
          <w:tcPr>
            <w:tcW w:w="6525"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Realizace a vznik kontaktního centra pro chronické uživatele alkoholu dlouhodobě se zdržující v exponovaných lokalitách města Olomouce, pilotní realizace</w:t>
            </w:r>
          </w:p>
        </w:tc>
      </w:tr>
    </w:tbl>
    <w:p w:rsidR="00FC55C9" w:rsidRPr="002232B4" w:rsidRDefault="00FC55C9" w:rsidP="005C08B3">
      <w:pPr>
        <w:spacing w:after="0"/>
        <w:ind w:hanging="2"/>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835"/>
        <w:gridCol w:w="6525"/>
      </w:tblGrid>
      <w:tr w:rsidR="00FC55C9" w:rsidRPr="00870458" w:rsidTr="00FC55C9">
        <w:tc>
          <w:tcPr>
            <w:tcW w:w="2835" w:type="dxa"/>
            <w:shd w:val="clear" w:color="auto" w:fill="C5E0B3"/>
          </w:tcPr>
          <w:p w:rsidR="00FC55C9" w:rsidRPr="00870458" w:rsidRDefault="00FC55C9" w:rsidP="00C33DCD">
            <w:pPr>
              <w:spacing w:after="0" w:line="240" w:lineRule="auto"/>
              <w:ind w:hanging="2"/>
              <w:rPr>
                <w:rFonts w:ascii="Times New Roman" w:hAnsi="Times New Roman"/>
                <w:b/>
                <w:sz w:val="20"/>
                <w:szCs w:val="20"/>
              </w:rPr>
            </w:pPr>
            <w:r w:rsidRPr="00870458">
              <w:rPr>
                <w:rFonts w:ascii="Times New Roman" w:hAnsi="Times New Roman"/>
                <w:b/>
                <w:sz w:val="20"/>
                <w:szCs w:val="20"/>
              </w:rPr>
              <w:t>Číslo/kód:</w:t>
            </w:r>
          </w:p>
        </w:tc>
        <w:tc>
          <w:tcPr>
            <w:tcW w:w="6525" w:type="dxa"/>
            <w:shd w:val="clear" w:color="auto" w:fill="C5E0B3"/>
          </w:tcPr>
          <w:p w:rsidR="00FC55C9" w:rsidRPr="00870458" w:rsidRDefault="00FC55C9" w:rsidP="00C33DCD">
            <w:pPr>
              <w:spacing w:after="0" w:line="240" w:lineRule="auto"/>
              <w:ind w:hanging="2"/>
              <w:rPr>
                <w:rFonts w:ascii="Times New Roman" w:hAnsi="Times New Roman"/>
                <w:b/>
                <w:sz w:val="20"/>
                <w:szCs w:val="20"/>
              </w:rPr>
            </w:pPr>
            <w:r w:rsidRPr="00870458">
              <w:rPr>
                <w:rFonts w:ascii="Times New Roman" w:hAnsi="Times New Roman"/>
                <w:b/>
                <w:sz w:val="20"/>
                <w:szCs w:val="20"/>
              </w:rPr>
              <w:t xml:space="preserve">4.1 </w:t>
            </w:r>
          </w:p>
        </w:tc>
      </w:tr>
      <w:tr w:rsidR="00FC55C9" w:rsidRPr="00870458" w:rsidTr="00FC55C9">
        <w:tc>
          <w:tcPr>
            <w:tcW w:w="2835" w:type="dxa"/>
          </w:tcPr>
          <w:p w:rsidR="00FC55C9" w:rsidRPr="00870458" w:rsidRDefault="00FC55C9" w:rsidP="00C33DCD">
            <w:pPr>
              <w:spacing w:after="0" w:line="240" w:lineRule="auto"/>
              <w:ind w:hanging="2"/>
              <w:rPr>
                <w:rFonts w:ascii="Times New Roman" w:hAnsi="Times New Roman"/>
                <w:b/>
                <w:sz w:val="20"/>
                <w:szCs w:val="20"/>
              </w:rPr>
            </w:pPr>
            <w:r w:rsidRPr="00870458">
              <w:rPr>
                <w:rFonts w:ascii="Times New Roman" w:hAnsi="Times New Roman"/>
                <w:b/>
                <w:sz w:val="20"/>
                <w:szCs w:val="20"/>
              </w:rPr>
              <w:t>Dílčí cíl:</w:t>
            </w:r>
          </w:p>
        </w:tc>
        <w:tc>
          <w:tcPr>
            <w:tcW w:w="6525"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b/>
                <w:sz w:val="20"/>
                <w:szCs w:val="20"/>
              </w:rPr>
              <w:t xml:space="preserve">Zajištění sítě sociálních služeb pro osoby ohrožené návykovým chováním </w:t>
            </w:r>
            <w:r w:rsidRPr="00870458">
              <w:rPr>
                <w:rFonts w:ascii="Times New Roman" w:hAnsi="Times New Roman"/>
                <w:b/>
                <w:sz w:val="20"/>
                <w:szCs w:val="20"/>
              </w:rPr>
              <w:lastRenderedPageBreak/>
              <w:t>na území města Olomouce</w:t>
            </w:r>
          </w:p>
        </w:tc>
      </w:tr>
      <w:tr w:rsidR="00FC55C9" w:rsidRPr="00870458" w:rsidTr="00FC55C9">
        <w:tc>
          <w:tcPr>
            <w:tcW w:w="2835" w:type="dxa"/>
          </w:tcPr>
          <w:p w:rsidR="00FC55C9" w:rsidRPr="00870458" w:rsidRDefault="00FC55C9" w:rsidP="00C33DCD">
            <w:pPr>
              <w:spacing w:after="0" w:line="240" w:lineRule="auto"/>
              <w:ind w:hanging="2"/>
              <w:rPr>
                <w:rFonts w:ascii="Times New Roman" w:hAnsi="Times New Roman"/>
                <w:b/>
                <w:sz w:val="20"/>
                <w:szCs w:val="20"/>
              </w:rPr>
            </w:pPr>
            <w:r w:rsidRPr="00870458">
              <w:rPr>
                <w:rFonts w:ascii="Times New Roman" w:hAnsi="Times New Roman"/>
                <w:b/>
                <w:sz w:val="20"/>
                <w:szCs w:val="20"/>
              </w:rPr>
              <w:lastRenderedPageBreak/>
              <w:t>Charakteristika cíle:</w:t>
            </w:r>
          </w:p>
        </w:tc>
        <w:tc>
          <w:tcPr>
            <w:tcW w:w="6525" w:type="dxa"/>
          </w:tcPr>
          <w:p w:rsidR="00FC55C9" w:rsidRPr="00870458" w:rsidRDefault="00FC55C9" w:rsidP="00C33DCD">
            <w:pPr>
              <w:spacing w:after="0" w:line="240" w:lineRule="auto"/>
              <w:ind w:hanging="2"/>
              <w:rPr>
                <w:rFonts w:ascii="Times New Roman" w:hAnsi="Times New Roman"/>
                <w:sz w:val="20"/>
                <w:szCs w:val="20"/>
              </w:rPr>
            </w:pPr>
            <w:r w:rsidRPr="00870458">
              <w:rPr>
                <w:rFonts w:ascii="Times New Roman" w:hAnsi="Times New Roman"/>
                <w:sz w:val="20"/>
                <w:szCs w:val="20"/>
              </w:rPr>
              <w:t>Zajištění sítě sociálních služeb formou registrovaných ambulantních, pobytových a terénních sociálních služeb pro osoby ohrožené návykovým chováním na území města Olomouce a na území ORP Olomouc.</w:t>
            </w:r>
          </w:p>
        </w:tc>
      </w:tr>
      <w:tr w:rsidR="00FC55C9" w:rsidRPr="00870458" w:rsidTr="00FC55C9">
        <w:tc>
          <w:tcPr>
            <w:tcW w:w="2835" w:type="dxa"/>
          </w:tcPr>
          <w:p w:rsidR="00FC55C9" w:rsidRPr="00870458" w:rsidRDefault="00FC55C9" w:rsidP="00C33DCD">
            <w:pPr>
              <w:spacing w:after="0" w:line="240" w:lineRule="auto"/>
              <w:ind w:hanging="2"/>
              <w:rPr>
                <w:rFonts w:ascii="Times New Roman" w:hAnsi="Times New Roman"/>
                <w:b/>
                <w:sz w:val="20"/>
                <w:szCs w:val="20"/>
              </w:rPr>
            </w:pPr>
            <w:r w:rsidRPr="00870458">
              <w:rPr>
                <w:rFonts w:ascii="Times New Roman" w:hAnsi="Times New Roman"/>
                <w:b/>
                <w:sz w:val="20"/>
                <w:szCs w:val="20"/>
              </w:rPr>
              <w:t xml:space="preserve">Opatření, která vedou </w:t>
            </w:r>
            <w:r w:rsidRPr="00870458">
              <w:rPr>
                <w:rFonts w:ascii="Times New Roman" w:hAnsi="Times New Roman"/>
                <w:b/>
                <w:sz w:val="20"/>
                <w:szCs w:val="20"/>
              </w:rPr>
              <w:br/>
              <w:t>k naplnění cíle:</w:t>
            </w:r>
          </w:p>
        </w:tc>
        <w:tc>
          <w:tcPr>
            <w:tcW w:w="6525" w:type="dxa"/>
          </w:tcPr>
          <w:p w:rsidR="00FC55C9" w:rsidRPr="00870458" w:rsidRDefault="00FC55C9" w:rsidP="00C33DCD">
            <w:pPr>
              <w:spacing w:after="0" w:line="240" w:lineRule="auto"/>
              <w:rPr>
                <w:rFonts w:ascii="Times New Roman" w:hAnsi="Times New Roman"/>
                <w:sz w:val="20"/>
                <w:szCs w:val="20"/>
              </w:rPr>
            </w:pPr>
            <w:r w:rsidRPr="00870458">
              <w:rPr>
                <w:rFonts w:ascii="Times New Roman" w:hAnsi="Times New Roman"/>
                <w:sz w:val="20"/>
                <w:szCs w:val="20"/>
              </w:rPr>
              <w:t>4.1.1 Udržení a rozvoj sítě sociálních služeb pro cílovou skupinu osoby ohrožené návykovým chováním</w:t>
            </w:r>
          </w:p>
        </w:tc>
      </w:tr>
    </w:tbl>
    <w:p w:rsidR="00FC55C9" w:rsidRPr="002232B4" w:rsidRDefault="00FC55C9" w:rsidP="005C08B3">
      <w:pPr>
        <w:keepNext/>
        <w:spacing w:after="0"/>
        <w:ind w:hanging="2"/>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26"/>
        <w:gridCol w:w="2409"/>
        <w:gridCol w:w="6525"/>
      </w:tblGrid>
      <w:tr w:rsidR="00FC55C9" w:rsidRPr="00095431" w:rsidTr="00FC55C9">
        <w:tc>
          <w:tcPr>
            <w:tcW w:w="426"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1</w:t>
            </w:r>
          </w:p>
        </w:tc>
        <w:tc>
          <w:tcPr>
            <w:tcW w:w="2409"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Kód opatření:</w:t>
            </w:r>
          </w:p>
        </w:tc>
        <w:tc>
          <w:tcPr>
            <w:tcW w:w="6525"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4.1.1</w:t>
            </w:r>
          </w:p>
        </w:tc>
      </w:tr>
      <w:tr w:rsidR="00FC55C9" w:rsidRPr="00095431" w:rsidTr="00FC55C9">
        <w:tc>
          <w:tcPr>
            <w:tcW w:w="426"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2</w:t>
            </w:r>
          </w:p>
        </w:tc>
        <w:tc>
          <w:tcPr>
            <w:tcW w:w="2409"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Název opatření:</w:t>
            </w:r>
          </w:p>
        </w:tc>
        <w:tc>
          <w:tcPr>
            <w:tcW w:w="6525"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Udržení a rozvoj sítě sociálních služeb pro cílovou skupinu osoby ohrožené návykovým chováním</w:t>
            </w:r>
          </w:p>
        </w:tc>
      </w:tr>
      <w:tr w:rsidR="00FC55C9" w:rsidRPr="00095431" w:rsidTr="00FC55C9">
        <w:tc>
          <w:tcPr>
            <w:tcW w:w="426"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3</w:t>
            </w:r>
          </w:p>
        </w:tc>
        <w:tc>
          <w:tcPr>
            <w:tcW w:w="2409"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Charakteristika opatření:</w:t>
            </w:r>
          </w:p>
        </w:tc>
        <w:tc>
          <w:tcPr>
            <w:tcW w:w="6525" w:type="dxa"/>
            <w:tcBorders>
              <w:top w:val="single" w:sz="4" w:space="0" w:color="auto"/>
              <w:left w:val="single" w:sz="4" w:space="0" w:color="auto"/>
              <w:bottom w:val="single" w:sz="4" w:space="0" w:color="auto"/>
              <w:right w:val="single" w:sz="4" w:space="0" w:color="auto"/>
            </w:tcBorders>
          </w:tcPr>
          <w:p w:rsidR="00FC55C9" w:rsidRPr="00095431" w:rsidRDefault="00FC55C9" w:rsidP="00C33DCD">
            <w:pPr>
              <w:spacing w:after="0" w:line="240" w:lineRule="auto"/>
              <w:ind w:hanging="2"/>
              <w:rPr>
                <w:rFonts w:ascii="Times New Roman" w:hAnsi="Times New Roman"/>
                <w:sz w:val="20"/>
                <w:szCs w:val="20"/>
              </w:rPr>
            </w:pPr>
            <w:r w:rsidRPr="00095431">
              <w:rPr>
                <w:rFonts w:ascii="Times New Roman" w:hAnsi="Times New Roman"/>
                <w:sz w:val="20"/>
                <w:szCs w:val="20"/>
              </w:rPr>
              <w:t>Cílem opatření je vytvářet a podporovat podmínky pro zajištění kvalitních sociálních služeb na podporu osob ohrožených návykovým chováním. Jedná se zejména o služby:</w:t>
            </w:r>
          </w:p>
          <w:p w:rsidR="00FC55C9" w:rsidRPr="00095431" w:rsidRDefault="00FC55C9" w:rsidP="00C33DCD">
            <w:pPr>
              <w:numPr>
                <w:ilvl w:val="0"/>
                <w:numId w:val="72"/>
              </w:numPr>
              <w:suppressAutoHyphens/>
              <w:spacing w:after="0" w:line="240" w:lineRule="auto"/>
              <w:ind w:left="0" w:hanging="2"/>
              <w:jc w:val="both"/>
              <w:textDirection w:val="btLr"/>
              <w:rPr>
                <w:rFonts w:ascii="Times New Roman" w:hAnsi="Times New Roman"/>
                <w:sz w:val="20"/>
                <w:szCs w:val="20"/>
              </w:rPr>
            </w:pPr>
            <w:r w:rsidRPr="00095431">
              <w:rPr>
                <w:rFonts w:ascii="Times New Roman" w:hAnsi="Times New Roman"/>
                <w:sz w:val="20"/>
                <w:szCs w:val="20"/>
              </w:rPr>
              <w:t>Odborné sociální poradenství</w:t>
            </w:r>
          </w:p>
          <w:p w:rsidR="00FC55C9" w:rsidRPr="00095431" w:rsidRDefault="00FC55C9" w:rsidP="00C33DCD">
            <w:pPr>
              <w:numPr>
                <w:ilvl w:val="0"/>
                <w:numId w:val="72"/>
              </w:numPr>
              <w:suppressAutoHyphens/>
              <w:spacing w:after="0" w:line="240" w:lineRule="auto"/>
              <w:ind w:left="0" w:hanging="2"/>
              <w:jc w:val="both"/>
              <w:textDirection w:val="btLr"/>
              <w:rPr>
                <w:rFonts w:ascii="Times New Roman" w:hAnsi="Times New Roman"/>
                <w:sz w:val="20"/>
                <w:szCs w:val="20"/>
              </w:rPr>
            </w:pPr>
            <w:r w:rsidRPr="00095431">
              <w:rPr>
                <w:rFonts w:ascii="Times New Roman" w:hAnsi="Times New Roman"/>
                <w:sz w:val="20"/>
                <w:szCs w:val="20"/>
              </w:rPr>
              <w:t>Kontaktní centrum</w:t>
            </w:r>
          </w:p>
          <w:p w:rsidR="00FC55C9" w:rsidRPr="00095431" w:rsidRDefault="00FC55C9" w:rsidP="00C33DCD">
            <w:pPr>
              <w:numPr>
                <w:ilvl w:val="0"/>
                <w:numId w:val="72"/>
              </w:numPr>
              <w:suppressAutoHyphens/>
              <w:spacing w:after="0" w:line="240" w:lineRule="auto"/>
              <w:ind w:left="0" w:hanging="2"/>
              <w:jc w:val="both"/>
              <w:textDirection w:val="btLr"/>
              <w:rPr>
                <w:rFonts w:ascii="Times New Roman" w:hAnsi="Times New Roman"/>
                <w:sz w:val="20"/>
                <w:szCs w:val="20"/>
              </w:rPr>
            </w:pPr>
            <w:r w:rsidRPr="00095431">
              <w:rPr>
                <w:rFonts w:ascii="Times New Roman" w:hAnsi="Times New Roman"/>
                <w:sz w:val="20"/>
                <w:szCs w:val="20"/>
              </w:rPr>
              <w:t>Služby následné péče</w:t>
            </w:r>
          </w:p>
          <w:p w:rsidR="00FC55C9" w:rsidRPr="00095431" w:rsidRDefault="00FC55C9" w:rsidP="00C33DCD">
            <w:pPr>
              <w:numPr>
                <w:ilvl w:val="0"/>
                <w:numId w:val="72"/>
              </w:numPr>
              <w:suppressAutoHyphens/>
              <w:spacing w:after="0" w:line="240" w:lineRule="auto"/>
              <w:ind w:left="0" w:hanging="2"/>
              <w:jc w:val="both"/>
              <w:textDirection w:val="btLr"/>
              <w:rPr>
                <w:rFonts w:ascii="Times New Roman" w:hAnsi="Times New Roman"/>
                <w:sz w:val="20"/>
                <w:szCs w:val="20"/>
              </w:rPr>
            </w:pPr>
            <w:r w:rsidRPr="00095431">
              <w:rPr>
                <w:rFonts w:ascii="Times New Roman" w:hAnsi="Times New Roman"/>
                <w:sz w:val="20"/>
                <w:szCs w:val="20"/>
              </w:rPr>
              <w:t>Terénní programy</w:t>
            </w:r>
          </w:p>
          <w:p w:rsidR="00FC55C9" w:rsidRPr="00095431" w:rsidRDefault="00FC55C9" w:rsidP="00C33DCD">
            <w:pPr>
              <w:suppressAutoHyphens/>
              <w:spacing w:after="0" w:line="240" w:lineRule="auto"/>
              <w:rPr>
                <w:rFonts w:ascii="Times New Roman" w:hAnsi="Times New Roman"/>
                <w:sz w:val="20"/>
                <w:szCs w:val="20"/>
              </w:rPr>
            </w:pPr>
          </w:p>
          <w:p w:rsidR="00FC55C9" w:rsidRPr="00095431" w:rsidRDefault="00FC55C9" w:rsidP="00C33DCD">
            <w:pPr>
              <w:suppressAutoHyphens/>
              <w:spacing w:after="0" w:line="240" w:lineRule="auto"/>
              <w:rPr>
                <w:rFonts w:ascii="Times New Roman" w:hAnsi="Times New Roman"/>
                <w:sz w:val="20"/>
                <w:szCs w:val="20"/>
              </w:rPr>
            </w:pPr>
            <w:r w:rsidRPr="00095431">
              <w:rPr>
                <w:rFonts w:ascii="Times New Roman" w:hAnsi="Times New Roman"/>
                <w:sz w:val="20"/>
                <w:szCs w:val="20"/>
              </w:rPr>
              <w:t>V případě identifikovaných potřeb opatření připouští i možnost navýšení/snížení jednotek u dotčených služeb.</w:t>
            </w:r>
          </w:p>
        </w:tc>
      </w:tr>
      <w:tr w:rsidR="00FC55C9" w:rsidRPr="00095431" w:rsidTr="00FC55C9">
        <w:tc>
          <w:tcPr>
            <w:tcW w:w="426"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Cílová skupina</w:t>
            </w:r>
          </w:p>
        </w:tc>
        <w:tc>
          <w:tcPr>
            <w:tcW w:w="6525" w:type="dxa"/>
            <w:tcBorders>
              <w:top w:val="single" w:sz="4" w:space="0" w:color="auto"/>
              <w:left w:val="single" w:sz="4" w:space="0" w:color="auto"/>
              <w:bottom w:val="single" w:sz="4" w:space="0" w:color="auto"/>
              <w:right w:val="single" w:sz="4" w:space="0" w:color="auto"/>
            </w:tcBorders>
          </w:tcPr>
          <w:p w:rsidR="00FC55C9" w:rsidRPr="00095431" w:rsidRDefault="00FC55C9" w:rsidP="00C33DCD">
            <w:pPr>
              <w:spacing w:after="0" w:line="240" w:lineRule="auto"/>
              <w:ind w:hanging="2"/>
              <w:rPr>
                <w:rFonts w:ascii="Times New Roman" w:hAnsi="Times New Roman"/>
                <w:sz w:val="20"/>
                <w:szCs w:val="20"/>
              </w:rPr>
            </w:pPr>
            <w:r w:rsidRPr="00095431">
              <w:rPr>
                <w:rFonts w:ascii="Times New Roman" w:hAnsi="Times New Roman"/>
                <w:sz w:val="20"/>
                <w:szCs w:val="20"/>
              </w:rPr>
              <w:t xml:space="preserve">(10) osoby ohrožené závislostí nebo závislé na návykových látkách, (26) osoby ohrožené závislostí </w:t>
            </w:r>
            <w:r w:rsidR="008A5A0D">
              <w:rPr>
                <w:rFonts w:ascii="Times New Roman" w:hAnsi="Times New Roman"/>
                <w:sz w:val="20"/>
                <w:szCs w:val="20"/>
              </w:rPr>
              <w:t>nebo závislé na hazardním hraní,</w:t>
            </w:r>
            <w:r w:rsidRPr="00095431">
              <w:rPr>
                <w:rFonts w:ascii="Times New Roman" w:hAnsi="Times New Roman"/>
                <w:sz w:val="20"/>
                <w:szCs w:val="20"/>
              </w:rPr>
              <w:t xml:space="preserve"> (23) pachatelé trestné činnosti</w:t>
            </w:r>
          </w:p>
        </w:tc>
      </w:tr>
      <w:tr w:rsidR="00FC55C9" w:rsidRPr="00095431" w:rsidTr="00FC55C9">
        <w:tc>
          <w:tcPr>
            <w:tcW w:w="426"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4</w:t>
            </w:r>
          </w:p>
        </w:tc>
        <w:tc>
          <w:tcPr>
            <w:tcW w:w="2409"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Vymezení územního dopadu opatření:</w:t>
            </w:r>
          </w:p>
        </w:tc>
        <w:tc>
          <w:tcPr>
            <w:tcW w:w="6525" w:type="dxa"/>
            <w:tcBorders>
              <w:top w:val="single" w:sz="4" w:space="0" w:color="auto"/>
              <w:left w:val="single" w:sz="4" w:space="0" w:color="auto"/>
              <w:bottom w:val="single" w:sz="4" w:space="0" w:color="auto"/>
              <w:right w:val="single" w:sz="4" w:space="0" w:color="auto"/>
            </w:tcBorders>
          </w:tcPr>
          <w:p w:rsidR="00FC55C9" w:rsidRPr="00095431" w:rsidRDefault="00FC55C9" w:rsidP="00C33DCD">
            <w:pPr>
              <w:spacing w:after="0" w:line="240" w:lineRule="auto"/>
              <w:ind w:hanging="2"/>
              <w:rPr>
                <w:rFonts w:ascii="Times New Roman" w:hAnsi="Times New Roman"/>
                <w:sz w:val="20"/>
                <w:szCs w:val="20"/>
              </w:rPr>
            </w:pPr>
            <w:r w:rsidRPr="00095431">
              <w:rPr>
                <w:rFonts w:ascii="Times New Roman" w:hAnsi="Times New Roman"/>
                <w:sz w:val="20"/>
                <w:szCs w:val="20"/>
              </w:rPr>
              <w:t>území ORP Olomouc</w:t>
            </w:r>
          </w:p>
        </w:tc>
      </w:tr>
      <w:tr w:rsidR="00FC55C9" w:rsidRPr="00095431" w:rsidTr="00FC55C9">
        <w:tc>
          <w:tcPr>
            <w:tcW w:w="426"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5</w:t>
            </w:r>
          </w:p>
        </w:tc>
        <w:tc>
          <w:tcPr>
            <w:tcW w:w="2409"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Aktivity vedoucí k naplnění opatření:</w:t>
            </w:r>
          </w:p>
        </w:tc>
        <w:tc>
          <w:tcPr>
            <w:tcW w:w="6525" w:type="dxa"/>
            <w:tcBorders>
              <w:top w:val="single" w:sz="4" w:space="0" w:color="auto"/>
              <w:left w:val="single" w:sz="4" w:space="0" w:color="auto"/>
              <w:bottom w:val="single" w:sz="4" w:space="0" w:color="auto"/>
              <w:right w:val="single" w:sz="4" w:space="0" w:color="auto"/>
            </w:tcBorders>
          </w:tcPr>
          <w:p w:rsidR="00FC55C9" w:rsidRPr="00095431" w:rsidRDefault="00FC55C9" w:rsidP="003767FA">
            <w:pPr>
              <w:pStyle w:val="Odstavecseseznamem"/>
              <w:numPr>
                <w:ilvl w:val="0"/>
                <w:numId w:val="86"/>
              </w:numPr>
              <w:ind w:left="318"/>
              <w:contextualSpacing/>
              <w:jc w:val="both"/>
              <w:textDirection w:val="btLr"/>
              <w:textAlignment w:val="top"/>
              <w:outlineLvl w:val="0"/>
              <w:rPr>
                <w:sz w:val="20"/>
                <w:szCs w:val="20"/>
              </w:rPr>
            </w:pPr>
            <w:r w:rsidRPr="00095431">
              <w:rPr>
                <w:sz w:val="20"/>
                <w:szCs w:val="20"/>
              </w:rPr>
              <w:t>poskytování sociální služby sociálního poradenství</w:t>
            </w:r>
          </w:p>
          <w:p w:rsidR="00FC55C9" w:rsidRPr="00095431" w:rsidRDefault="00FC55C9" w:rsidP="003767FA">
            <w:pPr>
              <w:pStyle w:val="Odstavecseseznamem"/>
              <w:numPr>
                <w:ilvl w:val="0"/>
                <w:numId w:val="86"/>
              </w:numPr>
              <w:ind w:left="318"/>
              <w:contextualSpacing/>
              <w:jc w:val="both"/>
              <w:textDirection w:val="btLr"/>
              <w:textAlignment w:val="top"/>
              <w:outlineLvl w:val="0"/>
              <w:rPr>
                <w:sz w:val="20"/>
                <w:szCs w:val="20"/>
              </w:rPr>
            </w:pPr>
            <w:r w:rsidRPr="00095431">
              <w:rPr>
                <w:sz w:val="20"/>
                <w:szCs w:val="20"/>
              </w:rPr>
              <w:t>zajištění prostředků na provoz služby ve stávajícím rozsahu a kvalitě</w:t>
            </w:r>
          </w:p>
          <w:p w:rsidR="00FC55C9" w:rsidRPr="00095431" w:rsidRDefault="00FC55C9" w:rsidP="003767FA">
            <w:pPr>
              <w:pStyle w:val="Odstavecseseznamem"/>
              <w:numPr>
                <w:ilvl w:val="0"/>
                <w:numId w:val="86"/>
              </w:numPr>
              <w:ind w:left="318"/>
              <w:contextualSpacing/>
              <w:jc w:val="both"/>
              <w:textDirection w:val="btLr"/>
              <w:textAlignment w:val="top"/>
              <w:outlineLvl w:val="0"/>
              <w:rPr>
                <w:sz w:val="20"/>
                <w:szCs w:val="20"/>
              </w:rPr>
            </w:pPr>
            <w:r w:rsidRPr="00095431">
              <w:rPr>
                <w:sz w:val="20"/>
                <w:szCs w:val="20"/>
              </w:rPr>
              <w:t>průběžné hodnocení kvality a efektivity služby</w:t>
            </w:r>
          </w:p>
          <w:p w:rsidR="00FC55C9" w:rsidRPr="00095431" w:rsidRDefault="00FC55C9" w:rsidP="003767FA">
            <w:pPr>
              <w:pStyle w:val="Odstavecseseznamem"/>
              <w:numPr>
                <w:ilvl w:val="0"/>
                <w:numId w:val="86"/>
              </w:numPr>
              <w:ind w:left="318"/>
              <w:contextualSpacing/>
              <w:jc w:val="both"/>
              <w:textDirection w:val="btLr"/>
              <w:textAlignment w:val="top"/>
              <w:outlineLvl w:val="0"/>
              <w:rPr>
                <w:sz w:val="20"/>
                <w:szCs w:val="20"/>
              </w:rPr>
            </w:pPr>
            <w:r w:rsidRPr="00095431">
              <w:rPr>
                <w:sz w:val="20"/>
                <w:szCs w:val="20"/>
              </w:rPr>
              <w:t>v případě identifikovaných potřeb navýšení/snížení jednotek služeb</w:t>
            </w:r>
          </w:p>
        </w:tc>
      </w:tr>
      <w:tr w:rsidR="00FC55C9" w:rsidRPr="00095431" w:rsidTr="00FC55C9">
        <w:tc>
          <w:tcPr>
            <w:tcW w:w="426"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6</w:t>
            </w:r>
          </w:p>
        </w:tc>
        <w:tc>
          <w:tcPr>
            <w:tcW w:w="2409"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Časový harmonogram plnění opatření:</w:t>
            </w:r>
          </w:p>
        </w:tc>
        <w:tc>
          <w:tcPr>
            <w:tcW w:w="6525" w:type="dxa"/>
            <w:tcBorders>
              <w:top w:val="single" w:sz="4" w:space="0" w:color="auto"/>
              <w:left w:val="single" w:sz="4" w:space="0" w:color="auto"/>
              <w:bottom w:val="single" w:sz="4" w:space="0" w:color="auto"/>
              <w:right w:val="single" w:sz="4" w:space="0" w:color="auto"/>
            </w:tcBorders>
          </w:tcPr>
          <w:p w:rsidR="00FC55C9" w:rsidRPr="00095431" w:rsidRDefault="00FC55C9" w:rsidP="00C33DCD">
            <w:pPr>
              <w:spacing w:after="0" w:line="240" w:lineRule="auto"/>
              <w:ind w:hanging="2"/>
              <w:rPr>
                <w:rFonts w:ascii="Times New Roman" w:hAnsi="Times New Roman"/>
                <w:sz w:val="20"/>
                <w:szCs w:val="20"/>
              </w:rPr>
            </w:pPr>
            <w:r>
              <w:rPr>
                <w:rFonts w:ascii="Times New Roman" w:hAnsi="Times New Roman"/>
                <w:sz w:val="20"/>
                <w:szCs w:val="20"/>
              </w:rPr>
              <w:t>2026-</w:t>
            </w:r>
            <w:r w:rsidRPr="00095431">
              <w:rPr>
                <w:rFonts w:ascii="Times New Roman" w:hAnsi="Times New Roman"/>
                <w:sz w:val="20"/>
                <w:szCs w:val="20"/>
              </w:rPr>
              <w:t>2028</w:t>
            </w:r>
          </w:p>
        </w:tc>
      </w:tr>
      <w:tr w:rsidR="00FC55C9" w:rsidRPr="00095431" w:rsidTr="00FC55C9">
        <w:tc>
          <w:tcPr>
            <w:tcW w:w="426"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7</w:t>
            </w:r>
          </w:p>
        </w:tc>
        <w:tc>
          <w:tcPr>
            <w:tcW w:w="2409"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Předpokládaná výše finančních</w:t>
            </w:r>
            <w:r>
              <w:rPr>
                <w:rFonts w:ascii="Times New Roman" w:hAnsi="Times New Roman"/>
                <w:b/>
                <w:sz w:val="20"/>
                <w:szCs w:val="20"/>
              </w:rPr>
              <w:t xml:space="preserve"> nákladů na realizaci opatření:</w:t>
            </w:r>
          </w:p>
        </w:tc>
        <w:tc>
          <w:tcPr>
            <w:tcW w:w="6525" w:type="dxa"/>
            <w:tcBorders>
              <w:top w:val="single" w:sz="4" w:space="0" w:color="auto"/>
              <w:left w:val="single" w:sz="4" w:space="0" w:color="auto"/>
              <w:bottom w:val="single" w:sz="4" w:space="0" w:color="auto"/>
              <w:right w:val="single" w:sz="4" w:space="0" w:color="auto"/>
            </w:tcBorders>
          </w:tcPr>
          <w:p w:rsidR="00FC55C9" w:rsidRPr="00095431" w:rsidRDefault="00FC55C9" w:rsidP="00C33DCD">
            <w:pPr>
              <w:spacing w:after="0" w:line="240" w:lineRule="auto"/>
              <w:ind w:hanging="2"/>
              <w:rPr>
                <w:rFonts w:ascii="Times New Roman" w:hAnsi="Times New Roman"/>
                <w:sz w:val="20"/>
                <w:szCs w:val="20"/>
              </w:rPr>
            </w:pPr>
            <w:r w:rsidRPr="00095431">
              <w:rPr>
                <w:rFonts w:ascii="Times New Roman" w:hAnsi="Times New Roman"/>
                <w:sz w:val="20"/>
                <w:szCs w:val="20"/>
              </w:rPr>
              <w:t>28 310 000 Kč/rok</w:t>
            </w:r>
          </w:p>
        </w:tc>
      </w:tr>
      <w:tr w:rsidR="00FC55C9" w:rsidRPr="00095431" w:rsidTr="00FC55C9">
        <w:tc>
          <w:tcPr>
            <w:tcW w:w="426"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8</w:t>
            </w:r>
          </w:p>
        </w:tc>
        <w:tc>
          <w:tcPr>
            <w:tcW w:w="2409"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Předpokládaní realizátoři a partneři opatření:</w:t>
            </w:r>
          </w:p>
        </w:tc>
        <w:tc>
          <w:tcPr>
            <w:tcW w:w="6525" w:type="dxa"/>
            <w:tcBorders>
              <w:top w:val="single" w:sz="4" w:space="0" w:color="auto"/>
              <w:left w:val="single" w:sz="4" w:space="0" w:color="auto"/>
              <w:bottom w:val="single" w:sz="4" w:space="0" w:color="auto"/>
              <w:right w:val="single" w:sz="4" w:space="0" w:color="auto"/>
            </w:tcBorders>
          </w:tcPr>
          <w:p w:rsidR="00FC55C9" w:rsidRPr="00095431" w:rsidRDefault="00FC55C9" w:rsidP="00C33DCD">
            <w:pPr>
              <w:spacing w:after="0" w:line="240" w:lineRule="auto"/>
              <w:ind w:hanging="2"/>
              <w:rPr>
                <w:rFonts w:ascii="Times New Roman" w:hAnsi="Times New Roman"/>
                <w:sz w:val="20"/>
                <w:szCs w:val="20"/>
              </w:rPr>
            </w:pPr>
            <w:r w:rsidRPr="00095431">
              <w:rPr>
                <w:rFonts w:ascii="Times New Roman" w:hAnsi="Times New Roman"/>
                <w:b/>
                <w:sz w:val="20"/>
                <w:szCs w:val="20"/>
              </w:rPr>
              <w:t>Realizátor</w:t>
            </w:r>
            <w:r w:rsidRPr="00095431">
              <w:rPr>
                <w:rFonts w:ascii="Times New Roman" w:hAnsi="Times New Roman"/>
                <w:sz w:val="20"/>
                <w:szCs w:val="20"/>
              </w:rPr>
              <w:t>: P-centrum, spolek, Společnost Podané ruce o. p. s.</w:t>
            </w:r>
          </w:p>
          <w:p w:rsidR="00FC55C9" w:rsidRPr="00095431" w:rsidRDefault="00FC55C9" w:rsidP="00D07E9C">
            <w:pPr>
              <w:spacing w:after="0" w:line="240" w:lineRule="auto"/>
              <w:ind w:hanging="2"/>
              <w:rPr>
                <w:rFonts w:ascii="Times New Roman" w:hAnsi="Times New Roman"/>
                <w:sz w:val="20"/>
                <w:szCs w:val="20"/>
              </w:rPr>
            </w:pPr>
            <w:r w:rsidRPr="00095431">
              <w:rPr>
                <w:rFonts w:ascii="Times New Roman" w:hAnsi="Times New Roman"/>
                <w:b/>
                <w:sz w:val="20"/>
                <w:szCs w:val="20"/>
              </w:rPr>
              <w:t>Partner</w:t>
            </w:r>
            <w:r w:rsidRPr="00095431">
              <w:rPr>
                <w:rFonts w:ascii="Times New Roman" w:hAnsi="Times New Roman"/>
                <w:sz w:val="20"/>
                <w:szCs w:val="20"/>
              </w:rPr>
              <w:t xml:space="preserve">: Ambulance AT - Klinika psychiatrie </w:t>
            </w:r>
            <w:r w:rsidR="00D07E9C">
              <w:rPr>
                <w:rFonts w:ascii="Times New Roman" w:hAnsi="Times New Roman"/>
                <w:sz w:val="20"/>
                <w:szCs w:val="20"/>
              </w:rPr>
              <w:t>FN</w:t>
            </w:r>
            <w:r w:rsidRPr="00095431">
              <w:rPr>
                <w:rFonts w:ascii="Times New Roman" w:hAnsi="Times New Roman"/>
                <w:sz w:val="20"/>
                <w:szCs w:val="20"/>
              </w:rPr>
              <w:t xml:space="preserve"> Olomouc, </w:t>
            </w:r>
            <w:r w:rsidR="00D07E9C">
              <w:rPr>
                <w:rFonts w:ascii="Times New Roman" w:hAnsi="Times New Roman"/>
                <w:sz w:val="20"/>
                <w:szCs w:val="20"/>
              </w:rPr>
              <w:t>VN</w:t>
            </w:r>
            <w:r w:rsidRPr="00095431">
              <w:rPr>
                <w:rFonts w:ascii="Times New Roman" w:hAnsi="Times New Roman"/>
                <w:sz w:val="20"/>
                <w:szCs w:val="20"/>
              </w:rPr>
              <w:t xml:space="preserve"> Olomouc – Středisko sekundární prevence a léčby závislostí v Armádě ČR, Vazební věznice Olomouc, Věznice Mírov, </w:t>
            </w:r>
            <w:proofErr w:type="spellStart"/>
            <w:r w:rsidRPr="00095431">
              <w:rPr>
                <w:rFonts w:ascii="Times New Roman" w:hAnsi="Times New Roman"/>
                <w:sz w:val="20"/>
                <w:szCs w:val="20"/>
              </w:rPr>
              <w:t>MMOl</w:t>
            </w:r>
            <w:proofErr w:type="spellEnd"/>
            <w:r w:rsidRPr="00095431">
              <w:rPr>
                <w:rFonts w:ascii="Times New Roman" w:hAnsi="Times New Roman"/>
                <w:sz w:val="20"/>
                <w:szCs w:val="20"/>
              </w:rPr>
              <w:t xml:space="preserve"> (OSV – oddělení péče o rodinu a děti)</w:t>
            </w:r>
          </w:p>
        </w:tc>
      </w:tr>
      <w:tr w:rsidR="00FC55C9" w:rsidRPr="00095431" w:rsidTr="00FC55C9">
        <w:tc>
          <w:tcPr>
            <w:tcW w:w="426"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9</w:t>
            </w:r>
          </w:p>
        </w:tc>
        <w:tc>
          <w:tcPr>
            <w:tcW w:w="2409" w:type="dxa"/>
            <w:tcBorders>
              <w:top w:val="single" w:sz="4" w:space="0" w:color="auto"/>
              <w:left w:val="single" w:sz="4" w:space="0" w:color="auto"/>
              <w:bottom w:val="single" w:sz="4" w:space="0" w:color="auto"/>
              <w:right w:val="single" w:sz="4" w:space="0" w:color="auto"/>
            </w:tcBorders>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Hodnotící indikátory výstupů a výsledků:</w:t>
            </w:r>
          </w:p>
        </w:tc>
        <w:tc>
          <w:tcPr>
            <w:tcW w:w="6525" w:type="dxa"/>
            <w:tcBorders>
              <w:top w:val="single" w:sz="4" w:space="0" w:color="auto"/>
              <w:left w:val="single" w:sz="4" w:space="0" w:color="auto"/>
              <w:bottom w:val="single" w:sz="4" w:space="0" w:color="auto"/>
              <w:right w:val="single" w:sz="4" w:space="0" w:color="auto"/>
            </w:tcBorders>
          </w:tcPr>
          <w:p w:rsidR="00FC55C9" w:rsidRPr="00095431" w:rsidRDefault="00FC55C9" w:rsidP="00C33DCD">
            <w:pPr>
              <w:spacing w:after="0" w:line="240" w:lineRule="auto"/>
              <w:ind w:hanging="2"/>
              <w:rPr>
                <w:rFonts w:ascii="Times New Roman" w:hAnsi="Times New Roman"/>
                <w:sz w:val="20"/>
                <w:szCs w:val="20"/>
              </w:rPr>
            </w:pPr>
            <w:r w:rsidRPr="00095431">
              <w:rPr>
                <w:rFonts w:ascii="Times New Roman" w:hAnsi="Times New Roman"/>
                <w:sz w:val="20"/>
                <w:szCs w:val="20"/>
              </w:rPr>
              <w:t>P-centrum, spolek - Poradna pro alkoholové a jiné závislosti</w:t>
            </w:r>
            <w:r>
              <w:rPr>
                <w:rFonts w:ascii="Times New Roman" w:hAnsi="Times New Roman"/>
                <w:sz w:val="20"/>
                <w:szCs w:val="20"/>
              </w:rPr>
              <w:t xml:space="preserve"> </w:t>
            </w:r>
          </w:p>
          <w:p w:rsidR="00FC55C9" w:rsidRPr="00095431" w:rsidRDefault="00FC55C9" w:rsidP="00C33DCD">
            <w:pPr>
              <w:numPr>
                <w:ilvl w:val="0"/>
                <w:numId w:val="72"/>
              </w:numPr>
              <w:suppressAutoHyphens/>
              <w:spacing w:after="0" w:line="240" w:lineRule="auto"/>
              <w:ind w:left="0" w:hanging="2"/>
              <w:rPr>
                <w:rFonts w:ascii="Times New Roman" w:hAnsi="Times New Roman"/>
                <w:sz w:val="20"/>
                <w:szCs w:val="20"/>
              </w:rPr>
            </w:pPr>
            <w:r w:rsidRPr="00095431">
              <w:rPr>
                <w:rFonts w:ascii="Times New Roman" w:hAnsi="Times New Roman"/>
                <w:sz w:val="20"/>
                <w:szCs w:val="20"/>
              </w:rPr>
              <w:t>počet klientů: 220/rok</w:t>
            </w:r>
          </w:p>
          <w:p w:rsidR="00FC55C9" w:rsidRPr="00095431" w:rsidRDefault="00FC55C9" w:rsidP="00C33DCD">
            <w:pPr>
              <w:numPr>
                <w:ilvl w:val="0"/>
                <w:numId w:val="72"/>
              </w:numPr>
              <w:suppressAutoHyphens/>
              <w:spacing w:after="0" w:line="240" w:lineRule="auto"/>
              <w:ind w:left="0" w:hanging="2"/>
              <w:rPr>
                <w:rFonts w:ascii="Times New Roman" w:hAnsi="Times New Roman"/>
                <w:sz w:val="20"/>
                <w:szCs w:val="20"/>
              </w:rPr>
            </w:pPr>
            <w:r w:rsidRPr="00095431">
              <w:rPr>
                <w:rFonts w:ascii="Times New Roman" w:hAnsi="Times New Roman"/>
                <w:sz w:val="20"/>
                <w:szCs w:val="20"/>
              </w:rPr>
              <w:t>počet intervencí: 3 000/rok</w:t>
            </w:r>
          </w:p>
          <w:p w:rsidR="00FC55C9" w:rsidRPr="00095431" w:rsidRDefault="00FC55C9" w:rsidP="00C33DCD">
            <w:pPr>
              <w:spacing w:after="0" w:line="240" w:lineRule="auto"/>
              <w:ind w:hanging="2"/>
              <w:rPr>
                <w:rFonts w:ascii="Times New Roman" w:hAnsi="Times New Roman"/>
                <w:sz w:val="20"/>
                <w:szCs w:val="20"/>
              </w:rPr>
            </w:pPr>
            <w:r w:rsidRPr="00095431">
              <w:rPr>
                <w:rFonts w:ascii="Times New Roman" w:hAnsi="Times New Roman"/>
                <w:sz w:val="20"/>
                <w:szCs w:val="20"/>
              </w:rPr>
              <w:t>Společnost Podané ruce o.p.s. - Centrum komplexní péče v Olomouckém kraji</w:t>
            </w:r>
          </w:p>
          <w:p w:rsidR="00FC55C9" w:rsidRPr="00095431" w:rsidRDefault="00FC55C9" w:rsidP="00C33DCD">
            <w:pPr>
              <w:numPr>
                <w:ilvl w:val="0"/>
                <w:numId w:val="72"/>
              </w:numPr>
              <w:suppressAutoHyphens/>
              <w:spacing w:after="0" w:line="240" w:lineRule="auto"/>
              <w:ind w:left="0" w:hanging="2"/>
              <w:jc w:val="both"/>
              <w:rPr>
                <w:rFonts w:ascii="Times New Roman" w:hAnsi="Times New Roman"/>
                <w:sz w:val="20"/>
                <w:szCs w:val="20"/>
              </w:rPr>
            </w:pPr>
            <w:r w:rsidRPr="00095431">
              <w:rPr>
                <w:rFonts w:ascii="Times New Roman" w:hAnsi="Times New Roman"/>
                <w:sz w:val="20"/>
                <w:szCs w:val="20"/>
              </w:rPr>
              <w:t xml:space="preserve">počet klientů: 260/rok </w:t>
            </w:r>
          </w:p>
          <w:p w:rsidR="00FC55C9" w:rsidRPr="00095431" w:rsidRDefault="00FC55C9" w:rsidP="00C33DCD">
            <w:pPr>
              <w:numPr>
                <w:ilvl w:val="0"/>
                <w:numId w:val="72"/>
              </w:numPr>
              <w:suppressAutoHyphens/>
              <w:spacing w:after="0" w:line="240" w:lineRule="auto"/>
              <w:ind w:left="0" w:hanging="2"/>
              <w:jc w:val="both"/>
              <w:rPr>
                <w:rFonts w:ascii="Times New Roman" w:hAnsi="Times New Roman"/>
                <w:sz w:val="20"/>
                <w:szCs w:val="20"/>
              </w:rPr>
            </w:pPr>
            <w:r w:rsidRPr="00095431">
              <w:rPr>
                <w:rFonts w:ascii="Times New Roman" w:hAnsi="Times New Roman"/>
                <w:sz w:val="20"/>
                <w:szCs w:val="20"/>
              </w:rPr>
              <w:t>počet intervencí: 2</w:t>
            </w:r>
            <w:r>
              <w:rPr>
                <w:rFonts w:ascii="Times New Roman" w:hAnsi="Times New Roman"/>
                <w:sz w:val="20"/>
                <w:szCs w:val="20"/>
              </w:rPr>
              <w:t xml:space="preserve"> </w:t>
            </w:r>
            <w:r w:rsidRPr="00095431">
              <w:rPr>
                <w:rFonts w:ascii="Times New Roman" w:hAnsi="Times New Roman"/>
                <w:sz w:val="20"/>
                <w:szCs w:val="20"/>
              </w:rPr>
              <w:t>500/rok</w:t>
            </w:r>
          </w:p>
          <w:p w:rsidR="00FC55C9" w:rsidRPr="00095431" w:rsidRDefault="00FC55C9" w:rsidP="00C33DCD">
            <w:pPr>
              <w:spacing w:after="0" w:line="240" w:lineRule="auto"/>
              <w:ind w:hanging="2"/>
              <w:rPr>
                <w:rFonts w:ascii="Times New Roman" w:hAnsi="Times New Roman"/>
                <w:sz w:val="20"/>
                <w:szCs w:val="20"/>
              </w:rPr>
            </w:pPr>
            <w:r w:rsidRPr="00095431">
              <w:rPr>
                <w:rFonts w:ascii="Times New Roman" w:hAnsi="Times New Roman"/>
                <w:sz w:val="20"/>
                <w:szCs w:val="20"/>
              </w:rPr>
              <w:t xml:space="preserve">Společnost Podané ruce o.p.s. - Práce s klienty v konfliktu se zákonem </w:t>
            </w:r>
          </w:p>
          <w:p w:rsidR="00FC55C9" w:rsidRPr="00095431" w:rsidRDefault="00FC55C9" w:rsidP="00C33DCD">
            <w:pPr>
              <w:numPr>
                <w:ilvl w:val="0"/>
                <w:numId w:val="74"/>
              </w:numPr>
              <w:suppressAutoHyphens/>
              <w:spacing w:after="0" w:line="240" w:lineRule="auto"/>
              <w:ind w:left="0" w:hanging="2"/>
              <w:rPr>
                <w:rFonts w:ascii="Times New Roman" w:hAnsi="Times New Roman"/>
                <w:sz w:val="20"/>
                <w:szCs w:val="20"/>
              </w:rPr>
            </w:pPr>
            <w:r w:rsidRPr="00095431">
              <w:rPr>
                <w:rFonts w:ascii="Times New Roman" w:hAnsi="Times New Roman"/>
                <w:sz w:val="20"/>
                <w:szCs w:val="20"/>
              </w:rPr>
              <w:t xml:space="preserve">počet klientů: 260/rok </w:t>
            </w:r>
          </w:p>
          <w:p w:rsidR="00FC55C9" w:rsidRPr="00095431" w:rsidRDefault="00FC55C9" w:rsidP="00C33DCD">
            <w:pPr>
              <w:numPr>
                <w:ilvl w:val="0"/>
                <w:numId w:val="74"/>
              </w:numPr>
              <w:suppressAutoHyphens/>
              <w:spacing w:after="0" w:line="240" w:lineRule="auto"/>
              <w:ind w:left="0" w:hanging="2"/>
              <w:rPr>
                <w:rFonts w:ascii="Times New Roman" w:hAnsi="Times New Roman"/>
                <w:sz w:val="20"/>
                <w:szCs w:val="20"/>
              </w:rPr>
            </w:pPr>
            <w:r w:rsidRPr="00095431">
              <w:rPr>
                <w:rFonts w:ascii="Times New Roman" w:hAnsi="Times New Roman"/>
                <w:sz w:val="20"/>
                <w:szCs w:val="20"/>
              </w:rPr>
              <w:t>počet intervencí: 2</w:t>
            </w:r>
            <w:r>
              <w:rPr>
                <w:rFonts w:ascii="Times New Roman" w:hAnsi="Times New Roman"/>
                <w:sz w:val="20"/>
                <w:szCs w:val="20"/>
              </w:rPr>
              <w:t xml:space="preserve"> </w:t>
            </w:r>
            <w:r w:rsidRPr="00095431">
              <w:rPr>
                <w:rFonts w:ascii="Times New Roman" w:hAnsi="Times New Roman"/>
                <w:sz w:val="20"/>
                <w:szCs w:val="20"/>
              </w:rPr>
              <w:t>200/rok</w:t>
            </w:r>
          </w:p>
          <w:p w:rsidR="00FC55C9" w:rsidRPr="00095431" w:rsidRDefault="00FC55C9" w:rsidP="00C33DCD">
            <w:pPr>
              <w:spacing w:after="0" w:line="240" w:lineRule="auto"/>
              <w:ind w:hanging="2"/>
              <w:rPr>
                <w:rFonts w:ascii="Times New Roman" w:hAnsi="Times New Roman"/>
                <w:sz w:val="20"/>
                <w:szCs w:val="20"/>
              </w:rPr>
            </w:pPr>
            <w:r w:rsidRPr="00095431">
              <w:rPr>
                <w:rFonts w:ascii="Times New Roman" w:hAnsi="Times New Roman"/>
                <w:sz w:val="20"/>
                <w:szCs w:val="20"/>
              </w:rPr>
              <w:t>S</w:t>
            </w:r>
            <w:r>
              <w:rPr>
                <w:rFonts w:ascii="Times New Roman" w:hAnsi="Times New Roman"/>
                <w:sz w:val="20"/>
                <w:szCs w:val="20"/>
              </w:rPr>
              <w:t xml:space="preserve">polečnost Podané ruce o.p.s. - </w:t>
            </w:r>
            <w:r w:rsidRPr="00095431">
              <w:rPr>
                <w:rFonts w:ascii="Times New Roman" w:hAnsi="Times New Roman"/>
                <w:sz w:val="20"/>
                <w:szCs w:val="20"/>
              </w:rPr>
              <w:t>Kontaktní centrum:</w:t>
            </w:r>
          </w:p>
          <w:p w:rsidR="00FC55C9" w:rsidRPr="00095431" w:rsidRDefault="00FC55C9" w:rsidP="00C33DCD">
            <w:pPr>
              <w:numPr>
                <w:ilvl w:val="0"/>
                <w:numId w:val="73"/>
              </w:numPr>
              <w:suppressAutoHyphens/>
              <w:spacing w:after="0" w:line="240" w:lineRule="auto"/>
              <w:ind w:left="0" w:hanging="2"/>
              <w:jc w:val="both"/>
              <w:rPr>
                <w:rFonts w:ascii="Times New Roman" w:hAnsi="Times New Roman"/>
                <w:strike/>
                <w:sz w:val="20"/>
                <w:szCs w:val="20"/>
              </w:rPr>
            </w:pPr>
            <w:r w:rsidRPr="00095431">
              <w:rPr>
                <w:rFonts w:ascii="Times New Roman" w:hAnsi="Times New Roman"/>
                <w:sz w:val="20"/>
                <w:szCs w:val="20"/>
              </w:rPr>
              <w:t>počet klientů: 450/rok</w:t>
            </w:r>
          </w:p>
          <w:p w:rsidR="00FC55C9" w:rsidRPr="00095431" w:rsidRDefault="00FC55C9" w:rsidP="00C33DCD">
            <w:pPr>
              <w:numPr>
                <w:ilvl w:val="0"/>
                <w:numId w:val="73"/>
              </w:numPr>
              <w:suppressAutoHyphens/>
              <w:spacing w:after="0" w:line="240" w:lineRule="auto"/>
              <w:ind w:left="0" w:hanging="2"/>
              <w:jc w:val="both"/>
              <w:rPr>
                <w:rFonts w:ascii="Times New Roman" w:hAnsi="Times New Roman"/>
                <w:strike/>
                <w:sz w:val="20"/>
                <w:szCs w:val="20"/>
              </w:rPr>
            </w:pPr>
            <w:r w:rsidRPr="00095431">
              <w:rPr>
                <w:rFonts w:ascii="Times New Roman" w:hAnsi="Times New Roman"/>
                <w:sz w:val="20"/>
                <w:szCs w:val="20"/>
              </w:rPr>
              <w:t xml:space="preserve">počet kontaktů: 5 000/rok </w:t>
            </w:r>
          </w:p>
          <w:p w:rsidR="00FC55C9" w:rsidRPr="00095431" w:rsidRDefault="00FC55C9" w:rsidP="00C33DCD">
            <w:pPr>
              <w:numPr>
                <w:ilvl w:val="0"/>
                <w:numId w:val="73"/>
              </w:numPr>
              <w:suppressAutoHyphens/>
              <w:spacing w:after="0" w:line="240" w:lineRule="auto"/>
              <w:ind w:left="0" w:hanging="2"/>
              <w:jc w:val="both"/>
              <w:rPr>
                <w:rFonts w:ascii="Times New Roman" w:hAnsi="Times New Roman"/>
                <w:sz w:val="20"/>
                <w:szCs w:val="20"/>
              </w:rPr>
            </w:pPr>
            <w:r w:rsidRPr="00095431">
              <w:rPr>
                <w:rFonts w:ascii="Times New Roman" w:hAnsi="Times New Roman"/>
                <w:sz w:val="20"/>
                <w:szCs w:val="20"/>
              </w:rPr>
              <w:t>počet vydaných injekčních setů: 40 000/rok</w:t>
            </w:r>
          </w:p>
          <w:p w:rsidR="00FC55C9" w:rsidRPr="00095431" w:rsidRDefault="00FC55C9" w:rsidP="00C33DCD">
            <w:pPr>
              <w:suppressAutoHyphens/>
              <w:spacing w:after="0" w:line="240" w:lineRule="auto"/>
              <w:rPr>
                <w:rFonts w:ascii="Times New Roman" w:hAnsi="Times New Roman"/>
                <w:sz w:val="20"/>
                <w:szCs w:val="20"/>
              </w:rPr>
            </w:pPr>
            <w:r w:rsidRPr="00095431">
              <w:rPr>
                <w:rFonts w:ascii="Times New Roman" w:hAnsi="Times New Roman"/>
                <w:sz w:val="20"/>
                <w:szCs w:val="20"/>
              </w:rPr>
              <w:t>P-centrum, spolek</w:t>
            </w:r>
            <w:r>
              <w:rPr>
                <w:rFonts w:ascii="Times New Roman" w:hAnsi="Times New Roman"/>
                <w:sz w:val="20"/>
                <w:szCs w:val="20"/>
              </w:rPr>
              <w:t xml:space="preserve"> (s</w:t>
            </w:r>
            <w:r w:rsidRPr="00095431">
              <w:rPr>
                <w:rFonts w:ascii="Times New Roman" w:hAnsi="Times New Roman"/>
                <w:sz w:val="20"/>
                <w:szCs w:val="20"/>
              </w:rPr>
              <w:t>lužby následné péče</w:t>
            </w:r>
            <w:r>
              <w:rPr>
                <w:rFonts w:ascii="Times New Roman" w:hAnsi="Times New Roman"/>
                <w:sz w:val="20"/>
                <w:szCs w:val="20"/>
              </w:rPr>
              <w:t>)</w:t>
            </w:r>
          </w:p>
          <w:p w:rsidR="00FC55C9" w:rsidRPr="00095431" w:rsidRDefault="00FC55C9" w:rsidP="00C33DCD">
            <w:pPr>
              <w:numPr>
                <w:ilvl w:val="0"/>
                <w:numId w:val="74"/>
              </w:numPr>
              <w:suppressAutoHyphens/>
              <w:spacing w:after="0" w:line="240" w:lineRule="auto"/>
              <w:ind w:left="0" w:hanging="2"/>
              <w:rPr>
                <w:rFonts w:ascii="Times New Roman" w:hAnsi="Times New Roman"/>
                <w:sz w:val="20"/>
                <w:szCs w:val="20"/>
              </w:rPr>
            </w:pPr>
            <w:r w:rsidRPr="00095431">
              <w:rPr>
                <w:rFonts w:ascii="Times New Roman" w:hAnsi="Times New Roman"/>
                <w:sz w:val="20"/>
                <w:szCs w:val="20"/>
              </w:rPr>
              <w:t>50 klientů/rok</w:t>
            </w:r>
          </w:p>
          <w:p w:rsidR="00FC55C9" w:rsidRPr="00095431" w:rsidRDefault="00FC55C9" w:rsidP="00C33DCD">
            <w:pPr>
              <w:numPr>
                <w:ilvl w:val="0"/>
                <w:numId w:val="74"/>
              </w:numPr>
              <w:suppressAutoHyphens/>
              <w:spacing w:after="0" w:line="240" w:lineRule="auto"/>
              <w:ind w:left="0" w:hanging="2"/>
              <w:rPr>
                <w:rFonts w:ascii="Times New Roman" w:hAnsi="Times New Roman"/>
                <w:sz w:val="20"/>
                <w:szCs w:val="20"/>
              </w:rPr>
            </w:pPr>
            <w:r w:rsidRPr="00095431">
              <w:rPr>
                <w:rFonts w:ascii="Times New Roman" w:hAnsi="Times New Roman"/>
                <w:sz w:val="20"/>
                <w:szCs w:val="20"/>
              </w:rPr>
              <w:t>počet hod. skupinové práce: 200/rok</w:t>
            </w:r>
          </w:p>
          <w:p w:rsidR="00FC55C9" w:rsidRPr="00095431" w:rsidRDefault="00FC55C9" w:rsidP="00C33DCD">
            <w:pPr>
              <w:numPr>
                <w:ilvl w:val="0"/>
                <w:numId w:val="74"/>
              </w:numPr>
              <w:suppressAutoHyphens/>
              <w:spacing w:after="0" w:line="240" w:lineRule="auto"/>
              <w:ind w:left="0" w:hanging="2"/>
              <w:rPr>
                <w:rFonts w:ascii="Times New Roman" w:hAnsi="Times New Roman"/>
                <w:sz w:val="20"/>
                <w:szCs w:val="20"/>
              </w:rPr>
            </w:pPr>
            <w:r w:rsidRPr="00095431">
              <w:rPr>
                <w:rFonts w:ascii="Times New Roman" w:hAnsi="Times New Roman"/>
                <w:sz w:val="20"/>
                <w:szCs w:val="20"/>
              </w:rPr>
              <w:t>počet individuálních konzultací: 2 000 hod./rok</w:t>
            </w:r>
          </w:p>
          <w:p w:rsidR="00FC55C9" w:rsidRPr="00095431" w:rsidRDefault="00FC55C9" w:rsidP="00C33DCD">
            <w:pPr>
              <w:keepNext/>
              <w:spacing w:after="0" w:line="240" w:lineRule="auto"/>
              <w:ind w:hanging="2"/>
              <w:rPr>
                <w:rFonts w:ascii="Times New Roman" w:hAnsi="Times New Roman"/>
                <w:sz w:val="20"/>
                <w:szCs w:val="20"/>
              </w:rPr>
            </w:pPr>
            <w:r w:rsidRPr="00095431">
              <w:rPr>
                <w:rFonts w:ascii="Times New Roman" w:hAnsi="Times New Roman"/>
                <w:sz w:val="20"/>
                <w:szCs w:val="20"/>
              </w:rPr>
              <w:t>Společnost Podané ruce o.p.s.</w:t>
            </w:r>
            <w:r>
              <w:rPr>
                <w:rFonts w:ascii="Times New Roman" w:hAnsi="Times New Roman"/>
                <w:sz w:val="20"/>
                <w:szCs w:val="20"/>
              </w:rPr>
              <w:t xml:space="preserve"> (t</w:t>
            </w:r>
            <w:r w:rsidRPr="00095431">
              <w:rPr>
                <w:rFonts w:ascii="Times New Roman" w:hAnsi="Times New Roman"/>
                <w:sz w:val="20"/>
                <w:szCs w:val="20"/>
              </w:rPr>
              <w:t>erénní programy</w:t>
            </w:r>
            <w:r>
              <w:rPr>
                <w:rFonts w:ascii="Times New Roman" w:hAnsi="Times New Roman"/>
                <w:sz w:val="20"/>
                <w:szCs w:val="20"/>
              </w:rPr>
              <w:t>)</w:t>
            </w:r>
          </w:p>
          <w:p w:rsidR="00FC55C9" w:rsidRPr="00095431" w:rsidRDefault="00FC55C9" w:rsidP="00C33DCD">
            <w:pPr>
              <w:numPr>
                <w:ilvl w:val="0"/>
                <w:numId w:val="73"/>
              </w:numPr>
              <w:suppressAutoHyphens/>
              <w:spacing w:after="0" w:line="240" w:lineRule="auto"/>
              <w:ind w:left="0" w:hanging="2"/>
              <w:jc w:val="both"/>
              <w:rPr>
                <w:rFonts w:ascii="Times New Roman" w:hAnsi="Times New Roman"/>
                <w:sz w:val="20"/>
                <w:szCs w:val="20"/>
              </w:rPr>
            </w:pPr>
            <w:r w:rsidRPr="00095431">
              <w:rPr>
                <w:rFonts w:ascii="Times New Roman" w:hAnsi="Times New Roman"/>
                <w:sz w:val="20"/>
                <w:szCs w:val="20"/>
              </w:rPr>
              <w:t>počet klientů: 220/rok</w:t>
            </w:r>
          </w:p>
          <w:p w:rsidR="00FC55C9" w:rsidRPr="00095431" w:rsidRDefault="00FC55C9" w:rsidP="00C33DCD">
            <w:pPr>
              <w:numPr>
                <w:ilvl w:val="0"/>
                <w:numId w:val="73"/>
              </w:numPr>
              <w:suppressAutoHyphens/>
              <w:spacing w:after="0" w:line="240" w:lineRule="auto"/>
              <w:ind w:left="0" w:hanging="2"/>
              <w:jc w:val="both"/>
              <w:rPr>
                <w:rFonts w:ascii="Times New Roman" w:hAnsi="Times New Roman"/>
                <w:sz w:val="20"/>
                <w:szCs w:val="20"/>
              </w:rPr>
            </w:pPr>
            <w:r w:rsidRPr="00095431">
              <w:rPr>
                <w:rFonts w:ascii="Times New Roman" w:hAnsi="Times New Roman"/>
                <w:sz w:val="20"/>
                <w:szCs w:val="20"/>
              </w:rPr>
              <w:lastRenderedPageBreak/>
              <w:t>počet kontaktů: 2 000/rok</w:t>
            </w:r>
          </w:p>
          <w:p w:rsidR="00FC55C9" w:rsidRPr="00095431" w:rsidRDefault="00FC55C9" w:rsidP="00C33DCD">
            <w:pPr>
              <w:numPr>
                <w:ilvl w:val="0"/>
                <w:numId w:val="73"/>
              </w:numPr>
              <w:suppressAutoHyphens/>
              <w:spacing w:after="0" w:line="240" w:lineRule="auto"/>
              <w:ind w:left="0" w:hanging="2"/>
              <w:jc w:val="both"/>
              <w:rPr>
                <w:rFonts w:ascii="Times New Roman" w:hAnsi="Times New Roman"/>
                <w:sz w:val="20"/>
                <w:szCs w:val="20"/>
              </w:rPr>
            </w:pPr>
            <w:r w:rsidRPr="00095431">
              <w:rPr>
                <w:rFonts w:ascii="Times New Roman" w:hAnsi="Times New Roman"/>
                <w:sz w:val="20"/>
                <w:szCs w:val="20"/>
              </w:rPr>
              <w:t>počet vydaných injekčních setů: 35 000/rok</w:t>
            </w:r>
          </w:p>
        </w:tc>
      </w:tr>
    </w:tbl>
    <w:p w:rsidR="00FC55C9" w:rsidRPr="002232B4" w:rsidRDefault="00FC55C9" w:rsidP="005C08B3">
      <w:pPr>
        <w:spacing w:after="0"/>
        <w:ind w:hanging="2"/>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35"/>
        <w:gridCol w:w="6525"/>
      </w:tblGrid>
      <w:tr w:rsidR="00FC55C9" w:rsidRPr="00095431" w:rsidTr="00FC55C9">
        <w:tc>
          <w:tcPr>
            <w:tcW w:w="2835" w:type="dxa"/>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Číslo/kód:</w:t>
            </w:r>
          </w:p>
        </w:tc>
        <w:tc>
          <w:tcPr>
            <w:tcW w:w="6525" w:type="dxa"/>
            <w:shd w:val="clear" w:color="auto" w:fill="C5E0B3"/>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 xml:space="preserve">4.2 </w:t>
            </w:r>
          </w:p>
        </w:tc>
      </w:tr>
      <w:tr w:rsidR="00FC55C9" w:rsidRPr="00095431" w:rsidTr="00FC55C9">
        <w:tc>
          <w:tcPr>
            <w:tcW w:w="2835" w:type="dxa"/>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Dílčí cíl:</w:t>
            </w:r>
          </w:p>
        </w:tc>
        <w:tc>
          <w:tcPr>
            <w:tcW w:w="6525" w:type="dxa"/>
          </w:tcPr>
          <w:p w:rsidR="00FC55C9" w:rsidRPr="00095431" w:rsidRDefault="00FC55C9" w:rsidP="00C33DCD">
            <w:pPr>
              <w:spacing w:after="0" w:line="240" w:lineRule="auto"/>
              <w:ind w:hanging="2"/>
              <w:rPr>
                <w:rFonts w:ascii="Times New Roman" w:hAnsi="Times New Roman"/>
                <w:sz w:val="20"/>
                <w:szCs w:val="20"/>
              </w:rPr>
            </w:pPr>
            <w:r w:rsidRPr="00095431">
              <w:rPr>
                <w:rFonts w:ascii="Times New Roman" w:hAnsi="Times New Roman"/>
                <w:b/>
                <w:sz w:val="20"/>
                <w:szCs w:val="20"/>
              </w:rPr>
              <w:t>Prevence a osvěta v oblasti závislostí</w:t>
            </w:r>
          </w:p>
        </w:tc>
      </w:tr>
      <w:tr w:rsidR="00FC55C9" w:rsidRPr="00095431" w:rsidTr="00FC55C9">
        <w:tc>
          <w:tcPr>
            <w:tcW w:w="2835" w:type="dxa"/>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Charakteristika cíle:</w:t>
            </w:r>
          </w:p>
        </w:tc>
        <w:tc>
          <w:tcPr>
            <w:tcW w:w="6525" w:type="dxa"/>
          </w:tcPr>
          <w:p w:rsidR="00FC55C9" w:rsidRPr="00095431" w:rsidRDefault="00FC55C9" w:rsidP="00C33DCD">
            <w:pPr>
              <w:spacing w:after="0" w:line="240" w:lineRule="auto"/>
              <w:ind w:hanging="2"/>
              <w:rPr>
                <w:rFonts w:ascii="Times New Roman" w:hAnsi="Times New Roman"/>
                <w:sz w:val="20"/>
                <w:szCs w:val="20"/>
              </w:rPr>
            </w:pPr>
            <w:r w:rsidRPr="00095431">
              <w:rPr>
                <w:rFonts w:ascii="Times New Roman" w:hAnsi="Times New Roman"/>
                <w:sz w:val="20"/>
                <w:szCs w:val="20"/>
              </w:rPr>
              <w:t xml:space="preserve">Zajištění souvisejících služeb pro cílovou skupinu osob ohrožených návykovým chováním formou preventivních a osvětových aktivit. Jejich hlavním cílem je minimalizovat vznik rizikového chování u dětí a mládeže, případně snížit míru tohoto rizikového chování.  </w:t>
            </w:r>
          </w:p>
        </w:tc>
      </w:tr>
      <w:tr w:rsidR="00FC55C9" w:rsidRPr="00095431" w:rsidTr="00FC55C9">
        <w:tc>
          <w:tcPr>
            <w:tcW w:w="2835" w:type="dxa"/>
          </w:tcPr>
          <w:p w:rsidR="00FC55C9" w:rsidRPr="00095431" w:rsidRDefault="00FC55C9" w:rsidP="00C33DCD">
            <w:pPr>
              <w:spacing w:after="0" w:line="240" w:lineRule="auto"/>
              <w:ind w:hanging="2"/>
              <w:rPr>
                <w:rFonts w:ascii="Times New Roman" w:hAnsi="Times New Roman"/>
                <w:b/>
                <w:sz w:val="20"/>
                <w:szCs w:val="20"/>
              </w:rPr>
            </w:pPr>
            <w:r w:rsidRPr="00095431">
              <w:rPr>
                <w:rFonts w:ascii="Times New Roman" w:hAnsi="Times New Roman"/>
                <w:b/>
                <w:sz w:val="20"/>
                <w:szCs w:val="20"/>
              </w:rPr>
              <w:t>Opatření, která vedou k naplnění cíle:</w:t>
            </w:r>
          </w:p>
        </w:tc>
        <w:tc>
          <w:tcPr>
            <w:tcW w:w="6525" w:type="dxa"/>
          </w:tcPr>
          <w:p w:rsidR="00FC55C9" w:rsidRPr="00095431" w:rsidRDefault="00FC55C9" w:rsidP="00C33DCD">
            <w:pPr>
              <w:spacing w:after="0" w:line="240" w:lineRule="auto"/>
              <w:ind w:hanging="2"/>
              <w:rPr>
                <w:rFonts w:ascii="Times New Roman" w:hAnsi="Times New Roman"/>
                <w:sz w:val="20"/>
                <w:szCs w:val="20"/>
              </w:rPr>
            </w:pPr>
            <w:r w:rsidRPr="00095431">
              <w:rPr>
                <w:rFonts w:ascii="Times New Roman" w:hAnsi="Times New Roman"/>
                <w:sz w:val="20"/>
                <w:szCs w:val="20"/>
              </w:rPr>
              <w:t xml:space="preserve">4.2.1 Všeobecná primární prevence </w:t>
            </w:r>
          </w:p>
          <w:p w:rsidR="00FC55C9" w:rsidRPr="00095431" w:rsidRDefault="00FC55C9" w:rsidP="00C33DCD">
            <w:pPr>
              <w:spacing w:after="0" w:line="240" w:lineRule="auto"/>
              <w:ind w:leftChars="-28" w:left="504" w:hangingChars="283" w:hanging="566"/>
              <w:rPr>
                <w:rFonts w:ascii="Times New Roman" w:hAnsi="Times New Roman"/>
                <w:sz w:val="20"/>
                <w:szCs w:val="20"/>
              </w:rPr>
            </w:pPr>
            <w:r>
              <w:rPr>
                <w:rFonts w:ascii="Times New Roman" w:hAnsi="Times New Roman"/>
                <w:sz w:val="20"/>
                <w:szCs w:val="20"/>
              </w:rPr>
              <w:t xml:space="preserve"> </w:t>
            </w:r>
            <w:r w:rsidRPr="00095431">
              <w:rPr>
                <w:rFonts w:ascii="Times New Roman" w:hAnsi="Times New Roman"/>
                <w:sz w:val="20"/>
                <w:szCs w:val="20"/>
              </w:rPr>
              <w:t>4.2.2 Specifická primární prevence, prevence v kyberprostoru a prevence rozvoje patologického hráčství</w:t>
            </w:r>
          </w:p>
          <w:p w:rsidR="00FC55C9" w:rsidRPr="00095431" w:rsidRDefault="00FC55C9" w:rsidP="00C33DCD">
            <w:pPr>
              <w:spacing w:after="0" w:line="240" w:lineRule="auto"/>
              <w:ind w:hanging="2"/>
              <w:rPr>
                <w:rFonts w:ascii="Times New Roman" w:hAnsi="Times New Roman"/>
                <w:sz w:val="20"/>
                <w:szCs w:val="20"/>
              </w:rPr>
            </w:pPr>
            <w:r w:rsidRPr="00095431">
              <w:rPr>
                <w:rFonts w:ascii="Times New Roman" w:hAnsi="Times New Roman"/>
                <w:sz w:val="20"/>
                <w:szCs w:val="20"/>
              </w:rPr>
              <w:t xml:space="preserve">4.2.3 Indikovaná primární prevence pro ohrožené děti a mládež </w:t>
            </w:r>
          </w:p>
        </w:tc>
      </w:tr>
    </w:tbl>
    <w:p w:rsidR="00FC55C9" w:rsidRPr="002232B4" w:rsidRDefault="00FC55C9" w:rsidP="005C08B3">
      <w:pPr>
        <w:keepNext/>
        <w:spacing w:after="0"/>
        <w:ind w:hanging="2"/>
        <w:rPr>
          <w:b/>
        </w:rPr>
      </w:pPr>
    </w:p>
    <w:tbl>
      <w:tblPr>
        <w:tblW w:w="92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6"/>
        <w:gridCol w:w="2409"/>
        <w:gridCol w:w="6521"/>
      </w:tblGrid>
      <w:tr w:rsidR="00FC55C9" w:rsidRPr="00375C73" w:rsidTr="00D171D4">
        <w:tc>
          <w:tcPr>
            <w:tcW w:w="356"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1</w:t>
            </w:r>
          </w:p>
        </w:tc>
        <w:tc>
          <w:tcPr>
            <w:tcW w:w="2409"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Kód opatření:</w:t>
            </w:r>
          </w:p>
        </w:tc>
        <w:tc>
          <w:tcPr>
            <w:tcW w:w="6521"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4.2.1</w:t>
            </w:r>
          </w:p>
        </w:tc>
      </w:tr>
      <w:tr w:rsidR="00FC55C9" w:rsidRPr="00375C73" w:rsidTr="00D171D4">
        <w:tc>
          <w:tcPr>
            <w:tcW w:w="356"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2</w:t>
            </w:r>
          </w:p>
        </w:tc>
        <w:tc>
          <w:tcPr>
            <w:tcW w:w="2409"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Název opatření:</w:t>
            </w:r>
          </w:p>
        </w:tc>
        <w:tc>
          <w:tcPr>
            <w:tcW w:w="6521"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 xml:space="preserve">Všeobecná primární prevence </w:t>
            </w:r>
          </w:p>
        </w:tc>
      </w:tr>
      <w:tr w:rsidR="00FC55C9" w:rsidRPr="00375C73" w:rsidTr="00D171D4">
        <w:tc>
          <w:tcPr>
            <w:tcW w:w="356"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3</w:t>
            </w:r>
          </w:p>
        </w:tc>
        <w:tc>
          <w:tcPr>
            <w:tcW w:w="2409"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Charakteristika opatření:</w:t>
            </w:r>
          </w:p>
        </w:tc>
        <w:tc>
          <w:tcPr>
            <w:tcW w:w="6521" w:type="dxa"/>
          </w:tcPr>
          <w:p w:rsidR="00FC55C9" w:rsidRPr="00375C73" w:rsidRDefault="00FC55C9" w:rsidP="00C33DCD">
            <w:pPr>
              <w:spacing w:after="0" w:line="240" w:lineRule="auto"/>
              <w:ind w:hanging="2"/>
              <w:rPr>
                <w:rFonts w:ascii="Times New Roman" w:hAnsi="Times New Roman"/>
                <w:sz w:val="20"/>
                <w:szCs w:val="20"/>
              </w:rPr>
            </w:pPr>
            <w:r w:rsidRPr="00375C73">
              <w:rPr>
                <w:rFonts w:ascii="Times New Roman" w:hAnsi="Times New Roman"/>
                <w:sz w:val="20"/>
                <w:szCs w:val="20"/>
              </w:rPr>
              <w:t>Opatření je zaměřeno na realizaci zdravotně preventivních programů pro žáky a studenty ZŠ či SŠ. Smyslem realizace těchto programů je získání správných návyků v oblasti prevence rizikových faktorů zdravého životního stylu a snížení výskytu infekčních a neinfekčních onemocnění a s tím spojených předčasných úmrtí. Programy všeobecné primární prevence a osvěty jsou ty, které se zaměřují na běžnou populaci dětí a mládeže bez rozdělování na méně či více rizikové skupiny a které zohledňují pouze jejich věkové složení.</w:t>
            </w:r>
          </w:p>
        </w:tc>
      </w:tr>
      <w:tr w:rsidR="00FC55C9" w:rsidRPr="00375C73" w:rsidTr="00D171D4">
        <w:tc>
          <w:tcPr>
            <w:tcW w:w="356"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p>
        </w:tc>
        <w:tc>
          <w:tcPr>
            <w:tcW w:w="2409"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Cílová skupina</w:t>
            </w:r>
          </w:p>
        </w:tc>
        <w:tc>
          <w:tcPr>
            <w:tcW w:w="6521" w:type="dxa"/>
          </w:tcPr>
          <w:p w:rsidR="00FC55C9" w:rsidRPr="00375C73" w:rsidRDefault="00FC55C9" w:rsidP="00C33DCD">
            <w:pPr>
              <w:spacing w:after="0" w:line="240" w:lineRule="auto"/>
              <w:ind w:hanging="2"/>
              <w:rPr>
                <w:rFonts w:ascii="Times New Roman" w:hAnsi="Times New Roman"/>
                <w:sz w:val="20"/>
                <w:szCs w:val="20"/>
              </w:rPr>
            </w:pPr>
            <w:r w:rsidRPr="00375C73">
              <w:rPr>
                <w:rFonts w:ascii="Times New Roman" w:hAnsi="Times New Roman"/>
                <w:sz w:val="20"/>
                <w:szCs w:val="20"/>
              </w:rPr>
              <w:t>(1) děti a mládež ve věku od 6 do 26 let ohrožené společensky nežádoucími jevy</w:t>
            </w:r>
            <w:r>
              <w:rPr>
                <w:rFonts w:ascii="Times New Roman" w:hAnsi="Times New Roman"/>
                <w:sz w:val="20"/>
                <w:szCs w:val="20"/>
              </w:rPr>
              <w:t xml:space="preserve">, </w:t>
            </w:r>
            <w:r w:rsidRPr="00375C73">
              <w:rPr>
                <w:rFonts w:ascii="Times New Roman" w:hAnsi="Times New Roman"/>
                <w:sz w:val="20"/>
                <w:szCs w:val="20"/>
              </w:rPr>
              <w:t>(26) jiné: pedagogičtí pracovníci a rodiče jako sekundární cílová skupina</w:t>
            </w:r>
          </w:p>
        </w:tc>
      </w:tr>
      <w:tr w:rsidR="00FC55C9" w:rsidRPr="00375C73" w:rsidTr="00D171D4">
        <w:tc>
          <w:tcPr>
            <w:tcW w:w="356"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4</w:t>
            </w:r>
          </w:p>
        </w:tc>
        <w:tc>
          <w:tcPr>
            <w:tcW w:w="2409"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Vymezení územního dopadu opatření:</w:t>
            </w:r>
          </w:p>
        </w:tc>
        <w:tc>
          <w:tcPr>
            <w:tcW w:w="6521" w:type="dxa"/>
          </w:tcPr>
          <w:p w:rsidR="00FC55C9" w:rsidRPr="00375C73" w:rsidRDefault="00FC55C9" w:rsidP="00C33DCD">
            <w:pPr>
              <w:spacing w:after="0" w:line="240" w:lineRule="auto"/>
              <w:ind w:hanging="2"/>
              <w:rPr>
                <w:rFonts w:ascii="Times New Roman" w:hAnsi="Times New Roman"/>
                <w:sz w:val="20"/>
                <w:szCs w:val="20"/>
              </w:rPr>
            </w:pPr>
            <w:r w:rsidRPr="00375C73">
              <w:rPr>
                <w:rFonts w:ascii="Times New Roman" w:hAnsi="Times New Roman"/>
                <w:sz w:val="20"/>
                <w:szCs w:val="20"/>
              </w:rPr>
              <w:t>území ORP Olomouc</w:t>
            </w:r>
          </w:p>
        </w:tc>
      </w:tr>
      <w:tr w:rsidR="00FC55C9" w:rsidRPr="00375C73" w:rsidTr="00D171D4">
        <w:tc>
          <w:tcPr>
            <w:tcW w:w="356"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5</w:t>
            </w:r>
          </w:p>
        </w:tc>
        <w:tc>
          <w:tcPr>
            <w:tcW w:w="2409"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Aktivity vedoucí k naplnění opatření:</w:t>
            </w:r>
          </w:p>
        </w:tc>
        <w:tc>
          <w:tcPr>
            <w:tcW w:w="6521" w:type="dxa"/>
          </w:tcPr>
          <w:p w:rsidR="00FC55C9" w:rsidRPr="00375C73" w:rsidRDefault="00FC55C9" w:rsidP="00C33DCD">
            <w:pPr>
              <w:pStyle w:val="ListParagraph3"/>
              <w:numPr>
                <w:ilvl w:val="0"/>
                <w:numId w:val="83"/>
              </w:numPr>
              <w:ind w:left="284"/>
              <w:rPr>
                <w:rFonts w:ascii="Times New Roman" w:hAnsi="Times New Roman"/>
                <w:sz w:val="20"/>
                <w:szCs w:val="20"/>
              </w:rPr>
            </w:pPr>
            <w:r w:rsidRPr="00375C73">
              <w:rPr>
                <w:rFonts w:ascii="Times New Roman" w:hAnsi="Times New Roman"/>
                <w:sz w:val="20"/>
                <w:szCs w:val="20"/>
              </w:rPr>
              <w:t xml:space="preserve">zdravotně preventivní programy s názvy „Buď HIV negativní, chraň si svůj život“, “Jsem nezávislý, nekouřím“, „Jíme zdravě, pestře, hravě“ a „Zvedni se ze židle“ </w:t>
            </w:r>
          </w:p>
          <w:p w:rsidR="00FC55C9" w:rsidRPr="00375C73" w:rsidRDefault="00FC55C9" w:rsidP="00C33DCD">
            <w:pPr>
              <w:pStyle w:val="ListParagraph3"/>
              <w:numPr>
                <w:ilvl w:val="0"/>
                <w:numId w:val="83"/>
              </w:numPr>
              <w:ind w:left="284"/>
              <w:rPr>
                <w:rFonts w:ascii="Times New Roman" w:hAnsi="Times New Roman"/>
                <w:sz w:val="20"/>
                <w:szCs w:val="20"/>
              </w:rPr>
            </w:pPr>
            <w:r w:rsidRPr="00375C73">
              <w:rPr>
                <w:rFonts w:ascii="Times New Roman" w:hAnsi="Times New Roman"/>
                <w:sz w:val="20"/>
                <w:szCs w:val="20"/>
              </w:rPr>
              <w:t xml:space="preserve">zdravotně preventivní programy a programy zaměřené na </w:t>
            </w:r>
            <w:proofErr w:type="spellStart"/>
            <w:r w:rsidRPr="00375C73">
              <w:rPr>
                <w:rFonts w:ascii="Times New Roman" w:hAnsi="Times New Roman"/>
                <w:sz w:val="20"/>
                <w:szCs w:val="20"/>
              </w:rPr>
              <w:t>wellbeing</w:t>
            </w:r>
            <w:proofErr w:type="spellEnd"/>
            <w:r w:rsidRPr="00375C73">
              <w:rPr>
                <w:rFonts w:ascii="Times New Roman" w:hAnsi="Times New Roman"/>
                <w:sz w:val="20"/>
                <w:szCs w:val="20"/>
              </w:rPr>
              <w:t xml:space="preserve"> s názvy „Aktovka plná her 1“, “Aktovka plná her 2“, „Superhrdinové“, „</w:t>
            </w:r>
            <w:proofErr w:type="spellStart"/>
            <w:r w:rsidRPr="00375C73">
              <w:rPr>
                <w:rFonts w:ascii="Times New Roman" w:hAnsi="Times New Roman"/>
                <w:sz w:val="20"/>
                <w:szCs w:val="20"/>
              </w:rPr>
              <w:t>Kyberbojovníci</w:t>
            </w:r>
            <w:proofErr w:type="spellEnd"/>
            <w:r w:rsidRPr="00375C73">
              <w:rPr>
                <w:rFonts w:ascii="Times New Roman" w:hAnsi="Times New Roman"/>
                <w:sz w:val="20"/>
                <w:szCs w:val="20"/>
              </w:rPr>
              <w:t xml:space="preserve"> a jejich </w:t>
            </w:r>
            <w:proofErr w:type="spellStart"/>
            <w:r w:rsidRPr="00375C73">
              <w:rPr>
                <w:rFonts w:ascii="Times New Roman" w:hAnsi="Times New Roman"/>
                <w:sz w:val="20"/>
                <w:szCs w:val="20"/>
              </w:rPr>
              <w:t>offline</w:t>
            </w:r>
            <w:proofErr w:type="spellEnd"/>
            <w:r w:rsidRPr="00375C73">
              <w:rPr>
                <w:rFonts w:ascii="Times New Roman" w:hAnsi="Times New Roman"/>
                <w:sz w:val="20"/>
                <w:szCs w:val="20"/>
              </w:rPr>
              <w:t xml:space="preserve"> výzva“, „Vím, co cítím“, „Hravě proti návykům“, „Naše třída, naše parta“, „Nedůvěřuj, prověřuj“, „Já a moje jedinečnost“</w:t>
            </w:r>
          </w:p>
          <w:p w:rsidR="00FC55C9" w:rsidRPr="00375C73" w:rsidRDefault="00FC55C9" w:rsidP="00C33DCD">
            <w:pPr>
              <w:pStyle w:val="ListParagraph3"/>
              <w:numPr>
                <w:ilvl w:val="0"/>
                <w:numId w:val="83"/>
              </w:numPr>
              <w:ind w:left="284"/>
              <w:rPr>
                <w:rFonts w:ascii="Times New Roman" w:hAnsi="Times New Roman"/>
                <w:sz w:val="20"/>
                <w:szCs w:val="20"/>
              </w:rPr>
            </w:pPr>
            <w:r w:rsidRPr="00375C73">
              <w:rPr>
                <w:rFonts w:ascii="Times New Roman" w:hAnsi="Times New Roman"/>
                <w:bCs/>
                <w:sz w:val="20"/>
                <w:szCs w:val="20"/>
              </w:rPr>
              <w:t xml:space="preserve">preventivní </w:t>
            </w:r>
            <w:proofErr w:type="spellStart"/>
            <w:r w:rsidRPr="00375C73">
              <w:rPr>
                <w:rFonts w:ascii="Times New Roman" w:hAnsi="Times New Roman"/>
                <w:bCs/>
                <w:sz w:val="20"/>
                <w:szCs w:val="20"/>
              </w:rPr>
              <w:t>wellbeeingové</w:t>
            </w:r>
            <w:proofErr w:type="spellEnd"/>
            <w:r w:rsidRPr="00375C73">
              <w:rPr>
                <w:rFonts w:ascii="Times New Roman" w:hAnsi="Times New Roman"/>
                <w:bCs/>
                <w:sz w:val="20"/>
                <w:szCs w:val="20"/>
              </w:rPr>
              <w:t xml:space="preserve"> programy – Povolené uvolnění, Já a MY, Hrou proti izolaci a terapeutické konzultace Slaďme to</w:t>
            </w:r>
          </w:p>
        </w:tc>
      </w:tr>
      <w:tr w:rsidR="00FC55C9" w:rsidRPr="00375C73" w:rsidTr="00D171D4">
        <w:tc>
          <w:tcPr>
            <w:tcW w:w="356"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6</w:t>
            </w:r>
          </w:p>
        </w:tc>
        <w:tc>
          <w:tcPr>
            <w:tcW w:w="2409"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Časový harmonogram plnění opatření:</w:t>
            </w:r>
          </w:p>
        </w:tc>
        <w:tc>
          <w:tcPr>
            <w:tcW w:w="6521" w:type="dxa"/>
          </w:tcPr>
          <w:p w:rsidR="00FC55C9" w:rsidRPr="00375C73" w:rsidRDefault="00FC55C9" w:rsidP="00C33DCD">
            <w:pPr>
              <w:spacing w:after="0" w:line="240" w:lineRule="auto"/>
              <w:ind w:hanging="2"/>
              <w:rPr>
                <w:rFonts w:ascii="Times New Roman" w:hAnsi="Times New Roman"/>
                <w:sz w:val="20"/>
                <w:szCs w:val="20"/>
              </w:rPr>
            </w:pPr>
            <w:r>
              <w:rPr>
                <w:rFonts w:ascii="Times New Roman" w:hAnsi="Times New Roman"/>
                <w:sz w:val="20"/>
                <w:szCs w:val="20"/>
              </w:rPr>
              <w:t>2026-</w:t>
            </w:r>
            <w:r w:rsidRPr="00375C73">
              <w:rPr>
                <w:rFonts w:ascii="Times New Roman" w:hAnsi="Times New Roman"/>
                <w:sz w:val="20"/>
                <w:szCs w:val="20"/>
              </w:rPr>
              <w:t>2028</w:t>
            </w:r>
          </w:p>
        </w:tc>
      </w:tr>
      <w:tr w:rsidR="00FC55C9" w:rsidRPr="00375C73" w:rsidTr="00D171D4">
        <w:tc>
          <w:tcPr>
            <w:tcW w:w="356"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7</w:t>
            </w:r>
          </w:p>
        </w:tc>
        <w:tc>
          <w:tcPr>
            <w:tcW w:w="2409"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Předpokládaná výše finančních náklad</w:t>
            </w:r>
            <w:r>
              <w:rPr>
                <w:rFonts w:ascii="Times New Roman" w:hAnsi="Times New Roman"/>
                <w:b/>
                <w:sz w:val="20"/>
                <w:szCs w:val="20"/>
              </w:rPr>
              <w:t>ů na realizaci opatření</w:t>
            </w:r>
            <w:r w:rsidRPr="00375C73">
              <w:rPr>
                <w:rFonts w:ascii="Times New Roman" w:hAnsi="Times New Roman"/>
                <w:b/>
                <w:sz w:val="20"/>
                <w:szCs w:val="20"/>
              </w:rPr>
              <w:t>:</w:t>
            </w:r>
          </w:p>
        </w:tc>
        <w:tc>
          <w:tcPr>
            <w:tcW w:w="6521" w:type="dxa"/>
          </w:tcPr>
          <w:p w:rsidR="00FC55C9" w:rsidRPr="00375C73" w:rsidRDefault="00FC55C9" w:rsidP="00C33DCD">
            <w:pPr>
              <w:spacing w:after="0" w:line="240" w:lineRule="auto"/>
              <w:ind w:hanging="2"/>
              <w:rPr>
                <w:rFonts w:ascii="Times New Roman" w:hAnsi="Times New Roman"/>
                <w:sz w:val="20"/>
                <w:szCs w:val="20"/>
              </w:rPr>
            </w:pPr>
            <w:r w:rsidRPr="00375C73">
              <w:rPr>
                <w:rFonts w:ascii="Times New Roman" w:hAnsi="Times New Roman"/>
                <w:sz w:val="20"/>
                <w:szCs w:val="20"/>
              </w:rPr>
              <w:t>2 238 000 Kč/rok</w:t>
            </w:r>
          </w:p>
          <w:p w:rsidR="00FC55C9" w:rsidRPr="00375C73" w:rsidRDefault="00FC55C9" w:rsidP="00C33DCD">
            <w:pPr>
              <w:spacing w:after="0" w:line="240" w:lineRule="auto"/>
              <w:ind w:hanging="2"/>
              <w:rPr>
                <w:rFonts w:ascii="Times New Roman" w:hAnsi="Times New Roman"/>
                <w:sz w:val="20"/>
                <w:szCs w:val="20"/>
              </w:rPr>
            </w:pPr>
          </w:p>
        </w:tc>
      </w:tr>
      <w:tr w:rsidR="00FC55C9" w:rsidRPr="00375C73" w:rsidTr="00D171D4">
        <w:tc>
          <w:tcPr>
            <w:tcW w:w="356"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8</w:t>
            </w:r>
          </w:p>
        </w:tc>
        <w:tc>
          <w:tcPr>
            <w:tcW w:w="2409"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Předpokládaní realizátoři a partneři opatření:</w:t>
            </w:r>
          </w:p>
        </w:tc>
        <w:tc>
          <w:tcPr>
            <w:tcW w:w="6521" w:type="dxa"/>
          </w:tcPr>
          <w:p w:rsidR="00FC55C9" w:rsidRPr="00375C73" w:rsidRDefault="00FC55C9" w:rsidP="00C33DCD">
            <w:pPr>
              <w:spacing w:after="0" w:line="240" w:lineRule="auto"/>
              <w:ind w:hanging="2"/>
              <w:rPr>
                <w:rFonts w:ascii="Times New Roman" w:hAnsi="Times New Roman"/>
                <w:sz w:val="20"/>
                <w:szCs w:val="20"/>
              </w:rPr>
            </w:pPr>
            <w:r w:rsidRPr="00375C73">
              <w:rPr>
                <w:rFonts w:ascii="Times New Roman" w:hAnsi="Times New Roman"/>
                <w:b/>
                <w:sz w:val="20"/>
                <w:szCs w:val="20"/>
              </w:rPr>
              <w:t>Realizátor</w:t>
            </w:r>
            <w:r w:rsidRPr="00375C73">
              <w:rPr>
                <w:rFonts w:ascii="Times New Roman" w:hAnsi="Times New Roman"/>
                <w:sz w:val="20"/>
                <w:szCs w:val="20"/>
              </w:rPr>
              <w:t xml:space="preserve">: Krajská hygienická stanice Olomouckého kraje, P-centrum, spolek, Sdružení D, </w:t>
            </w:r>
            <w:proofErr w:type="spellStart"/>
            <w:r w:rsidRPr="00375C73">
              <w:rPr>
                <w:rFonts w:ascii="Times New Roman" w:hAnsi="Times New Roman"/>
                <w:sz w:val="20"/>
                <w:szCs w:val="20"/>
              </w:rPr>
              <w:t>z.ú</w:t>
            </w:r>
            <w:proofErr w:type="spellEnd"/>
            <w:r w:rsidRPr="00375C73">
              <w:rPr>
                <w:rFonts w:ascii="Times New Roman" w:hAnsi="Times New Roman"/>
                <w:sz w:val="20"/>
                <w:szCs w:val="20"/>
              </w:rPr>
              <w:t>.</w:t>
            </w:r>
          </w:p>
          <w:p w:rsidR="00FC55C9" w:rsidRPr="00375C73" w:rsidRDefault="00FC55C9" w:rsidP="00C33DCD">
            <w:pPr>
              <w:spacing w:after="0" w:line="240" w:lineRule="auto"/>
              <w:ind w:hanging="2"/>
              <w:rPr>
                <w:rFonts w:ascii="Times New Roman" w:hAnsi="Times New Roman"/>
                <w:sz w:val="20"/>
                <w:szCs w:val="20"/>
              </w:rPr>
            </w:pPr>
            <w:r w:rsidRPr="00375C73">
              <w:rPr>
                <w:rFonts w:ascii="Times New Roman" w:hAnsi="Times New Roman"/>
                <w:b/>
                <w:sz w:val="20"/>
                <w:szCs w:val="20"/>
              </w:rPr>
              <w:t>Partner</w:t>
            </w:r>
            <w:r w:rsidRPr="00375C73">
              <w:rPr>
                <w:rFonts w:ascii="Times New Roman" w:hAnsi="Times New Roman"/>
                <w:sz w:val="20"/>
                <w:szCs w:val="20"/>
              </w:rPr>
              <w:t>:  MŠ, ZŠ a SŠ v ORP Olomouc, Pedagogicko-psychologická poradna Olomouc, CARITAS -Vyšší odborná škola sociální Olomouc, Dětský domov Olomouc, UPOL, další zdravotní a sociální služby</w:t>
            </w:r>
          </w:p>
        </w:tc>
      </w:tr>
      <w:tr w:rsidR="00FC55C9" w:rsidRPr="00375C73" w:rsidTr="00D171D4">
        <w:tc>
          <w:tcPr>
            <w:tcW w:w="356"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9</w:t>
            </w:r>
          </w:p>
        </w:tc>
        <w:tc>
          <w:tcPr>
            <w:tcW w:w="2409" w:type="dxa"/>
            <w:shd w:val="clear" w:color="auto" w:fill="C5E0B3"/>
          </w:tcPr>
          <w:p w:rsidR="00FC55C9" w:rsidRPr="00375C73" w:rsidRDefault="00FC55C9" w:rsidP="00C33DCD">
            <w:pPr>
              <w:spacing w:after="0" w:line="240" w:lineRule="auto"/>
              <w:ind w:hanging="2"/>
              <w:rPr>
                <w:rFonts w:ascii="Times New Roman" w:hAnsi="Times New Roman"/>
                <w:b/>
                <w:sz w:val="20"/>
                <w:szCs w:val="20"/>
              </w:rPr>
            </w:pPr>
            <w:r w:rsidRPr="00375C73">
              <w:rPr>
                <w:rFonts w:ascii="Times New Roman" w:hAnsi="Times New Roman"/>
                <w:b/>
                <w:sz w:val="20"/>
                <w:szCs w:val="20"/>
              </w:rPr>
              <w:t>Hodnotící indikátory výstupů a výsledků:</w:t>
            </w:r>
          </w:p>
        </w:tc>
        <w:tc>
          <w:tcPr>
            <w:tcW w:w="6521" w:type="dxa"/>
          </w:tcPr>
          <w:p w:rsidR="00FC55C9" w:rsidRPr="00375C73" w:rsidRDefault="00FC55C9" w:rsidP="00C33DCD">
            <w:pPr>
              <w:spacing w:after="0" w:line="240" w:lineRule="auto"/>
              <w:ind w:hanging="2"/>
              <w:rPr>
                <w:rFonts w:ascii="Times New Roman" w:hAnsi="Times New Roman"/>
                <w:sz w:val="20"/>
                <w:szCs w:val="20"/>
              </w:rPr>
            </w:pPr>
            <w:r w:rsidRPr="00375C73">
              <w:rPr>
                <w:rFonts w:ascii="Times New Roman" w:hAnsi="Times New Roman"/>
                <w:sz w:val="20"/>
                <w:szCs w:val="20"/>
              </w:rPr>
              <w:t>Krajská hygienická stanice Olomouckého kraje</w:t>
            </w:r>
          </w:p>
          <w:p w:rsidR="00FC55C9" w:rsidRPr="00375C73" w:rsidRDefault="00FC55C9" w:rsidP="00C33DCD">
            <w:pPr>
              <w:numPr>
                <w:ilvl w:val="0"/>
                <w:numId w:val="75"/>
              </w:numPr>
              <w:suppressAutoHyphens/>
              <w:spacing w:after="0" w:line="240" w:lineRule="auto"/>
              <w:ind w:left="0" w:hanging="2"/>
              <w:rPr>
                <w:rFonts w:ascii="Times New Roman" w:hAnsi="Times New Roman"/>
                <w:sz w:val="20"/>
                <w:szCs w:val="20"/>
              </w:rPr>
            </w:pPr>
            <w:r w:rsidRPr="00375C73">
              <w:rPr>
                <w:rFonts w:ascii="Times New Roman" w:hAnsi="Times New Roman"/>
                <w:sz w:val="20"/>
                <w:szCs w:val="20"/>
              </w:rPr>
              <w:t>počet odborných intervencí: min. 60/rok</w:t>
            </w:r>
          </w:p>
          <w:p w:rsidR="00FC55C9" w:rsidRPr="00375C73" w:rsidRDefault="00FC55C9" w:rsidP="00C33DCD">
            <w:pPr>
              <w:numPr>
                <w:ilvl w:val="0"/>
                <w:numId w:val="75"/>
              </w:numPr>
              <w:suppressAutoHyphens/>
              <w:spacing w:after="0" w:line="240" w:lineRule="auto"/>
              <w:ind w:left="0" w:hanging="2"/>
              <w:rPr>
                <w:rFonts w:ascii="Times New Roman" w:hAnsi="Times New Roman"/>
                <w:sz w:val="20"/>
                <w:szCs w:val="20"/>
              </w:rPr>
            </w:pPr>
            <w:r w:rsidRPr="00375C73">
              <w:rPr>
                <w:rFonts w:ascii="Times New Roman" w:hAnsi="Times New Roman"/>
                <w:sz w:val="20"/>
                <w:szCs w:val="20"/>
              </w:rPr>
              <w:t>účast dětí a mladistvých: min. 1 500/rok</w:t>
            </w:r>
          </w:p>
          <w:p w:rsidR="00FC55C9" w:rsidRPr="00375C73" w:rsidRDefault="00FC55C9" w:rsidP="00C33DCD">
            <w:pPr>
              <w:spacing w:after="0" w:line="240" w:lineRule="auto"/>
              <w:ind w:hanging="2"/>
              <w:rPr>
                <w:rFonts w:ascii="Times New Roman" w:hAnsi="Times New Roman"/>
                <w:sz w:val="20"/>
                <w:szCs w:val="20"/>
              </w:rPr>
            </w:pPr>
            <w:r w:rsidRPr="00375C73">
              <w:rPr>
                <w:rFonts w:ascii="Times New Roman" w:hAnsi="Times New Roman"/>
                <w:sz w:val="20"/>
                <w:szCs w:val="20"/>
              </w:rPr>
              <w:t>P-centrum, spolek</w:t>
            </w:r>
          </w:p>
          <w:p w:rsidR="00FC55C9" w:rsidRPr="00375C73" w:rsidRDefault="00FC55C9" w:rsidP="003767FA">
            <w:pPr>
              <w:numPr>
                <w:ilvl w:val="0"/>
                <w:numId w:val="84"/>
              </w:numPr>
              <w:suppressAutoHyphens/>
              <w:spacing w:after="0" w:line="240" w:lineRule="auto"/>
              <w:ind w:left="0" w:hanging="2"/>
              <w:rPr>
                <w:rFonts w:ascii="Times New Roman" w:hAnsi="Times New Roman"/>
                <w:sz w:val="20"/>
                <w:szCs w:val="20"/>
              </w:rPr>
            </w:pPr>
            <w:r w:rsidRPr="00375C73">
              <w:rPr>
                <w:rFonts w:ascii="Times New Roman" w:hAnsi="Times New Roman"/>
                <w:sz w:val="20"/>
                <w:szCs w:val="20"/>
              </w:rPr>
              <w:t>počet všeobecných preventivních programů: min. 85/rok</w:t>
            </w:r>
          </w:p>
          <w:p w:rsidR="00FC55C9" w:rsidRPr="00375C73" w:rsidRDefault="00FC55C9" w:rsidP="003767FA">
            <w:pPr>
              <w:numPr>
                <w:ilvl w:val="0"/>
                <w:numId w:val="84"/>
              </w:numPr>
              <w:suppressAutoHyphens/>
              <w:spacing w:after="0" w:line="240" w:lineRule="auto"/>
              <w:ind w:left="0" w:hanging="2"/>
              <w:rPr>
                <w:rFonts w:ascii="Times New Roman" w:hAnsi="Times New Roman"/>
                <w:sz w:val="20"/>
                <w:szCs w:val="20"/>
              </w:rPr>
            </w:pPr>
            <w:r w:rsidRPr="00375C73">
              <w:rPr>
                <w:rFonts w:ascii="Times New Roman" w:hAnsi="Times New Roman"/>
                <w:sz w:val="20"/>
                <w:szCs w:val="20"/>
              </w:rPr>
              <w:t>účast dětí a mladistvých: min. 1 700/rok</w:t>
            </w:r>
          </w:p>
          <w:p w:rsidR="00FC55C9" w:rsidRPr="00375C73" w:rsidRDefault="00FC55C9" w:rsidP="00C33DCD">
            <w:pPr>
              <w:suppressAutoHyphens/>
              <w:spacing w:after="0" w:line="240" w:lineRule="auto"/>
              <w:ind w:hanging="2"/>
              <w:rPr>
                <w:rFonts w:ascii="Times New Roman" w:hAnsi="Times New Roman"/>
                <w:sz w:val="20"/>
                <w:szCs w:val="20"/>
              </w:rPr>
            </w:pPr>
            <w:r w:rsidRPr="00375C73">
              <w:rPr>
                <w:rFonts w:ascii="Times New Roman" w:hAnsi="Times New Roman"/>
                <w:sz w:val="20"/>
                <w:szCs w:val="20"/>
              </w:rPr>
              <w:t xml:space="preserve">Sdružení D, </w:t>
            </w:r>
            <w:proofErr w:type="spellStart"/>
            <w:r w:rsidRPr="00375C73">
              <w:rPr>
                <w:rFonts w:ascii="Times New Roman" w:hAnsi="Times New Roman"/>
                <w:sz w:val="20"/>
                <w:szCs w:val="20"/>
              </w:rPr>
              <w:t>z.ú</w:t>
            </w:r>
            <w:proofErr w:type="spellEnd"/>
            <w:r w:rsidRPr="00375C73">
              <w:rPr>
                <w:rFonts w:ascii="Times New Roman" w:hAnsi="Times New Roman"/>
                <w:sz w:val="20"/>
                <w:szCs w:val="20"/>
              </w:rPr>
              <w:t>.</w:t>
            </w:r>
          </w:p>
          <w:p w:rsidR="00FC55C9" w:rsidRPr="00375C73" w:rsidRDefault="00FC55C9" w:rsidP="00C33DCD">
            <w:pPr>
              <w:numPr>
                <w:ilvl w:val="0"/>
                <w:numId w:val="75"/>
              </w:numPr>
              <w:suppressAutoHyphens/>
              <w:spacing w:after="0" w:line="240" w:lineRule="auto"/>
              <w:ind w:left="0" w:hanging="2"/>
              <w:rPr>
                <w:rFonts w:ascii="Times New Roman" w:hAnsi="Times New Roman"/>
                <w:bCs/>
                <w:sz w:val="20"/>
                <w:szCs w:val="20"/>
              </w:rPr>
            </w:pPr>
            <w:r w:rsidRPr="00375C73">
              <w:rPr>
                <w:rFonts w:ascii="Times New Roman" w:hAnsi="Times New Roman"/>
                <w:bCs/>
                <w:sz w:val="20"/>
                <w:szCs w:val="20"/>
              </w:rPr>
              <w:t>počet odborných intervencí: min. 100/rok</w:t>
            </w:r>
          </w:p>
          <w:p w:rsidR="00FC55C9" w:rsidRPr="00375C73" w:rsidRDefault="00FC55C9" w:rsidP="00C33DCD">
            <w:pPr>
              <w:numPr>
                <w:ilvl w:val="0"/>
                <w:numId w:val="75"/>
              </w:numPr>
              <w:suppressAutoHyphens/>
              <w:spacing w:after="0" w:line="240" w:lineRule="auto"/>
              <w:ind w:left="0" w:hanging="2"/>
              <w:rPr>
                <w:rFonts w:ascii="Times New Roman" w:hAnsi="Times New Roman"/>
                <w:b/>
                <w:sz w:val="20"/>
                <w:szCs w:val="20"/>
                <w:u w:val="single"/>
              </w:rPr>
            </w:pPr>
            <w:r w:rsidRPr="00375C73">
              <w:rPr>
                <w:rFonts w:ascii="Times New Roman" w:hAnsi="Times New Roman"/>
                <w:bCs/>
                <w:sz w:val="20"/>
                <w:szCs w:val="20"/>
              </w:rPr>
              <w:t>účast dětí a mladistvých: min. 2 500-3</w:t>
            </w:r>
            <w:r>
              <w:rPr>
                <w:rFonts w:ascii="Times New Roman" w:hAnsi="Times New Roman"/>
                <w:bCs/>
                <w:sz w:val="20"/>
                <w:szCs w:val="20"/>
              </w:rPr>
              <w:t xml:space="preserve"> </w:t>
            </w:r>
            <w:r w:rsidRPr="00375C73">
              <w:rPr>
                <w:rFonts w:ascii="Times New Roman" w:hAnsi="Times New Roman"/>
                <w:bCs/>
                <w:sz w:val="20"/>
                <w:szCs w:val="20"/>
              </w:rPr>
              <w:t>000/rok</w:t>
            </w:r>
          </w:p>
        </w:tc>
      </w:tr>
    </w:tbl>
    <w:p w:rsidR="00A85A70" w:rsidRDefault="00A85A70" w:rsidP="005C08B3">
      <w:pPr>
        <w:keepNext/>
        <w:spacing w:after="0"/>
        <w:ind w:hanging="2"/>
        <w:rPr>
          <w:b/>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6"/>
        <w:gridCol w:w="2409"/>
        <w:gridCol w:w="6521"/>
      </w:tblGrid>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1</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Kód opatření:</w:t>
            </w:r>
          </w:p>
        </w:tc>
        <w:tc>
          <w:tcPr>
            <w:tcW w:w="6521"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4.2.2</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lastRenderedPageBreak/>
              <w:t>2</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Název opatření:</w:t>
            </w:r>
          </w:p>
        </w:tc>
        <w:tc>
          <w:tcPr>
            <w:tcW w:w="6521"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Specifická primární prevence,</w:t>
            </w:r>
            <w:r w:rsidRPr="00C80156">
              <w:rPr>
                <w:rFonts w:ascii="Times New Roman" w:hAnsi="Times New Roman"/>
                <w:sz w:val="20"/>
                <w:szCs w:val="20"/>
              </w:rPr>
              <w:t xml:space="preserve"> </w:t>
            </w:r>
            <w:r w:rsidRPr="00C80156">
              <w:rPr>
                <w:rFonts w:ascii="Times New Roman" w:hAnsi="Times New Roman"/>
                <w:b/>
                <w:sz w:val="20"/>
                <w:szCs w:val="20"/>
              </w:rPr>
              <w:t>prevence v kyberprostoru a prevence rozvoje patologického hráčství</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3</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Charakteristika opatření:</w:t>
            </w:r>
          </w:p>
        </w:tc>
        <w:tc>
          <w:tcPr>
            <w:tcW w:w="6521" w:type="dxa"/>
          </w:tcPr>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Opatření je zaměřeno kromě všeobecné prevence také na programy selektivní</w:t>
            </w:r>
            <w:r w:rsidRPr="00C80156">
              <w:rPr>
                <w:rFonts w:ascii="Times New Roman" w:hAnsi="Times New Roman"/>
                <w:strike/>
                <w:sz w:val="20"/>
                <w:szCs w:val="20"/>
              </w:rPr>
              <w:t xml:space="preserve"> </w:t>
            </w:r>
            <w:r w:rsidRPr="00C80156">
              <w:rPr>
                <w:rFonts w:ascii="Times New Roman" w:hAnsi="Times New Roman"/>
                <w:sz w:val="20"/>
                <w:szCs w:val="20"/>
              </w:rPr>
              <w:t xml:space="preserve">prevence rizikového závislostního chování, které jsou určeny pro skupiny osob, u kterých jsou ve zvýšené míře přítomny rizikové faktory pro vznik a rozvoj závislostí, tj. jsou ohroženější než jiné skupiny populace. </w:t>
            </w:r>
          </w:p>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 xml:space="preserve">Opatření je zaměřeno i na prevenci rizikového chování spojeného s užíváním informačních a komunikačních technologií dětmi a na prevenci a rizika patologického hráčství.  </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Cílová skupina</w:t>
            </w:r>
          </w:p>
        </w:tc>
        <w:tc>
          <w:tcPr>
            <w:tcW w:w="6521" w:type="dxa"/>
          </w:tcPr>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(1) děti a mládež ve věku od 6 do 26 let ohrožené společensky nežádoucími jevy</w:t>
            </w:r>
            <w:r>
              <w:rPr>
                <w:rFonts w:ascii="Times New Roman" w:hAnsi="Times New Roman"/>
                <w:sz w:val="20"/>
                <w:szCs w:val="20"/>
              </w:rPr>
              <w:t xml:space="preserve">, </w:t>
            </w:r>
            <w:r w:rsidRPr="00C80156">
              <w:rPr>
                <w:rFonts w:ascii="Times New Roman" w:hAnsi="Times New Roman"/>
                <w:sz w:val="20"/>
                <w:szCs w:val="20"/>
              </w:rPr>
              <w:t>(26) jiné: pedagogičtí pracovníci a rodiče jako sekundární cílová skupina</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4</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Vymezení územního dopadu opatření:</w:t>
            </w:r>
          </w:p>
        </w:tc>
        <w:tc>
          <w:tcPr>
            <w:tcW w:w="6521" w:type="dxa"/>
          </w:tcPr>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území ORP Olomouc</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5</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Aktivity vedoucí k naplnění opatření:</w:t>
            </w:r>
          </w:p>
        </w:tc>
        <w:tc>
          <w:tcPr>
            <w:tcW w:w="6521" w:type="dxa"/>
          </w:tcPr>
          <w:p w:rsidR="00FC55C9" w:rsidRPr="00C80156" w:rsidRDefault="00FC55C9" w:rsidP="00C33DCD">
            <w:pPr>
              <w:numPr>
                <w:ilvl w:val="0"/>
                <w:numId w:val="81"/>
              </w:numPr>
              <w:suppressAutoHyphens/>
              <w:spacing w:after="0" w:line="240" w:lineRule="auto"/>
              <w:ind w:left="356"/>
              <w:rPr>
                <w:rFonts w:ascii="Times New Roman" w:hAnsi="Times New Roman"/>
                <w:sz w:val="20"/>
                <w:szCs w:val="20"/>
              </w:rPr>
            </w:pPr>
            <w:r w:rsidRPr="00C80156">
              <w:rPr>
                <w:rFonts w:ascii="Times New Roman" w:hAnsi="Times New Roman"/>
                <w:sz w:val="20"/>
                <w:szCs w:val="20"/>
              </w:rPr>
              <w:t>programy specifické primární prevence pro ZŠ a SŠ a další návazné programy individuální práce se žáky a studenty (P-centrum, spolek)</w:t>
            </w:r>
          </w:p>
          <w:p w:rsidR="00FC55C9" w:rsidRPr="00C80156" w:rsidRDefault="00FC55C9" w:rsidP="00C33DCD">
            <w:pPr>
              <w:numPr>
                <w:ilvl w:val="0"/>
                <w:numId w:val="81"/>
              </w:numPr>
              <w:suppressAutoHyphens/>
              <w:spacing w:after="0" w:line="240" w:lineRule="auto"/>
              <w:ind w:left="356"/>
              <w:rPr>
                <w:rFonts w:ascii="Times New Roman" w:hAnsi="Times New Roman"/>
                <w:sz w:val="20"/>
                <w:szCs w:val="20"/>
              </w:rPr>
            </w:pPr>
            <w:r w:rsidRPr="00C80156">
              <w:rPr>
                <w:rFonts w:ascii="Times New Roman" w:hAnsi="Times New Roman"/>
                <w:sz w:val="20"/>
                <w:szCs w:val="20"/>
              </w:rPr>
              <w:t>individuální poradenství a související aktivity typu vzdělávání, supervize, adaptační pobyty atp. pro školní metodiky prevence, třídní učitele, další pedagogické pracovníky a rodiče (P-centrum, spolek)</w:t>
            </w:r>
          </w:p>
          <w:p w:rsidR="00FC55C9" w:rsidRPr="00C80156" w:rsidRDefault="00FC55C9" w:rsidP="00C33DCD">
            <w:pPr>
              <w:numPr>
                <w:ilvl w:val="0"/>
                <w:numId w:val="81"/>
              </w:numPr>
              <w:suppressAutoHyphens/>
              <w:spacing w:after="0" w:line="240" w:lineRule="auto"/>
              <w:ind w:left="356"/>
              <w:rPr>
                <w:rFonts w:ascii="Times New Roman" w:hAnsi="Times New Roman"/>
                <w:sz w:val="20"/>
                <w:szCs w:val="20"/>
              </w:rPr>
            </w:pPr>
            <w:r w:rsidRPr="00C80156">
              <w:rPr>
                <w:rFonts w:ascii="Times New Roman" w:hAnsi="Times New Roman"/>
                <w:sz w:val="20"/>
                <w:szCs w:val="20"/>
              </w:rPr>
              <w:t xml:space="preserve">systematická práce s třídními kolektivy, které mají indikované problémy se šikanou, </w:t>
            </w:r>
            <w:proofErr w:type="spellStart"/>
            <w:r w:rsidRPr="00C80156">
              <w:rPr>
                <w:rFonts w:ascii="Times New Roman" w:hAnsi="Times New Roman"/>
                <w:sz w:val="20"/>
                <w:szCs w:val="20"/>
              </w:rPr>
              <w:t>kyberšikanou</w:t>
            </w:r>
            <w:proofErr w:type="spellEnd"/>
            <w:r w:rsidRPr="00C80156">
              <w:rPr>
                <w:rFonts w:ascii="Times New Roman" w:hAnsi="Times New Roman"/>
                <w:sz w:val="20"/>
                <w:szCs w:val="20"/>
              </w:rPr>
              <w:t xml:space="preserve"> nebo jiným závislostním chováním, a to ve specializovaném zařízení „</w:t>
            </w:r>
            <w:proofErr w:type="spellStart"/>
            <w:r w:rsidRPr="00C80156">
              <w:rPr>
                <w:rFonts w:ascii="Times New Roman" w:hAnsi="Times New Roman"/>
                <w:sz w:val="20"/>
                <w:szCs w:val="20"/>
              </w:rPr>
              <w:t>Dramacentrum</w:t>
            </w:r>
            <w:proofErr w:type="spellEnd"/>
            <w:r w:rsidRPr="00C80156">
              <w:rPr>
                <w:rFonts w:ascii="Times New Roman" w:hAnsi="Times New Roman"/>
                <w:sz w:val="20"/>
                <w:szCs w:val="20"/>
              </w:rPr>
              <w:t xml:space="preserve">“ (Sdružení D, </w:t>
            </w:r>
            <w:proofErr w:type="spellStart"/>
            <w:r w:rsidRPr="00C80156">
              <w:rPr>
                <w:rFonts w:ascii="Times New Roman" w:hAnsi="Times New Roman"/>
                <w:sz w:val="20"/>
                <w:szCs w:val="20"/>
              </w:rPr>
              <w:t>z.ú</w:t>
            </w:r>
            <w:proofErr w:type="spellEnd"/>
            <w:r w:rsidRPr="00C80156">
              <w:rPr>
                <w:rFonts w:ascii="Times New Roman" w:hAnsi="Times New Roman"/>
                <w:sz w:val="20"/>
                <w:szCs w:val="20"/>
              </w:rPr>
              <w:t>.)</w:t>
            </w:r>
          </w:p>
          <w:p w:rsidR="00FC55C9" w:rsidRPr="00C80156" w:rsidRDefault="00FC55C9" w:rsidP="00C33DCD">
            <w:pPr>
              <w:numPr>
                <w:ilvl w:val="0"/>
                <w:numId w:val="81"/>
              </w:numPr>
              <w:suppressAutoHyphens/>
              <w:spacing w:after="0" w:line="240" w:lineRule="auto"/>
              <w:ind w:left="356"/>
              <w:rPr>
                <w:rFonts w:ascii="Times New Roman" w:hAnsi="Times New Roman"/>
                <w:sz w:val="20"/>
                <w:szCs w:val="20"/>
              </w:rPr>
            </w:pPr>
            <w:r w:rsidRPr="00C80156">
              <w:rPr>
                <w:rFonts w:ascii="Times New Roman" w:hAnsi="Times New Roman"/>
                <w:sz w:val="20"/>
                <w:szCs w:val="20"/>
              </w:rPr>
              <w:t>interaktivní prožitkové programy specif</w:t>
            </w:r>
            <w:r>
              <w:rPr>
                <w:rFonts w:ascii="Times New Roman" w:hAnsi="Times New Roman"/>
                <w:sz w:val="20"/>
                <w:szCs w:val="20"/>
              </w:rPr>
              <w:t xml:space="preserve">ické primární prevence pro 1.-3. </w:t>
            </w:r>
            <w:r w:rsidRPr="00C80156">
              <w:rPr>
                <w:rFonts w:ascii="Times New Roman" w:hAnsi="Times New Roman"/>
                <w:sz w:val="20"/>
                <w:szCs w:val="20"/>
              </w:rPr>
              <w:t xml:space="preserve">stupeň škol přímo ve školských zařízeních (Sdružení D, </w:t>
            </w:r>
            <w:proofErr w:type="spellStart"/>
            <w:r w:rsidRPr="00C80156">
              <w:rPr>
                <w:rFonts w:ascii="Times New Roman" w:hAnsi="Times New Roman"/>
                <w:sz w:val="20"/>
                <w:szCs w:val="20"/>
              </w:rPr>
              <w:t>z.ú</w:t>
            </w:r>
            <w:proofErr w:type="spellEnd"/>
            <w:r w:rsidRPr="00C80156">
              <w:rPr>
                <w:rFonts w:ascii="Times New Roman" w:hAnsi="Times New Roman"/>
                <w:sz w:val="20"/>
                <w:szCs w:val="20"/>
              </w:rPr>
              <w:t>.)</w:t>
            </w:r>
          </w:p>
          <w:p w:rsidR="00FC55C9" w:rsidRPr="00C80156" w:rsidRDefault="00FC55C9" w:rsidP="00C33DCD">
            <w:pPr>
              <w:numPr>
                <w:ilvl w:val="0"/>
                <w:numId w:val="81"/>
              </w:numPr>
              <w:suppressAutoHyphens/>
              <w:spacing w:after="0" w:line="240" w:lineRule="auto"/>
              <w:ind w:left="356"/>
              <w:rPr>
                <w:rFonts w:ascii="Times New Roman" w:hAnsi="Times New Roman"/>
                <w:sz w:val="20"/>
                <w:szCs w:val="20"/>
              </w:rPr>
            </w:pPr>
            <w:r w:rsidRPr="00C80156">
              <w:rPr>
                <w:rFonts w:ascii="Times New Roman" w:hAnsi="Times New Roman"/>
                <w:sz w:val="20"/>
                <w:szCs w:val="20"/>
              </w:rPr>
              <w:t>programy zaměřené na hazardní hraní a gamblerství</w:t>
            </w:r>
          </w:p>
          <w:p w:rsidR="00FC55C9" w:rsidRPr="00C80156" w:rsidRDefault="00FC55C9" w:rsidP="00C33DCD">
            <w:pPr>
              <w:numPr>
                <w:ilvl w:val="0"/>
                <w:numId w:val="81"/>
              </w:numPr>
              <w:suppressAutoHyphens/>
              <w:spacing w:after="0" w:line="240" w:lineRule="auto"/>
              <w:ind w:left="356"/>
              <w:rPr>
                <w:rFonts w:ascii="Times New Roman" w:hAnsi="Times New Roman"/>
                <w:sz w:val="20"/>
                <w:szCs w:val="20"/>
              </w:rPr>
            </w:pPr>
            <w:r w:rsidRPr="00C80156">
              <w:rPr>
                <w:rFonts w:ascii="Times New Roman" w:hAnsi="Times New Roman"/>
                <w:sz w:val="20"/>
                <w:szCs w:val="20"/>
              </w:rPr>
              <w:t xml:space="preserve">nabídka a realizace programu „Hra na Hraně“, který se zaměřuje na </w:t>
            </w:r>
            <w:proofErr w:type="spellStart"/>
            <w:r w:rsidRPr="00C80156">
              <w:rPr>
                <w:rFonts w:ascii="Times New Roman" w:hAnsi="Times New Roman"/>
                <w:sz w:val="20"/>
                <w:szCs w:val="20"/>
              </w:rPr>
              <w:t>gambling</w:t>
            </w:r>
            <w:proofErr w:type="spellEnd"/>
            <w:r w:rsidRPr="00C80156">
              <w:rPr>
                <w:rFonts w:ascii="Times New Roman" w:hAnsi="Times New Roman"/>
                <w:sz w:val="20"/>
                <w:szCs w:val="20"/>
              </w:rPr>
              <w:t xml:space="preserve"> (Společnost Podané ruce o.p.s)</w:t>
            </w:r>
          </w:p>
          <w:p w:rsidR="00FC55C9" w:rsidRPr="00C80156" w:rsidRDefault="00FC55C9" w:rsidP="00C33DCD">
            <w:pPr>
              <w:numPr>
                <w:ilvl w:val="0"/>
                <w:numId w:val="81"/>
              </w:numPr>
              <w:suppressAutoHyphens/>
              <w:spacing w:after="0" w:line="240" w:lineRule="auto"/>
              <w:ind w:left="356"/>
              <w:rPr>
                <w:rFonts w:ascii="Times New Roman" w:hAnsi="Times New Roman"/>
                <w:sz w:val="20"/>
                <w:szCs w:val="20"/>
              </w:rPr>
            </w:pPr>
            <w:r w:rsidRPr="00C80156">
              <w:rPr>
                <w:rFonts w:ascii="Times New Roman" w:hAnsi="Times New Roman"/>
                <w:sz w:val="20"/>
                <w:szCs w:val="20"/>
              </w:rPr>
              <w:t>realizace programu „Hard &amp; Smart“ zaměřeného na  snížení a minimalizaci rizik v průběhu vybraných hudebních akcí (Společnost Podané ruce o.p.s)</w:t>
            </w:r>
          </w:p>
          <w:p w:rsidR="00FC55C9" w:rsidRPr="00C80156" w:rsidRDefault="00FC55C9" w:rsidP="00C33DCD">
            <w:pPr>
              <w:numPr>
                <w:ilvl w:val="0"/>
                <w:numId w:val="81"/>
              </w:numPr>
              <w:suppressAutoHyphens/>
              <w:spacing w:after="0" w:line="240" w:lineRule="auto"/>
              <w:ind w:left="356"/>
              <w:rPr>
                <w:rFonts w:ascii="Times New Roman" w:hAnsi="Times New Roman"/>
                <w:sz w:val="20"/>
                <w:szCs w:val="20"/>
              </w:rPr>
            </w:pPr>
            <w:r w:rsidRPr="00C80156">
              <w:rPr>
                <w:rFonts w:ascii="Times New Roman" w:hAnsi="Times New Roman"/>
                <w:sz w:val="20"/>
                <w:szCs w:val="20"/>
              </w:rPr>
              <w:t>vzdělávání pro pedagogické pracovníky na klíč pro celé sborovny (P-centrum, spolek)</w:t>
            </w:r>
          </w:p>
          <w:p w:rsidR="00FC55C9" w:rsidRPr="00C80156" w:rsidRDefault="00FC55C9" w:rsidP="00C33DCD">
            <w:pPr>
              <w:numPr>
                <w:ilvl w:val="0"/>
                <w:numId w:val="81"/>
              </w:numPr>
              <w:suppressAutoHyphens/>
              <w:spacing w:after="0" w:line="240" w:lineRule="auto"/>
              <w:ind w:left="356"/>
              <w:rPr>
                <w:rFonts w:ascii="Times New Roman" w:hAnsi="Times New Roman"/>
                <w:sz w:val="20"/>
                <w:szCs w:val="20"/>
              </w:rPr>
            </w:pPr>
            <w:r w:rsidRPr="00C80156">
              <w:rPr>
                <w:rFonts w:ascii="Times New Roman" w:hAnsi="Times New Roman"/>
                <w:sz w:val="20"/>
                <w:szCs w:val="20"/>
              </w:rPr>
              <w:t>primárně preventivní programy „</w:t>
            </w:r>
            <w:proofErr w:type="spellStart"/>
            <w:r w:rsidRPr="00C80156">
              <w:rPr>
                <w:rFonts w:ascii="Times New Roman" w:hAnsi="Times New Roman"/>
                <w:sz w:val="20"/>
                <w:szCs w:val="20"/>
              </w:rPr>
              <w:t>Kyberbojovníci</w:t>
            </w:r>
            <w:proofErr w:type="spellEnd"/>
            <w:r w:rsidRPr="00C80156">
              <w:rPr>
                <w:rFonts w:ascii="Times New Roman" w:hAnsi="Times New Roman"/>
                <w:sz w:val="20"/>
                <w:szCs w:val="20"/>
              </w:rPr>
              <w:t xml:space="preserve"> a jejich </w:t>
            </w:r>
            <w:proofErr w:type="spellStart"/>
            <w:r w:rsidRPr="00C80156">
              <w:rPr>
                <w:rFonts w:ascii="Times New Roman" w:hAnsi="Times New Roman"/>
                <w:sz w:val="20"/>
                <w:szCs w:val="20"/>
              </w:rPr>
              <w:t>offline</w:t>
            </w:r>
            <w:proofErr w:type="spellEnd"/>
            <w:r w:rsidRPr="00C80156">
              <w:rPr>
                <w:rFonts w:ascii="Times New Roman" w:hAnsi="Times New Roman"/>
                <w:sz w:val="20"/>
                <w:szCs w:val="20"/>
              </w:rPr>
              <w:t xml:space="preserve"> výzva“, „Hravě proti návykům“, „Vlastní cesta, vlastní volba“, „Nedůvěřuj, prověřuj“, „Pravda o závislostech“ (P-centrum, spolek)</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6</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Časový harmonogram plnění opatření:</w:t>
            </w:r>
          </w:p>
        </w:tc>
        <w:tc>
          <w:tcPr>
            <w:tcW w:w="6521" w:type="dxa"/>
          </w:tcPr>
          <w:p w:rsidR="00FC55C9" w:rsidRPr="00C80156" w:rsidRDefault="00473DD7" w:rsidP="00C33DCD">
            <w:pPr>
              <w:spacing w:after="0" w:line="240" w:lineRule="auto"/>
              <w:ind w:hanging="2"/>
              <w:rPr>
                <w:rFonts w:ascii="Times New Roman" w:hAnsi="Times New Roman"/>
                <w:sz w:val="20"/>
                <w:szCs w:val="20"/>
              </w:rPr>
            </w:pPr>
            <w:r>
              <w:rPr>
                <w:rFonts w:ascii="Times New Roman" w:hAnsi="Times New Roman"/>
                <w:sz w:val="20"/>
                <w:szCs w:val="20"/>
              </w:rPr>
              <w:t>2026-</w:t>
            </w:r>
            <w:r w:rsidR="00FC55C9" w:rsidRPr="00C80156">
              <w:rPr>
                <w:rFonts w:ascii="Times New Roman" w:hAnsi="Times New Roman"/>
                <w:sz w:val="20"/>
                <w:szCs w:val="20"/>
              </w:rPr>
              <w:t>2028</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7</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Předpokládaná výše finančních náklad</w:t>
            </w:r>
            <w:r>
              <w:rPr>
                <w:rFonts w:ascii="Times New Roman" w:hAnsi="Times New Roman"/>
                <w:b/>
                <w:sz w:val="20"/>
                <w:szCs w:val="20"/>
              </w:rPr>
              <w:t>ů na realizaci opatření</w:t>
            </w:r>
            <w:r w:rsidRPr="00C80156">
              <w:rPr>
                <w:rFonts w:ascii="Times New Roman" w:hAnsi="Times New Roman"/>
                <w:b/>
                <w:sz w:val="20"/>
                <w:szCs w:val="20"/>
              </w:rPr>
              <w:t>:</w:t>
            </w:r>
          </w:p>
        </w:tc>
        <w:tc>
          <w:tcPr>
            <w:tcW w:w="6521" w:type="dxa"/>
          </w:tcPr>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5 050 000 Kč/rok</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8</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Předpokládaní realizátoři a partneři opatření:</w:t>
            </w:r>
          </w:p>
        </w:tc>
        <w:tc>
          <w:tcPr>
            <w:tcW w:w="6521" w:type="dxa"/>
          </w:tcPr>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b/>
                <w:sz w:val="20"/>
                <w:szCs w:val="20"/>
              </w:rPr>
              <w:t>Realizátor</w:t>
            </w:r>
            <w:r w:rsidRPr="00C80156">
              <w:rPr>
                <w:rFonts w:ascii="Times New Roman" w:hAnsi="Times New Roman"/>
                <w:sz w:val="20"/>
                <w:szCs w:val="20"/>
              </w:rPr>
              <w:t>: P-centrum, spolek, Sdružení D</w:t>
            </w:r>
            <w:r>
              <w:rPr>
                <w:rFonts w:ascii="Times New Roman" w:hAnsi="Times New Roman"/>
                <w:sz w:val="20"/>
                <w:szCs w:val="20"/>
              </w:rPr>
              <w:t>,</w:t>
            </w:r>
            <w:r w:rsidRPr="00C80156">
              <w:rPr>
                <w:rFonts w:ascii="Times New Roman" w:hAnsi="Times New Roman"/>
                <w:sz w:val="20"/>
                <w:szCs w:val="20"/>
              </w:rPr>
              <w:t xml:space="preserve"> </w:t>
            </w:r>
            <w:proofErr w:type="spellStart"/>
            <w:r w:rsidRPr="00C80156">
              <w:rPr>
                <w:rFonts w:ascii="Times New Roman" w:hAnsi="Times New Roman"/>
                <w:sz w:val="20"/>
                <w:szCs w:val="20"/>
              </w:rPr>
              <w:t>z.ú</w:t>
            </w:r>
            <w:proofErr w:type="spellEnd"/>
            <w:r w:rsidRPr="00C80156">
              <w:rPr>
                <w:rFonts w:ascii="Times New Roman" w:hAnsi="Times New Roman"/>
                <w:sz w:val="20"/>
                <w:szCs w:val="20"/>
              </w:rPr>
              <w:t>., Společnost Podané ruce o.p.s.</w:t>
            </w:r>
          </w:p>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b/>
                <w:sz w:val="20"/>
                <w:szCs w:val="20"/>
              </w:rPr>
              <w:t>Partner</w:t>
            </w:r>
            <w:r w:rsidRPr="00C80156">
              <w:rPr>
                <w:rFonts w:ascii="Times New Roman" w:hAnsi="Times New Roman"/>
                <w:sz w:val="20"/>
                <w:szCs w:val="20"/>
              </w:rPr>
              <w:t>:  ZŠ a SŠ v Olomouci, Pedagogicko-psychologická poradna Olomouc, CARITAS - Vyšší odborná škola sociální Olomouc, Dětský domov Olomouc, UPOL, další zdravotní a sociální služby</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9</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Hodnotící indikátory výstupů a výsledků:</w:t>
            </w:r>
          </w:p>
        </w:tc>
        <w:tc>
          <w:tcPr>
            <w:tcW w:w="6521" w:type="dxa"/>
          </w:tcPr>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 xml:space="preserve">P-centrum, spolek </w:t>
            </w:r>
          </w:p>
          <w:p w:rsidR="00FC55C9" w:rsidRPr="00C80156" w:rsidRDefault="00FC55C9" w:rsidP="003767FA">
            <w:pPr>
              <w:numPr>
                <w:ilvl w:val="0"/>
                <w:numId w:val="85"/>
              </w:numPr>
              <w:suppressAutoHyphens/>
              <w:spacing w:after="0" w:line="240" w:lineRule="auto"/>
              <w:ind w:left="0" w:hanging="2"/>
              <w:jc w:val="both"/>
              <w:rPr>
                <w:rFonts w:ascii="Times New Roman" w:hAnsi="Times New Roman"/>
                <w:sz w:val="20"/>
                <w:szCs w:val="20"/>
              </w:rPr>
            </w:pPr>
            <w:r w:rsidRPr="00C80156">
              <w:rPr>
                <w:rFonts w:ascii="Times New Roman" w:hAnsi="Times New Roman"/>
                <w:sz w:val="20"/>
                <w:szCs w:val="20"/>
              </w:rPr>
              <w:t>počet programů selektivní prevence: min. 85/rok</w:t>
            </w:r>
          </w:p>
          <w:p w:rsidR="00FC55C9" w:rsidRPr="00C80156" w:rsidRDefault="00FC55C9" w:rsidP="003767FA">
            <w:pPr>
              <w:numPr>
                <w:ilvl w:val="0"/>
                <w:numId w:val="85"/>
              </w:numPr>
              <w:suppressAutoHyphens/>
              <w:spacing w:after="0" w:line="240" w:lineRule="auto"/>
              <w:ind w:left="0" w:hanging="2"/>
              <w:jc w:val="both"/>
              <w:rPr>
                <w:rFonts w:ascii="Times New Roman" w:hAnsi="Times New Roman"/>
                <w:sz w:val="20"/>
                <w:szCs w:val="20"/>
              </w:rPr>
            </w:pPr>
            <w:r w:rsidRPr="00C80156">
              <w:rPr>
                <w:rFonts w:ascii="Times New Roman" w:hAnsi="Times New Roman"/>
                <w:sz w:val="20"/>
                <w:szCs w:val="20"/>
              </w:rPr>
              <w:t>počet programů všeobecné prevence: min. 70/rok</w:t>
            </w:r>
          </w:p>
          <w:p w:rsidR="00FC55C9" w:rsidRPr="00C80156" w:rsidRDefault="00FC55C9" w:rsidP="003767FA">
            <w:pPr>
              <w:numPr>
                <w:ilvl w:val="0"/>
                <w:numId w:val="85"/>
              </w:numPr>
              <w:suppressAutoHyphens/>
              <w:spacing w:after="0" w:line="240" w:lineRule="auto"/>
              <w:ind w:left="0" w:hanging="2"/>
              <w:jc w:val="both"/>
              <w:rPr>
                <w:rFonts w:ascii="Times New Roman" w:hAnsi="Times New Roman"/>
                <w:sz w:val="20"/>
                <w:szCs w:val="20"/>
              </w:rPr>
            </w:pPr>
            <w:r w:rsidRPr="00C80156">
              <w:rPr>
                <w:rFonts w:ascii="Times New Roman" w:hAnsi="Times New Roman"/>
                <w:sz w:val="20"/>
                <w:szCs w:val="20"/>
              </w:rPr>
              <w:t>počet hodin indikované prevence: min. 200/rok</w:t>
            </w:r>
          </w:p>
          <w:p w:rsidR="00FC55C9" w:rsidRPr="00C80156" w:rsidRDefault="00FC55C9" w:rsidP="00C33DCD">
            <w:pPr>
              <w:numPr>
                <w:ilvl w:val="0"/>
                <w:numId w:val="77"/>
              </w:numPr>
              <w:suppressAutoHyphens/>
              <w:spacing w:after="0" w:line="240" w:lineRule="auto"/>
              <w:ind w:left="0" w:hanging="2"/>
              <w:rPr>
                <w:rFonts w:ascii="Times New Roman" w:hAnsi="Times New Roman"/>
                <w:sz w:val="20"/>
                <w:szCs w:val="20"/>
              </w:rPr>
            </w:pPr>
            <w:r w:rsidRPr="00C80156">
              <w:rPr>
                <w:rFonts w:ascii="Times New Roman" w:hAnsi="Times New Roman"/>
                <w:sz w:val="20"/>
                <w:szCs w:val="20"/>
              </w:rPr>
              <w:t xml:space="preserve">30 realizovaných programů/rok (kyberprostor a digitální </w:t>
            </w:r>
            <w:proofErr w:type="spellStart"/>
            <w:r w:rsidRPr="00C80156">
              <w:rPr>
                <w:rFonts w:ascii="Times New Roman" w:hAnsi="Times New Roman"/>
                <w:sz w:val="20"/>
                <w:szCs w:val="20"/>
              </w:rPr>
              <w:t>wellbeing</w:t>
            </w:r>
            <w:proofErr w:type="spellEnd"/>
            <w:r w:rsidRPr="00C80156">
              <w:rPr>
                <w:rFonts w:ascii="Times New Roman" w:hAnsi="Times New Roman"/>
                <w:sz w:val="20"/>
                <w:szCs w:val="20"/>
              </w:rPr>
              <w:t>)</w:t>
            </w:r>
          </w:p>
          <w:p w:rsidR="00FC55C9" w:rsidRPr="00C80156" w:rsidRDefault="00FC55C9" w:rsidP="00C33DCD">
            <w:pPr>
              <w:numPr>
                <w:ilvl w:val="0"/>
                <w:numId w:val="77"/>
              </w:numPr>
              <w:suppressAutoHyphens/>
              <w:spacing w:after="0" w:line="240" w:lineRule="auto"/>
              <w:ind w:left="0" w:hanging="2"/>
              <w:rPr>
                <w:rFonts w:ascii="Times New Roman" w:hAnsi="Times New Roman"/>
                <w:sz w:val="20"/>
                <w:szCs w:val="20"/>
              </w:rPr>
            </w:pPr>
            <w:r w:rsidRPr="00C80156">
              <w:rPr>
                <w:rFonts w:ascii="Times New Roman" w:hAnsi="Times New Roman"/>
                <w:sz w:val="20"/>
                <w:szCs w:val="20"/>
              </w:rPr>
              <w:t xml:space="preserve">min. 750 dětí/rok (kyberprostor a digitální </w:t>
            </w:r>
            <w:proofErr w:type="spellStart"/>
            <w:r w:rsidRPr="00C80156">
              <w:rPr>
                <w:rFonts w:ascii="Times New Roman" w:hAnsi="Times New Roman"/>
                <w:sz w:val="20"/>
                <w:szCs w:val="20"/>
              </w:rPr>
              <w:t>wellbeing</w:t>
            </w:r>
            <w:proofErr w:type="spellEnd"/>
            <w:r w:rsidRPr="00C80156">
              <w:rPr>
                <w:rFonts w:ascii="Times New Roman" w:hAnsi="Times New Roman"/>
                <w:sz w:val="20"/>
                <w:szCs w:val="20"/>
              </w:rPr>
              <w:t>)</w:t>
            </w:r>
          </w:p>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 xml:space="preserve">Sdružení D, </w:t>
            </w:r>
            <w:proofErr w:type="spellStart"/>
            <w:r w:rsidRPr="00C80156">
              <w:rPr>
                <w:rFonts w:ascii="Times New Roman" w:hAnsi="Times New Roman"/>
                <w:sz w:val="20"/>
                <w:szCs w:val="20"/>
              </w:rPr>
              <w:t>z.ú</w:t>
            </w:r>
            <w:proofErr w:type="spellEnd"/>
            <w:r w:rsidRPr="00C80156">
              <w:rPr>
                <w:rFonts w:ascii="Times New Roman" w:hAnsi="Times New Roman"/>
                <w:sz w:val="20"/>
                <w:szCs w:val="20"/>
              </w:rPr>
              <w:t xml:space="preserve">. </w:t>
            </w:r>
          </w:p>
          <w:p w:rsidR="00FC55C9" w:rsidRPr="00C80156" w:rsidRDefault="00FC55C9" w:rsidP="00C33DCD">
            <w:pPr>
              <w:numPr>
                <w:ilvl w:val="0"/>
                <w:numId w:val="76"/>
              </w:numPr>
              <w:suppressAutoHyphens/>
              <w:spacing w:after="0" w:line="240" w:lineRule="auto"/>
              <w:ind w:left="0" w:hanging="2"/>
              <w:jc w:val="both"/>
              <w:rPr>
                <w:rFonts w:ascii="Times New Roman" w:hAnsi="Times New Roman"/>
                <w:sz w:val="20"/>
                <w:szCs w:val="20"/>
              </w:rPr>
            </w:pPr>
            <w:r w:rsidRPr="00C80156">
              <w:rPr>
                <w:rFonts w:ascii="Times New Roman" w:hAnsi="Times New Roman"/>
                <w:sz w:val="20"/>
                <w:szCs w:val="20"/>
              </w:rPr>
              <w:t>počet programů selektivní prevence: 110/rok</w:t>
            </w:r>
          </w:p>
          <w:p w:rsidR="00FC55C9" w:rsidRPr="00C80156" w:rsidRDefault="00FC55C9" w:rsidP="00C33DCD">
            <w:pPr>
              <w:numPr>
                <w:ilvl w:val="0"/>
                <w:numId w:val="76"/>
              </w:numPr>
              <w:suppressAutoHyphens/>
              <w:spacing w:after="0" w:line="240" w:lineRule="auto"/>
              <w:ind w:left="0" w:hanging="2"/>
              <w:jc w:val="both"/>
              <w:rPr>
                <w:rFonts w:ascii="Times New Roman" w:hAnsi="Times New Roman"/>
                <w:sz w:val="20"/>
                <w:szCs w:val="20"/>
              </w:rPr>
            </w:pPr>
            <w:r w:rsidRPr="00C80156">
              <w:rPr>
                <w:rFonts w:ascii="Times New Roman" w:hAnsi="Times New Roman"/>
                <w:sz w:val="20"/>
                <w:szCs w:val="20"/>
              </w:rPr>
              <w:t>počet hodin následné práce psychologa: 140/rok</w:t>
            </w:r>
          </w:p>
          <w:p w:rsidR="00FC55C9" w:rsidRPr="00C80156" w:rsidRDefault="00FC55C9" w:rsidP="00C33DCD">
            <w:pPr>
              <w:numPr>
                <w:ilvl w:val="0"/>
                <w:numId w:val="76"/>
              </w:numPr>
              <w:suppressAutoHyphens/>
              <w:spacing w:after="0" w:line="240" w:lineRule="auto"/>
              <w:ind w:left="0" w:hanging="2"/>
              <w:jc w:val="both"/>
              <w:rPr>
                <w:rFonts w:ascii="Times New Roman" w:hAnsi="Times New Roman"/>
                <w:sz w:val="20"/>
                <w:szCs w:val="20"/>
              </w:rPr>
            </w:pPr>
            <w:r w:rsidRPr="00C80156">
              <w:rPr>
                <w:rFonts w:ascii="Times New Roman" w:hAnsi="Times New Roman"/>
                <w:sz w:val="20"/>
                <w:szCs w:val="20"/>
              </w:rPr>
              <w:t>počet programů všeobecné prevence: 160/rok</w:t>
            </w:r>
          </w:p>
          <w:p w:rsidR="00FC55C9" w:rsidRPr="00C80156" w:rsidRDefault="00FC55C9" w:rsidP="00C33DCD">
            <w:pPr>
              <w:numPr>
                <w:ilvl w:val="0"/>
                <w:numId w:val="76"/>
              </w:numPr>
              <w:suppressAutoHyphens/>
              <w:spacing w:after="0" w:line="240" w:lineRule="auto"/>
              <w:ind w:left="0" w:hanging="2"/>
              <w:jc w:val="both"/>
              <w:rPr>
                <w:rFonts w:ascii="Times New Roman" w:hAnsi="Times New Roman"/>
                <w:sz w:val="20"/>
                <w:szCs w:val="20"/>
              </w:rPr>
            </w:pPr>
            <w:r w:rsidRPr="00C80156">
              <w:rPr>
                <w:rFonts w:ascii="Times New Roman" w:hAnsi="Times New Roman"/>
                <w:sz w:val="20"/>
                <w:szCs w:val="20"/>
              </w:rPr>
              <w:t>počet akreditovaných vzdělávacích kurzů: 8-12/rok (tzn. 20 školících dnů)</w:t>
            </w:r>
          </w:p>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 xml:space="preserve">Společnost Podané ruce o.p.s. </w:t>
            </w:r>
          </w:p>
          <w:p w:rsidR="00FC55C9" w:rsidRPr="00C80156" w:rsidRDefault="00FC55C9" w:rsidP="00C33DCD">
            <w:pPr>
              <w:numPr>
                <w:ilvl w:val="0"/>
                <w:numId w:val="77"/>
              </w:numPr>
              <w:suppressAutoHyphens/>
              <w:spacing w:after="0" w:line="240" w:lineRule="auto"/>
              <w:ind w:left="0" w:hanging="2"/>
              <w:rPr>
                <w:rFonts w:ascii="Times New Roman" w:hAnsi="Times New Roman"/>
                <w:sz w:val="20"/>
                <w:szCs w:val="20"/>
              </w:rPr>
            </w:pPr>
            <w:r w:rsidRPr="00C80156">
              <w:rPr>
                <w:rFonts w:ascii="Times New Roman" w:hAnsi="Times New Roman"/>
                <w:sz w:val="20"/>
                <w:szCs w:val="20"/>
              </w:rPr>
              <w:t>40 realizovaných preventivních programů/rok</w:t>
            </w:r>
          </w:p>
          <w:p w:rsidR="00FC55C9" w:rsidRPr="00C80156" w:rsidRDefault="00FC55C9" w:rsidP="00C33DCD">
            <w:pPr>
              <w:numPr>
                <w:ilvl w:val="0"/>
                <w:numId w:val="77"/>
              </w:numPr>
              <w:suppressAutoHyphens/>
              <w:spacing w:after="0" w:line="240" w:lineRule="auto"/>
              <w:ind w:left="0" w:hanging="2"/>
              <w:rPr>
                <w:rFonts w:ascii="Times New Roman" w:hAnsi="Times New Roman"/>
                <w:sz w:val="20"/>
                <w:szCs w:val="20"/>
              </w:rPr>
            </w:pPr>
            <w:r w:rsidRPr="00C80156">
              <w:rPr>
                <w:rFonts w:ascii="Times New Roman" w:hAnsi="Times New Roman"/>
                <w:sz w:val="20"/>
                <w:szCs w:val="20"/>
              </w:rPr>
              <w:t>1 000 dětí/rok</w:t>
            </w:r>
          </w:p>
          <w:p w:rsidR="00FC55C9" w:rsidRPr="00C80156" w:rsidRDefault="00FC55C9" w:rsidP="00C33DCD">
            <w:pPr>
              <w:numPr>
                <w:ilvl w:val="0"/>
                <w:numId w:val="77"/>
              </w:numPr>
              <w:suppressAutoHyphens/>
              <w:spacing w:after="0" w:line="240" w:lineRule="auto"/>
              <w:ind w:left="0" w:hanging="2"/>
              <w:rPr>
                <w:rFonts w:ascii="Times New Roman" w:hAnsi="Times New Roman"/>
                <w:strike/>
                <w:sz w:val="20"/>
                <w:szCs w:val="20"/>
              </w:rPr>
            </w:pPr>
            <w:r w:rsidRPr="00C80156">
              <w:rPr>
                <w:rFonts w:ascii="Times New Roman" w:hAnsi="Times New Roman"/>
                <w:sz w:val="20"/>
                <w:szCs w:val="20"/>
              </w:rPr>
              <w:t>15 akcí/rok v rámci programu „Hard &amp; Smart“</w:t>
            </w:r>
          </w:p>
        </w:tc>
      </w:tr>
    </w:tbl>
    <w:p w:rsidR="00FC55C9" w:rsidRPr="002232B4" w:rsidRDefault="00FC55C9" w:rsidP="005C08B3">
      <w:pPr>
        <w:spacing w:after="0"/>
        <w:ind w:hanging="2"/>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6"/>
        <w:gridCol w:w="2409"/>
        <w:gridCol w:w="6521"/>
      </w:tblGrid>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1</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Kód opatření:</w:t>
            </w:r>
          </w:p>
        </w:tc>
        <w:tc>
          <w:tcPr>
            <w:tcW w:w="6521"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4.2.3</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2</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Název opatření:</w:t>
            </w:r>
          </w:p>
        </w:tc>
        <w:tc>
          <w:tcPr>
            <w:tcW w:w="6521"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 xml:space="preserve">Indikovaná primární prevence pro ohrožené děti a mládež </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3</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Charakteristika opatření:</w:t>
            </w:r>
          </w:p>
        </w:tc>
        <w:tc>
          <w:tcPr>
            <w:tcW w:w="6521" w:type="dxa"/>
          </w:tcPr>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Opatření je zaměřeno na indikované skupiny dospívajících z dětských domovů, náhradní rodinné péče, ohrožených dětí v evidenci OSPOD  nebo osob v péči klinických psychologů s cílem snížení rizika života na ulici a rizika účasti na nezákonném jednání (jako aktér či jako oběť), a to prostřednictvím dlouhodobého působení.</w:t>
            </w:r>
          </w:p>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 xml:space="preserve">Dále se opatření zaměřuje na práci se žáky základních a středních škol těch tříd, ve kterých došlo k rozvoji rizikového chování důsledkem výskytu šikany ve třídních kolektivech anebo ke zneužívání návykových látek u konkrétních žáků. Programy indikované prevence pomáhají profesionálně a odborně řešit závažnější sociálně patologické jevy ve třídních kolektivech. Dále umožňují práci s nedospělou populací, která aktivně užívá návykové látky. </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Cílová skupina</w:t>
            </w:r>
          </w:p>
        </w:tc>
        <w:tc>
          <w:tcPr>
            <w:tcW w:w="6521" w:type="dxa"/>
          </w:tcPr>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(1) děti a mládež ve věku od 6 do 26 let ohrožené společensky nežádoucími jevy</w:t>
            </w:r>
            <w:r>
              <w:rPr>
                <w:rFonts w:ascii="Times New Roman" w:hAnsi="Times New Roman"/>
                <w:sz w:val="20"/>
                <w:szCs w:val="20"/>
              </w:rPr>
              <w:t xml:space="preserve">, </w:t>
            </w:r>
            <w:r w:rsidRPr="00C80156">
              <w:rPr>
                <w:rFonts w:ascii="Times New Roman" w:hAnsi="Times New Roman"/>
                <w:sz w:val="20"/>
                <w:szCs w:val="20"/>
              </w:rPr>
              <w:t xml:space="preserve">(26) jiné: pedagogičtí pracovníci a rodiče jako sekundární cílová skupina  </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4</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Vymezení územního dopadu opatření:</w:t>
            </w:r>
          </w:p>
        </w:tc>
        <w:tc>
          <w:tcPr>
            <w:tcW w:w="6521" w:type="dxa"/>
          </w:tcPr>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 xml:space="preserve">území města Olomouce </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5</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Aktivity vedoucí k naplnění opatření:</w:t>
            </w:r>
          </w:p>
        </w:tc>
        <w:tc>
          <w:tcPr>
            <w:tcW w:w="6521" w:type="dxa"/>
          </w:tcPr>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 xml:space="preserve">Sdružení D, </w:t>
            </w:r>
            <w:proofErr w:type="spellStart"/>
            <w:r w:rsidRPr="00C80156">
              <w:rPr>
                <w:rFonts w:ascii="Times New Roman" w:hAnsi="Times New Roman"/>
                <w:sz w:val="20"/>
                <w:szCs w:val="20"/>
              </w:rPr>
              <w:t>z.ú</w:t>
            </w:r>
            <w:proofErr w:type="spellEnd"/>
            <w:r w:rsidRPr="00C80156">
              <w:rPr>
                <w:rFonts w:ascii="Times New Roman" w:hAnsi="Times New Roman"/>
                <w:sz w:val="20"/>
                <w:szCs w:val="20"/>
              </w:rPr>
              <w:t>.</w:t>
            </w:r>
          </w:p>
          <w:p w:rsidR="00FC55C9" w:rsidRPr="005A0480" w:rsidRDefault="00FC55C9" w:rsidP="003767FA">
            <w:pPr>
              <w:pStyle w:val="Odstavecseseznamem"/>
              <w:numPr>
                <w:ilvl w:val="0"/>
                <w:numId w:val="87"/>
              </w:numPr>
              <w:ind w:left="356"/>
              <w:contextualSpacing/>
              <w:jc w:val="both"/>
              <w:textDirection w:val="btLr"/>
              <w:textAlignment w:val="top"/>
              <w:outlineLvl w:val="0"/>
              <w:rPr>
                <w:sz w:val="20"/>
                <w:szCs w:val="20"/>
              </w:rPr>
            </w:pPr>
            <w:r w:rsidRPr="005A0480">
              <w:rPr>
                <w:sz w:val="20"/>
                <w:szCs w:val="20"/>
              </w:rPr>
              <w:t xml:space="preserve">vrstevnické provázení </w:t>
            </w:r>
          </w:p>
          <w:p w:rsidR="00FC55C9" w:rsidRPr="005A0480" w:rsidRDefault="00FC55C9" w:rsidP="003767FA">
            <w:pPr>
              <w:pStyle w:val="Odstavecseseznamem"/>
              <w:numPr>
                <w:ilvl w:val="0"/>
                <w:numId w:val="87"/>
              </w:numPr>
              <w:ind w:left="356"/>
              <w:contextualSpacing/>
              <w:jc w:val="both"/>
              <w:textDirection w:val="btLr"/>
              <w:textAlignment w:val="top"/>
              <w:outlineLvl w:val="0"/>
              <w:rPr>
                <w:sz w:val="20"/>
                <w:szCs w:val="20"/>
              </w:rPr>
            </w:pPr>
            <w:r w:rsidRPr="005A0480">
              <w:rPr>
                <w:sz w:val="20"/>
                <w:szCs w:val="20"/>
              </w:rPr>
              <w:t>primárně preventivní a nácvikový program na témata připravovaná dle  aktuální potřeby cílové skupiny</w:t>
            </w:r>
          </w:p>
          <w:p w:rsidR="00FC55C9" w:rsidRPr="005A0480" w:rsidRDefault="00FC55C9" w:rsidP="003767FA">
            <w:pPr>
              <w:pStyle w:val="Odstavecseseznamem"/>
              <w:numPr>
                <w:ilvl w:val="0"/>
                <w:numId w:val="87"/>
              </w:numPr>
              <w:ind w:left="356"/>
              <w:contextualSpacing/>
              <w:jc w:val="both"/>
              <w:textDirection w:val="btLr"/>
              <w:textAlignment w:val="top"/>
              <w:outlineLvl w:val="0"/>
              <w:rPr>
                <w:sz w:val="20"/>
                <w:szCs w:val="20"/>
              </w:rPr>
            </w:pPr>
            <w:proofErr w:type="spellStart"/>
            <w:r w:rsidRPr="005A0480">
              <w:rPr>
                <w:sz w:val="20"/>
                <w:szCs w:val="20"/>
              </w:rPr>
              <w:t>Dramateraputická</w:t>
            </w:r>
            <w:proofErr w:type="spellEnd"/>
            <w:r w:rsidRPr="005A0480">
              <w:rPr>
                <w:sz w:val="20"/>
                <w:szCs w:val="20"/>
              </w:rPr>
              <w:t xml:space="preserve"> skupina (2 skupiny) </w:t>
            </w:r>
          </w:p>
          <w:p w:rsidR="00FC55C9" w:rsidRPr="00C80156" w:rsidRDefault="00FC55C9" w:rsidP="00C33DCD">
            <w:pPr>
              <w:spacing w:after="0" w:line="240" w:lineRule="auto"/>
              <w:ind w:hanging="2"/>
              <w:rPr>
                <w:rFonts w:ascii="Times New Roman" w:hAnsi="Times New Roman"/>
                <w:sz w:val="20"/>
                <w:szCs w:val="20"/>
              </w:rPr>
            </w:pPr>
          </w:p>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P-centrum, spolek</w:t>
            </w:r>
          </w:p>
          <w:p w:rsidR="00FC55C9" w:rsidRPr="005A0480" w:rsidRDefault="00FC55C9" w:rsidP="003767FA">
            <w:pPr>
              <w:pStyle w:val="Odstavecseseznamem"/>
              <w:numPr>
                <w:ilvl w:val="0"/>
                <w:numId w:val="88"/>
              </w:numPr>
              <w:ind w:left="356"/>
              <w:contextualSpacing/>
              <w:jc w:val="both"/>
              <w:textDirection w:val="btLr"/>
              <w:textAlignment w:val="top"/>
              <w:outlineLvl w:val="0"/>
              <w:rPr>
                <w:sz w:val="20"/>
                <w:szCs w:val="20"/>
              </w:rPr>
            </w:pPr>
            <w:r w:rsidRPr="005A0480">
              <w:rPr>
                <w:sz w:val="20"/>
                <w:szCs w:val="20"/>
              </w:rPr>
              <w:t>šetření pomocí diagnostických technik i </w:t>
            </w:r>
            <w:proofErr w:type="spellStart"/>
            <w:r w:rsidRPr="005A0480">
              <w:rPr>
                <w:sz w:val="20"/>
                <w:szCs w:val="20"/>
              </w:rPr>
              <w:t>sociometrie</w:t>
            </w:r>
            <w:proofErr w:type="spellEnd"/>
            <w:r w:rsidRPr="005A0480">
              <w:rPr>
                <w:sz w:val="20"/>
                <w:szCs w:val="20"/>
              </w:rPr>
              <w:t xml:space="preserve"> v třídním kolektivu</w:t>
            </w:r>
          </w:p>
          <w:p w:rsidR="00FC55C9" w:rsidRPr="005A0480" w:rsidRDefault="00FC55C9" w:rsidP="003767FA">
            <w:pPr>
              <w:pStyle w:val="Odstavecseseznamem"/>
              <w:numPr>
                <w:ilvl w:val="0"/>
                <w:numId w:val="88"/>
              </w:numPr>
              <w:ind w:left="356"/>
              <w:contextualSpacing/>
              <w:jc w:val="both"/>
              <w:textDirection w:val="btLr"/>
              <w:textAlignment w:val="top"/>
              <w:outlineLvl w:val="0"/>
              <w:rPr>
                <w:sz w:val="20"/>
                <w:szCs w:val="20"/>
              </w:rPr>
            </w:pPr>
            <w:r w:rsidRPr="005A0480">
              <w:rPr>
                <w:sz w:val="20"/>
                <w:szCs w:val="20"/>
              </w:rPr>
              <w:t xml:space="preserve">konzultace s pedagogy </w:t>
            </w:r>
          </w:p>
          <w:p w:rsidR="00FC55C9" w:rsidRPr="005A0480" w:rsidRDefault="00FC55C9" w:rsidP="003767FA">
            <w:pPr>
              <w:pStyle w:val="Odstavecseseznamem"/>
              <w:numPr>
                <w:ilvl w:val="0"/>
                <w:numId w:val="88"/>
              </w:numPr>
              <w:ind w:left="356"/>
              <w:contextualSpacing/>
              <w:jc w:val="both"/>
              <w:textDirection w:val="btLr"/>
              <w:textAlignment w:val="top"/>
              <w:outlineLvl w:val="0"/>
              <w:rPr>
                <w:sz w:val="20"/>
                <w:szCs w:val="20"/>
              </w:rPr>
            </w:pPr>
            <w:r w:rsidRPr="005A0480">
              <w:rPr>
                <w:sz w:val="20"/>
                <w:szCs w:val="20"/>
              </w:rPr>
              <w:t xml:space="preserve">konzultace s žáky </w:t>
            </w:r>
          </w:p>
          <w:p w:rsidR="00FC55C9" w:rsidRPr="005A0480" w:rsidRDefault="00FC55C9" w:rsidP="003767FA">
            <w:pPr>
              <w:pStyle w:val="Odstavecseseznamem"/>
              <w:numPr>
                <w:ilvl w:val="0"/>
                <w:numId w:val="88"/>
              </w:numPr>
              <w:ind w:left="356"/>
              <w:contextualSpacing/>
              <w:jc w:val="both"/>
              <w:textDirection w:val="btLr"/>
              <w:textAlignment w:val="top"/>
              <w:outlineLvl w:val="0"/>
              <w:rPr>
                <w:sz w:val="20"/>
                <w:szCs w:val="20"/>
              </w:rPr>
            </w:pPr>
            <w:r w:rsidRPr="005A0480">
              <w:rPr>
                <w:sz w:val="20"/>
                <w:szCs w:val="20"/>
              </w:rPr>
              <w:t xml:space="preserve">asistence při jednání s rodiči žáků z dané třídy </w:t>
            </w:r>
          </w:p>
          <w:p w:rsidR="00FC55C9" w:rsidRPr="005A0480" w:rsidRDefault="00FC55C9" w:rsidP="003767FA">
            <w:pPr>
              <w:pStyle w:val="Odstavecseseznamem"/>
              <w:numPr>
                <w:ilvl w:val="0"/>
                <w:numId w:val="88"/>
              </w:numPr>
              <w:ind w:left="356"/>
              <w:contextualSpacing/>
              <w:jc w:val="both"/>
              <w:textDirection w:val="btLr"/>
              <w:textAlignment w:val="top"/>
              <w:outlineLvl w:val="0"/>
              <w:rPr>
                <w:sz w:val="20"/>
                <w:szCs w:val="20"/>
              </w:rPr>
            </w:pPr>
            <w:r w:rsidRPr="005A0480">
              <w:rPr>
                <w:sz w:val="20"/>
                <w:szCs w:val="20"/>
              </w:rPr>
              <w:t xml:space="preserve">asistence při třídních schůzkách pro rodiče </w:t>
            </w:r>
          </w:p>
          <w:p w:rsidR="00FC55C9" w:rsidRPr="005A0480" w:rsidRDefault="00FC55C9" w:rsidP="003767FA">
            <w:pPr>
              <w:pStyle w:val="Odstavecseseznamem"/>
              <w:numPr>
                <w:ilvl w:val="0"/>
                <w:numId w:val="88"/>
              </w:numPr>
              <w:ind w:left="356"/>
              <w:contextualSpacing/>
              <w:jc w:val="both"/>
              <w:textDirection w:val="btLr"/>
              <w:textAlignment w:val="top"/>
              <w:outlineLvl w:val="0"/>
              <w:rPr>
                <w:sz w:val="20"/>
                <w:szCs w:val="20"/>
              </w:rPr>
            </w:pPr>
            <w:r w:rsidRPr="005A0480">
              <w:rPr>
                <w:sz w:val="20"/>
                <w:szCs w:val="20"/>
              </w:rPr>
              <w:t xml:space="preserve">proškolení pedagogického sboru v dané problematice </w:t>
            </w:r>
          </w:p>
          <w:p w:rsidR="00FC55C9" w:rsidRPr="005A0480" w:rsidRDefault="00FC55C9" w:rsidP="003767FA">
            <w:pPr>
              <w:pStyle w:val="Odstavecseseznamem"/>
              <w:numPr>
                <w:ilvl w:val="0"/>
                <w:numId w:val="88"/>
              </w:numPr>
              <w:ind w:left="356"/>
              <w:contextualSpacing/>
              <w:jc w:val="both"/>
              <w:textDirection w:val="btLr"/>
              <w:textAlignment w:val="top"/>
              <w:outlineLvl w:val="0"/>
              <w:rPr>
                <w:sz w:val="20"/>
                <w:szCs w:val="20"/>
              </w:rPr>
            </w:pPr>
            <w:r w:rsidRPr="005A0480">
              <w:rPr>
                <w:sz w:val="20"/>
                <w:szCs w:val="20"/>
              </w:rPr>
              <w:t xml:space="preserve">intervenční programy na míru </w:t>
            </w:r>
          </w:p>
          <w:p w:rsidR="00FC55C9" w:rsidRPr="005A0480" w:rsidRDefault="00FC55C9" w:rsidP="003767FA">
            <w:pPr>
              <w:pStyle w:val="Odstavecseseznamem"/>
              <w:numPr>
                <w:ilvl w:val="0"/>
                <w:numId w:val="88"/>
              </w:numPr>
              <w:ind w:left="356"/>
              <w:contextualSpacing/>
              <w:jc w:val="both"/>
              <w:textDirection w:val="btLr"/>
              <w:textAlignment w:val="top"/>
              <w:outlineLvl w:val="0"/>
              <w:rPr>
                <w:sz w:val="20"/>
                <w:szCs w:val="20"/>
              </w:rPr>
            </w:pPr>
            <w:r w:rsidRPr="005A0480">
              <w:rPr>
                <w:sz w:val="20"/>
                <w:szCs w:val="20"/>
              </w:rPr>
              <w:t xml:space="preserve">preventivní aktivity, které následují po intervenci </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6</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Časový harmonogram plnění opatření:</w:t>
            </w:r>
          </w:p>
        </w:tc>
        <w:tc>
          <w:tcPr>
            <w:tcW w:w="6521" w:type="dxa"/>
          </w:tcPr>
          <w:p w:rsidR="00FC55C9" w:rsidRPr="00C80156" w:rsidRDefault="00FC55C9" w:rsidP="00C33DCD">
            <w:pPr>
              <w:spacing w:after="0" w:line="240" w:lineRule="auto"/>
              <w:ind w:hanging="2"/>
              <w:rPr>
                <w:rFonts w:ascii="Times New Roman" w:hAnsi="Times New Roman"/>
                <w:sz w:val="20"/>
                <w:szCs w:val="20"/>
              </w:rPr>
            </w:pPr>
            <w:r>
              <w:rPr>
                <w:rFonts w:ascii="Times New Roman" w:hAnsi="Times New Roman"/>
                <w:sz w:val="20"/>
                <w:szCs w:val="20"/>
              </w:rPr>
              <w:t>2026-</w:t>
            </w:r>
            <w:r w:rsidRPr="00C80156">
              <w:rPr>
                <w:rFonts w:ascii="Times New Roman" w:hAnsi="Times New Roman"/>
                <w:sz w:val="20"/>
                <w:szCs w:val="20"/>
              </w:rPr>
              <w:t>2028</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7</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Předpokládaná výše finančních náklad</w:t>
            </w:r>
            <w:r>
              <w:rPr>
                <w:rFonts w:ascii="Times New Roman" w:hAnsi="Times New Roman"/>
                <w:b/>
                <w:sz w:val="20"/>
                <w:szCs w:val="20"/>
              </w:rPr>
              <w:t>ů na realizaci opatření</w:t>
            </w:r>
            <w:r w:rsidRPr="00C80156">
              <w:rPr>
                <w:rFonts w:ascii="Times New Roman" w:hAnsi="Times New Roman"/>
                <w:b/>
                <w:sz w:val="20"/>
                <w:szCs w:val="20"/>
              </w:rPr>
              <w:t>:</w:t>
            </w:r>
          </w:p>
        </w:tc>
        <w:tc>
          <w:tcPr>
            <w:tcW w:w="6521" w:type="dxa"/>
          </w:tcPr>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1 150 000 Kč/rok</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8</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Předpokládaní realizátoři a partneři opatření:</w:t>
            </w:r>
          </w:p>
        </w:tc>
        <w:tc>
          <w:tcPr>
            <w:tcW w:w="6521" w:type="dxa"/>
          </w:tcPr>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b/>
                <w:sz w:val="20"/>
                <w:szCs w:val="20"/>
              </w:rPr>
              <w:t>Realizátor</w:t>
            </w:r>
            <w:r w:rsidRPr="00C80156">
              <w:rPr>
                <w:rFonts w:ascii="Times New Roman" w:hAnsi="Times New Roman"/>
                <w:sz w:val="20"/>
                <w:szCs w:val="20"/>
              </w:rPr>
              <w:t>: Sdružení D</w:t>
            </w:r>
            <w:r>
              <w:rPr>
                <w:rFonts w:ascii="Times New Roman" w:hAnsi="Times New Roman"/>
                <w:sz w:val="20"/>
                <w:szCs w:val="20"/>
              </w:rPr>
              <w:t>,</w:t>
            </w:r>
            <w:r w:rsidRPr="00C80156">
              <w:rPr>
                <w:rFonts w:ascii="Times New Roman" w:hAnsi="Times New Roman"/>
                <w:sz w:val="20"/>
                <w:szCs w:val="20"/>
              </w:rPr>
              <w:t xml:space="preserve"> </w:t>
            </w:r>
            <w:proofErr w:type="spellStart"/>
            <w:r w:rsidRPr="00C80156">
              <w:rPr>
                <w:rFonts w:ascii="Times New Roman" w:hAnsi="Times New Roman"/>
                <w:sz w:val="20"/>
                <w:szCs w:val="20"/>
              </w:rPr>
              <w:t>z.ú</w:t>
            </w:r>
            <w:proofErr w:type="spellEnd"/>
            <w:r w:rsidRPr="00C80156">
              <w:rPr>
                <w:rFonts w:ascii="Times New Roman" w:hAnsi="Times New Roman"/>
                <w:sz w:val="20"/>
                <w:szCs w:val="20"/>
              </w:rPr>
              <w:t>., P-centrum, spolek</w:t>
            </w:r>
          </w:p>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b/>
                <w:sz w:val="20"/>
                <w:szCs w:val="20"/>
              </w:rPr>
              <w:t>Partner</w:t>
            </w:r>
            <w:r w:rsidRPr="00C80156">
              <w:rPr>
                <w:rFonts w:ascii="Times New Roman" w:hAnsi="Times New Roman"/>
                <w:sz w:val="20"/>
                <w:szCs w:val="20"/>
              </w:rPr>
              <w:t xml:space="preserve">:  </w:t>
            </w:r>
            <w:proofErr w:type="spellStart"/>
            <w:r w:rsidRPr="00C80156">
              <w:rPr>
                <w:rFonts w:ascii="Times New Roman" w:hAnsi="Times New Roman"/>
                <w:sz w:val="20"/>
                <w:szCs w:val="20"/>
              </w:rPr>
              <w:t>MMOl</w:t>
            </w:r>
            <w:proofErr w:type="spellEnd"/>
            <w:r w:rsidRPr="00C80156">
              <w:rPr>
                <w:rFonts w:ascii="Times New Roman" w:hAnsi="Times New Roman"/>
                <w:sz w:val="20"/>
                <w:szCs w:val="20"/>
              </w:rPr>
              <w:t xml:space="preserve"> (OSV – odd. péče o rodinu a děti a odd. sociální prevence), dětské domovy, organizace náhradní rodinné péče, ZŠ a SŠ v Olomouci,  UPOL, Pedagogicko-psychologická poradna Olomouc, CARITAS - Vyšší odborná škola sociální Olomouc, další zdravotní a sociální služby</w:t>
            </w:r>
          </w:p>
        </w:tc>
      </w:tr>
      <w:tr w:rsidR="00FC55C9" w:rsidRPr="00C80156" w:rsidTr="00FC55C9">
        <w:tc>
          <w:tcPr>
            <w:tcW w:w="426"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9</w:t>
            </w:r>
          </w:p>
        </w:tc>
        <w:tc>
          <w:tcPr>
            <w:tcW w:w="2409" w:type="dxa"/>
            <w:shd w:val="clear" w:color="auto" w:fill="C5E0B3"/>
          </w:tcPr>
          <w:p w:rsidR="00FC55C9" w:rsidRPr="00C80156" w:rsidRDefault="00FC55C9" w:rsidP="00C33DCD">
            <w:pPr>
              <w:spacing w:after="0" w:line="240" w:lineRule="auto"/>
              <w:ind w:hanging="2"/>
              <w:rPr>
                <w:rFonts w:ascii="Times New Roman" w:hAnsi="Times New Roman"/>
                <w:b/>
                <w:sz w:val="20"/>
                <w:szCs w:val="20"/>
              </w:rPr>
            </w:pPr>
            <w:r w:rsidRPr="00C80156">
              <w:rPr>
                <w:rFonts w:ascii="Times New Roman" w:hAnsi="Times New Roman"/>
                <w:b/>
                <w:sz w:val="20"/>
                <w:szCs w:val="20"/>
              </w:rPr>
              <w:t>Hodnotící indikátory výstupů a výsledků:</w:t>
            </w:r>
          </w:p>
        </w:tc>
        <w:tc>
          <w:tcPr>
            <w:tcW w:w="6521" w:type="dxa"/>
          </w:tcPr>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 xml:space="preserve">Sdružení D </w:t>
            </w:r>
            <w:proofErr w:type="spellStart"/>
            <w:r w:rsidRPr="00C80156">
              <w:rPr>
                <w:rFonts w:ascii="Times New Roman" w:hAnsi="Times New Roman"/>
                <w:sz w:val="20"/>
                <w:szCs w:val="20"/>
              </w:rPr>
              <w:t>z.ú</w:t>
            </w:r>
            <w:proofErr w:type="spellEnd"/>
            <w:r w:rsidRPr="00C80156">
              <w:rPr>
                <w:rFonts w:ascii="Times New Roman" w:hAnsi="Times New Roman"/>
                <w:sz w:val="20"/>
                <w:szCs w:val="20"/>
              </w:rPr>
              <w:t>.</w:t>
            </w:r>
          </w:p>
          <w:p w:rsidR="00FC55C9" w:rsidRPr="00C80156" w:rsidRDefault="00042F6E" w:rsidP="003767FA">
            <w:pPr>
              <w:numPr>
                <w:ilvl w:val="0"/>
                <w:numId w:val="89"/>
              </w:numPr>
              <w:suppressAutoHyphens/>
              <w:spacing w:after="0" w:line="240" w:lineRule="auto"/>
              <w:ind w:left="356"/>
              <w:rPr>
                <w:rFonts w:ascii="Times New Roman" w:hAnsi="Times New Roman"/>
                <w:sz w:val="20"/>
                <w:szCs w:val="20"/>
              </w:rPr>
            </w:pPr>
            <w:r>
              <w:rPr>
                <w:rFonts w:ascii="Times New Roman" w:hAnsi="Times New Roman"/>
                <w:sz w:val="20"/>
                <w:szCs w:val="20"/>
              </w:rPr>
              <w:t>20-</w:t>
            </w:r>
            <w:r w:rsidR="00FC55C9" w:rsidRPr="00C80156">
              <w:rPr>
                <w:rFonts w:ascii="Times New Roman" w:hAnsi="Times New Roman"/>
                <w:sz w:val="20"/>
                <w:szCs w:val="20"/>
              </w:rPr>
              <w:t>25 klientů/rok</w:t>
            </w:r>
          </w:p>
          <w:p w:rsidR="00FC55C9" w:rsidRDefault="00042F6E" w:rsidP="003767FA">
            <w:pPr>
              <w:numPr>
                <w:ilvl w:val="0"/>
                <w:numId w:val="89"/>
              </w:numPr>
              <w:suppressAutoHyphens/>
              <w:spacing w:after="0" w:line="240" w:lineRule="auto"/>
              <w:ind w:left="356"/>
              <w:rPr>
                <w:rFonts w:ascii="Times New Roman" w:hAnsi="Times New Roman"/>
                <w:sz w:val="20"/>
                <w:szCs w:val="20"/>
              </w:rPr>
            </w:pPr>
            <w:r>
              <w:rPr>
                <w:rFonts w:ascii="Times New Roman" w:hAnsi="Times New Roman"/>
                <w:sz w:val="20"/>
                <w:szCs w:val="20"/>
              </w:rPr>
              <w:t>300-</w:t>
            </w:r>
            <w:r w:rsidR="00FC55C9" w:rsidRPr="00C80156">
              <w:rPr>
                <w:rFonts w:ascii="Times New Roman" w:hAnsi="Times New Roman"/>
                <w:sz w:val="20"/>
                <w:szCs w:val="20"/>
              </w:rPr>
              <w:t>400 schůzek klienta s dobrovolníkem/rok</w:t>
            </w:r>
          </w:p>
          <w:p w:rsidR="00FC55C9" w:rsidRPr="005A0480" w:rsidRDefault="00042F6E" w:rsidP="003767FA">
            <w:pPr>
              <w:numPr>
                <w:ilvl w:val="0"/>
                <w:numId w:val="89"/>
              </w:numPr>
              <w:suppressAutoHyphens/>
              <w:spacing w:after="0" w:line="240" w:lineRule="auto"/>
              <w:ind w:left="356"/>
              <w:rPr>
                <w:rFonts w:ascii="Times New Roman" w:hAnsi="Times New Roman"/>
                <w:sz w:val="20"/>
                <w:szCs w:val="20"/>
              </w:rPr>
            </w:pPr>
            <w:r>
              <w:rPr>
                <w:rFonts w:ascii="Times New Roman" w:hAnsi="Times New Roman"/>
                <w:sz w:val="20"/>
                <w:szCs w:val="20"/>
              </w:rPr>
              <w:t>300-</w:t>
            </w:r>
            <w:r w:rsidR="00FC55C9" w:rsidRPr="005A0480">
              <w:rPr>
                <w:rFonts w:ascii="Times New Roman" w:hAnsi="Times New Roman"/>
                <w:sz w:val="20"/>
                <w:szCs w:val="20"/>
              </w:rPr>
              <w:t>400 jiných kontaktů s klientem, např. e-mail, telefonický rozhovor/rok</w:t>
            </w:r>
          </w:p>
          <w:p w:rsidR="00FC55C9" w:rsidRPr="00C80156" w:rsidRDefault="00042F6E" w:rsidP="003767FA">
            <w:pPr>
              <w:numPr>
                <w:ilvl w:val="0"/>
                <w:numId w:val="89"/>
              </w:numPr>
              <w:suppressAutoHyphens/>
              <w:spacing w:after="0" w:line="240" w:lineRule="auto"/>
              <w:ind w:left="356"/>
              <w:rPr>
                <w:rFonts w:ascii="Times New Roman" w:hAnsi="Times New Roman"/>
                <w:sz w:val="20"/>
                <w:szCs w:val="20"/>
              </w:rPr>
            </w:pPr>
            <w:r>
              <w:rPr>
                <w:rFonts w:ascii="Times New Roman" w:hAnsi="Times New Roman"/>
                <w:sz w:val="20"/>
                <w:szCs w:val="20"/>
              </w:rPr>
              <w:t>300-</w:t>
            </w:r>
            <w:r w:rsidR="00FC55C9" w:rsidRPr="00C80156">
              <w:rPr>
                <w:rFonts w:ascii="Times New Roman" w:hAnsi="Times New Roman"/>
                <w:sz w:val="20"/>
                <w:szCs w:val="20"/>
              </w:rPr>
              <w:t>400 zpráv z dobrovolnické schůzky/rok</w:t>
            </w:r>
          </w:p>
          <w:p w:rsidR="00FC55C9" w:rsidRPr="00C80156" w:rsidRDefault="00042F6E" w:rsidP="003767FA">
            <w:pPr>
              <w:numPr>
                <w:ilvl w:val="0"/>
                <w:numId w:val="89"/>
              </w:numPr>
              <w:suppressAutoHyphens/>
              <w:spacing w:after="0" w:line="240" w:lineRule="auto"/>
              <w:ind w:left="356"/>
              <w:rPr>
                <w:rFonts w:ascii="Times New Roman" w:hAnsi="Times New Roman"/>
                <w:sz w:val="20"/>
                <w:szCs w:val="20"/>
              </w:rPr>
            </w:pPr>
            <w:r>
              <w:rPr>
                <w:rFonts w:ascii="Times New Roman" w:hAnsi="Times New Roman"/>
                <w:sz w:val="20"/>
                <w:szCs w:val="20"/>
              </w:rPr>
              <w:t>20-</w:t>
            </w:r>
            <w:r w:rsidR="00FC55C9" w:rsidRPr="00C80156">
              <w:rPr>
                <w:rFonts w:ascii="Times New Roman" w:hAnsi="Times New Roman"/>
                <w:sz w:val="20"/>
                <w:szCs w:val="20"/>
              </w:rPr>
              <w:t>25 individuálních plánů klienta/rok</w:t>
            </w:r>
          </w:p>
          <w:p w:rsidR="00FC55C9" w:rsidRPr="00C80156" w:rsidRDefault="00FC55C9" w:rsidP="003767FA">
            <w:pPr>
              <w:numPr>
                <w:ilvl w:val="0"/>
                <w:numId w:val="89"/>
              </w:numPr>
              <w:suppressAutoHyphens/>
              <w:spacing w:after="0" w:line="240" w:lineRule="auto"/>
              <w:ind w:left="356"/>
              <w:textDirection w:val="btLr"/>
              <w:rPr>
                <w:rFonts w:ascii="Times New Roman" w:hAnsi="Times New Roman"/>
                <w:sz w:val="20"/>
                <w:szCs w:val="20"/>
              </w:rPr>
            </w:pPr>
            <w:r w:rsidRPr="00C80156">
              <w:rPr>
                <w:rFonts w:ascii="Times New Roman" w:hAnsi="Times New Roman"/>
                <w:sz w:val="20"/>
                <w:szCs w:val="20"/>
              </w:rPr>
              <w:t xml:space="preserve">40-50 </w:t>
            </w:r>
            <w:proofErr w:type="spellStart"/>
            <w:r w:rsidRPr="00C80156">
              <w:rPr>
                <w:rFonts w:ascii="Times New Roman" w:hAnsi="Times New Roman"/>
                <w:sz w:val="20"/>
                <w:szCs w:val="20"/>
              </w:rPr>
              <w:t>dramaterapeutických</w:t>
            </w:r>
            <w:proofErr w:type="spellEnd"/>
            <w:r w:rsidRPr="00C80156">
              <w:rPr>
                <w:rFonts w:ascii="Times New Roman" w:hAnsi="Times New Roman"/>
                <w:sz w:val="20"/>
                <w:szCs w:val="20"/>
              </w:rPr>
              <w:t xml:space="preserve"> skupin</w:t>
            </w:r>
          </w:p>
          <w:p w:rsidR="00FC55C9" w:rsidRPr="00C80156" w:rsidRDefault="00FC55C9" w:rsidP="00C33DCD">
            <w:pPr>
              <w:spacing w:after="0" w:line="240" w:lineRule="auto"/>
              <w:ind w:hanging="2"/>
              <w:rPr>
                <w:rFonts w:ascii="Times New Roman" w:hAnsi="Times New Roman"/>
                <w:sz w:val="20"/>
                <w:szCs w:val="20"/>
              </w:rPr>
            </w:pPr>
            <w:r w:rsidRPr="00C80156">
              <w:rPr>
                <w:rFonts w:ascii="Times New Roman" w:hAnsi="Times New Roman"/>
                <w:sz w:val="20"/>
                <w:szCs w:val="20"/>
              </w:rPr>
              <w:t>P-centrum, spolek</w:t>
            </w:r>
          </w:p>
          <w:p w:rsidR="00FC55C9" w:rsidRPr="005A0480" w:rsidRDefault="00FC55C9" w:rsidP="003767FA">
            <w:pPr>
              <w:pStyle w:val="Odstavecseseznamem"/>
              <w:numPr>
                <w:ilvl w:val="0"/>
                <w:numId w:val="90"/>
              </w:numPr>
              <w:suppressAutoHyphens/>
              <w:ind w:left="356"/>
              <w:contextualSpacing/>
              <w:rPr>
                <w:sz w:val="20"/>
                <w:szCs w:val="20"/>
              </w:rPr>
            </w:pPr>
            <w:r w:rsidRPr="005A0480">
              <w:rPr>
                <w:sz w:val="20"/>
                <w:szCs w:val="20"/>
              </w:rPr>
              <w:t xml:space="preserve">min. 200 hod. intervencí/rok </w:t>
            </w:r>
          </w:p>
          <w:p w:rsidR="00FC55C9" w:rsidRPr="005A0480" w:rsidRDefault="00FC55C9" w:rsidP="003767FA">
            <w:pPr>
              <w:pStyle w:val="Odstavecseseznamem"/>
              <w:numPr>
                <w:ilvl w:val="0"/>
                <w:numId w:val="90"/>
              </w:numPr>
              <w:suppressAutoHyphens/>
              <w:ind w:left="356"/>
              <w:contextualSpacing/>
              <w:rPr>
                <w:sz w:val="20"/>
                <w:szCs w:val="20"/>
              </w:rPr>
            </w:pPr>
            <w:r w:rsidRPr="005A0480">
              <w:rPr>
                <w:sz w:val="20"/>
                <w:szCs w:val="20"/>
              </w:rPr>
              <w:t>cca 300 osob/rok</w:t>
            </w:r>
          </w:p>
        </w:tc>
      </w:tr>
    </w:tbl>
    <w:p w:rsidR="00FC55C9" w:rsidRPr="002232B4" w:rsidRDefault="00FC55C9" w:rsidP="00FC55C9">
      <w:pPr>
        <w:ind w:hanging="2"/>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35"/>
        <w:gridCol w:w="6525"/>
      </w:tblGrid>
      <w:tr w:rsidR="00FC55C9" w:rsidRPr="005A0480" w:rsidTr="00FC55C9">
        <w:tc>
          <w:tcPr>
            <w:tcW w:w="2835" w:type="dxa"/>
            <w:shd w:val="clear" w:color="auto" w:fill="C5E0B3"/>
          </w:tcPr>
          <w:p w:rsidR="00FC55C9" w:rsidRPr="005A0480" w:rsidRDefault="00FC55C9" w:rsidP="00C33DCD">
            <w:pPr>
              <w:keepNext/>
              <w:spacing w:after="0" w:line="240" w:lineRule="auto"/>
              <w:ind w:hanging="2"/>
              <w:rPr>
                <w:rFonts w:ascii="Times New Roman" w:hAnsi="Times New Roman"/>
                <w:b/>
                <w:sz w:val="20"/>
                <w:szCs w:val="20"/>
              </w:rPr>
            </w:pPr>
            <w:r w:rsidRPr="005A0480">
              <w:rPr>
                <w:rFonts w:ascii="Times New Roman" w:hAnsi="Times New Roman"/>
                <w:b/>
                <w:sz w:val="20"/>
                <w:szCs w:val="20"/>
              </w:rPr>
              <w:lastRenderedPageBreak/>
              <w:t>Číslo/kód:</w:t>
            </w:r>
          </w:p>
        </w:tc>
        <w:tc>
          <w:tcPr>
            <w:tcW w:w="6525" w:type="dxa"/>
            <w:shd w:val="clear" w:color="auto" w:fill="C5E0B3"/>
          </w:tcPr>
          <w:p w:rsidR="00FC55C9" w:rsidRPr="005A0480" w:rsidRDefault="00FC55C9" w:rsidP="00C33DCD">
            <w:pPr>
              <w:keepNext/>
              <w:spacing w:after="0" w:line="240" w:lineRule="auto"/>
              <w:ind w:hanging="2"/>
              <w:rPr>
                <w:rFonts w:ascii="Times New Roman" w:hAnsi="Times New Roman"/>
                <w:b/>
                <w:sz w:val="20"/>
                <w:szCs w:val="20"/>
              </w:rPr>
            </w:pPr>
            <w:r w:rsidRPr="005A0480">
              <w:rPr>
                <w:rFonts w:ascii="Times New Roman" w:hAnsi="Times New Roman"/>
                <w:b/>
                <w:sz w:val="20"/>
                <w:szCs w:val="20"/>
              </w:rPr>
              <w:t xml:space="preserve">4.3 </w:t>
            </w:r>
          </w:p>
        </w:tc>
      </w:tr>
      <w:tr w:rsidR="00FC55C9" w:rsidRPr="005A0480" w:rsidTr="00FC55C9">
        <w:tc>
          <w:tcPr>
            <w:tcW w:w="2835" w:type="dxa"/>
          </w:tcPr>
          <w:p w:rsidR="00FC55C9" w:rsidRPr="005A0480" w:rsidRDefault="00FC55C9" w:rsidP="00C33DCD">
            <w:pPr>
              <w:keepNext/>
              <w:spacing w:after="0" w:line="240" w:lineRule="auto"/>
              <w:ind w:hanging="2"/>
              <w:rPr>
                <w:rFonts w:ascii="Times New Roman" w:hAnsi="Times New Roman"/>
                <w:b/>
                <w:sz w:val="20"/>
                <w:szCs w:val="20"/>
              </w:rPr>
            </w:pPr>
            <w:r w:rsidRPr="005A0480">
              <w:rPr>
                <w:rFonts w:ascii="Times New Roman" w:hAnsi="Times New Roman"/>
                <w:b/>
                <w:sz w:val="20"/>
                <w:szCs w:val="20"/>
              </w:rPr>
              <w:t>Dílčí cíl:</w:t>
            </w:r>
          </w:p>
        </w:tc>
        <w:tc>
          <w:tcPr>
            <w:tcW w:w="6525" w:type="dxa"/>
          </w:tcPr>
          <w:p w:rsidR="00FC55C9" w:rsidRPr="005A0480" w:rsidRDefault="00FC55C9" w:rsidP="00C33DCD">
            <w:pPr>
              <w:keepNext/>
              <w:spacing w:after="0" w:line="240" w:lineRule="auto"/>
              <w:ind w:hanging="2"/>
              <w:rPr>
                <w:rFonts w:ascii="Times New Roman" w:hAnsi="Times New Roman"/>
                <w:sz w:val="20"/>
                <w:szCs w:val="20"/>
              </w:rPr>
            </w:pPr>
            <w:r w:rsidRPr="005A0480">
              <w:rPr>
                <w:rFonts w:ascii="Times New Roman" w:hAnsi="Times New Roman"/>
                <w:b/>
                <w:sz w:val="20"/>
                <w:szCs w:val="20"/>
              </w:rPr>
              <w:t>Sekundární prevence v oblasti závislostí</w:t>
            </w:r>
          </w:p>
        </w:tc>
      </w:tr>
      <w:tr w:rsidR="00FC55C9" w:rsidRPr="005A0480" w:rsidTr="00FC55C9">
        <w:tc>
          <w:tcPr>
            <w:tcW w:w="2835" w:type="dxa"/>
          </w:tcPr>
          <w:p w:rsidR="00FC55C9" w:rsidRPr="005A0480" w:rsidRDefault="00FC55C9" w:rsidP="00C33DCD">
            <w:pPr>
              <w:keepNext/>
              <w:spacing w:after="0" w:line="240" w:lineRule="auto"/>
              <w:ind w:hanging="2"/>
              <w:rPr>
                <w:rFonts w:ascii="Times New Roman" w:hAnsi="Times New Roman"/>
                <w:b/>
                <w:sz w:val="20"/>
                <w:szCs w:val="20"/>
              </w:rPr>
            </w:pPr>
            <w:r w:rsidRPr="005A0480">
              <w:rPr>
                <w:rFonts w:ascii="Times New Roman" w:hAnsi="Times New Roman"/>
                <w:b/>
                <w:sz w:val="20"/>
                <w:szCs w:val="20"/>
              </w:rPr>
              <w:t>Charakteristika cíle:</w:t>
            </w:r>
          </w:p>
        </w:tc>
        <w:tc>
          <w:tcPr>
            <w:tcW w:w="6525" w:type="dxa"/>
          </w:tcPr>
          <w:p w:rsidR="00FC55C9" w:rsidRPr="005A0480" w:rsidRDefault="00FC55C9" w:rsidP="00C33DCD">
            <w:pPr>
              <w:keepNext/>
              <w:spacing w:after="0" w:line="240" w:lineRule="auto"/>
              <w:ind w:hanging="2"/>
              <w:rPr>
                <w:rFonts w:ascii="Times New Roman" w:hAnsi="Times New Roman"/>
                <w:sz w:val="20"/>
                <w:szCs w:val="20"/>
              </w:rPr>
            </w:pPr>
            <w:r w:rsidRPr="005A0480">
              <w:rPr>
                <w:rFonts w:ascii="Times New Roman" w:hAnsi="Times New Roman"/>
                <w:sz w:val="20"/>
                <w:szCs w:val="20"/>
              </w:rPr>
              <w:t xml:space="preserve">Zajištění souvisejících služeb sekundární prevence pro osoby závislé, které jsou klienty Fakultní nemocnice Olomouc, Vojenské nemocnice Olomouc, Nestátního interního oddělení, s.r.o. – </w:t>
            </w:r>
            <w:proofErr w:type="spellStart"/>
            <w:r w:rsidRPr="005A0480">
              <w:rPr>
                <w:rFonts w:ascii="Times New Roman" w:hAnsi="Times New Roman"/>
                <w:sz w:val="20"/>
                <w:szCs w:val="20"/>
              </w:rPr>
              <w:t>Adiktologické</w:t>
            </w:r>
            <w:proofErr w:type="spellEnd"/>
            <w:r w:rsidRPr="005A0480">
              <w:rPr>
                <w:rFonts w:ascii="Times New Roman" w:hAnsi="Times New Roman"/>
                <w:sz w:val="20"/>
                <w:szCs w:val="20"/>
              </w:rPr>
              <w:t xml:space="preserve"> ambulance.</w:t>
            </w:r>
          </w:p>
        </w:tc>
      </w:tr>
      <w:tr w:rsidR="00FC55C9" w:rsidRPr="005A0480" w:rsidTr="00FC55C9">
        <w:tc>
          <w:tcPr>
            <w:tcW w:w="2835" w:type="dxa"/>
          </w:tcPr>
          <w:p w:rsidR="00FC55C9" w:rsidRPr="005A0480" w:rsidRDefault="00FC55C9" w:rsidP="00C33DCD">
            <w:pPr>
              <w:keepNext/>
              <w:spacing w:after="0" w:line="240" w:lineRule="auto"/>
              <w:ind w:hanging="2"/>
              <w:rPr>
                <w:rFonts w:ascii="Times New Roman" w:hAnsi="Times New Roman"/>
                <w:b/>
                <w:sz w:val="20"/>
                <w:szCs w:val="20"/>
              </w:rPr>
            </w:pPr>
            <w:r w:rsidRPr="005A0480">
              <w:rPr>
                <w:rFonts w:ascii="Times New Roman" w:hAnsi="Times New Roman"/>
                <w:b/>
                <w:sz w:val="20"/>
                <w:szCs w:val="20"/>
              </w:rPr>
              <w:t>Opatření, která vedou k naplnění cíle:</w:t>
            </w:r>
          </w:p>
        </w:tc>
        <w:tc>
          <w:tcPr>
            <w:tcW w:w="6525" w:type="dxa"/>
          </w:tcPr>
          <w:p w:rsidR="00FC55C9" w:rsidRPr="005A0480" w:rsidRDefault="00FC55C9" w:rsidP="00C33DCD">
            <w:pPr>
              <w:keepNext/>
              <w:spacing w:after="0" w:line="240" w:lineRule="auto"/>
              <w:ind w:hanging="2"/>
              <w:rPr>
                <w:rFonts w:ascii="Times New Roman" w:hAnsi="Times New Roman"/>
                <w:sz w:val="20"/>
                <w:szCs w:val="20"/>
              </w:rPr>
            </w:pPr>
            <w:r w:rsidRPr="005A0480">
              <w:rPr>
                <w:rFonts w:ascii="Times New Roman" w:hAnsi="Times New Roman"/>
                <w:sz w:val="20"/>
                <w:szCs w:val="20"/>
              </w:rPr>
              <w:t>4.3.1 Lékařská péče a sekundární prevence závislostí</w:t>
            </w:r>
          </w:p>
          <w:p w:rsidR="00FC55C9" w:rsidRPr="005A0480" w:rsidRDefault="00FC55C9" w:rsidP="00C33DCD">
            <w:pPr>
              <w:keepNext/>
              <w:spacing w:after="0" w:line="240" w:lineRule="auto"/>
              <w:ind w:hanging="2"/>
              <w:rPr>
                <w:rFonts w:ascii="Times New Roman" w:hAnsi="Times New Roman"/>
                <w:sz w:val="20"/>
                <w:szCs w:val="20"/>
              </w:rPr>
            </w:pPr>
            <w:r w:rsidRPr="005A0480">
              <w:rPr>
                <w:rFonts w:ascii="Times New Roman" w:hAnsi="Times New Roman"/>
                <w:sz w:val="20"/>
                <w:szCs w:val="20"/>
              </w:rPr>
              <w:t xml:space="preserve">4.3.2 Svépomocné a podpůrné skupiny </w:t>
            </w:r>
          </w:p>
        </w:tc>
      </w:tr>
    </w:tbl>
    <w:p w:rsidR="00FC55C9" w:rsidRPr="002232B4" w:rsidRDefault="00FC55C9" w:rsidP="005C08B3">
      <w:pPr>
        <w:keepNext/>
        <w:spacing w:after="0"/>
        <w:ind w:hanging="2"/>
        <w:rPr>
          <w:b/>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6"/>
        <w:gridCol w:w="2409"/>
        <w:gridCol w:w="6521"/>
      </w:tblGrid>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1</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Kód opatření:</w:t>
            </w:r>
          </w:p>
        </w:tc>
        <w:tc>
          <w:tcPr>
            <w:tcW w:w="6521"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4.3.1</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2</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Název opatření:</w:t>
            </w:r>
          </w:p>
        </w:tc>
        <w:tc>
          <w:tcPr>
            <w:tcW w:w="6521"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Lékařská péče a sekundární prevence závislostí</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3</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Charakteristika opatření:</w:t>
            </w:r>
          </w:p>
        </w:tc>
        <w:tc>
          <w:tcPr>
            <w:tcW w:w="6521"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 xml:space="preserve">Opatření je zaměřeno na potřeby osob vyžadujících lékařskou i nelékařskou zdravotní </w:t>
            </w:r>
            <w:proofErr w:type="spellStart"/>
            <w:r w:rsidRPr="003E2C25">
              <w:rPr>
                <w:rFonts w:ascii="Times New Roman" w:hAnsi="Times New Roman"/>
                <w:sz w:val="20"/>
                <w:szCs w:val="20"/>
              </w:rPr>
              <w:t>adiktologickou</w:t>
            </w:r>
            <w:proofErr w:type="spellEnd"/>
            <w:r w:rsidRPr="003E2C25">
              <w:rPr>
                <w:rFonts w:ascii="Times New Roman" w:hAnsi="Times New Roman"/>
                <w:sz w:val="20"/>
                <w:szCs w:val="20"/>
              </w:rPr>
              <w:t xml:space="preserve"> péči a sekundární prevenci závislostí.</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Cílová skupina</w:t>
            </w:r>
          </w:p>
        </w:tc>
        <w:tc>
          <w:tcPr>
            <w:tcW w:w="6521"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(10) osoby ohrožené závislostí nebo závislé na návykových látkách</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4</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Vymezení územního dopadu opatření:</w:t>
            </w:r>
          </w:p>
        </w:tc>
        <w:tc>
          <w:tcPr>
            <w:tcW w:w="6521"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území ORP Olomouc</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5</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Aktivity vedoucí k naplnění opatření:</w:t>
            </w:r>
          </w:p>
        </w:tc>
        <w:tc>
          <w:tcPr>
            <w:tcW w:w="6521" w:type="dxa"/>
          </w:tcPr>
          <w:p w:rsidR="00FC55C9" w:rsidRPr="003E2C25" w:rsidRDefault="00FC55C9" w:rsidP="003767FA">
            <w:pPr>
              <w:pStyle w:val="ListParagraph3"/>
              <w:numPr>
                <w:ilvl w:val="0"/>
                <w:numId w:val="91"/>
              </w:numPr>
              <w:ind w:left="356"/>
              <w:rPr>
                <w:rFonts w:ascii="Times New Roman" w:hAnsi="Times New Roman"/>
                <w:sz w:val="20"/>
                <w:szCs w:val="20"/>
              </w:rPr>
            </w:pPr>
            <w:r w:rsidRPr="003E2C25">
              <w:rPr>
                <w:rFonts w:ascii="Times New Roman" w:hAnsi="Times New Roman"/>
                <w:sz w:val="20"/>
                <w:szCs w:val="20"/>
              </w:rPr>
              <w:t>diagnostika, detoxifikace a příprava na dlouhodobou odvykací léčbu</w:t>
            </w:r>
          </w:p>
          <w:p w:rsidR="00FC55C9" w:rsidRPr="003E2C25" w:rsidRDefault="00FC55C9" w:rsidP="003767FA">
            <w:pPr>
              <w:pStyle w:val="ListParagraph3"/>
              <w:numPr>
                <w:ilvl w:val="0"/>
                <w:numId w:val="91"/>
              </w:numPr>
              <w:ind w:left="356"/>
              <w:rPr>
                <w:rFonts w:ascii="Times New Roman" w:hAnsi="Times New Roman"/>
                <w:sz w:val="20"/>
                <w:szCs w:val="20"/>
              </w:rPr>
            </w:pPr>
            <w:r w:rsidRPr="003E2C25">
              <w:rPr>
                <w:rFonts w:ascii="Times New Roman" w:hAnsi="Times New Roman"/>
                <w:sz w:val="20"/>
                <w:szCs w:val="20"/>
              </w:rPr>
              <w:t>individuální, párová, rodinná a skupinová terapie</w:t>
            </w:r>
          </w:p>
          <w:p w:rsidR="00FC55C9" w:rsidRPr="003E2C25" w:rsidRDefault="00FC55C9" w:rsidP="003767FA">
            <w:pPr>
              <w:pStyle w:val="ListParagraph3"/>
              <w:numPr>
                <w:ilvl w:val="0"/>
                <w:numId w:val="91"/>
              </w:numPr>
              <w:ind w:left="356"/>
              <w:rPr>
                <w:rFonts w:ascii="Times New Roman" w:hAnsi="Times New Roman"/>
                <w:sz w:val="20"/>
                <w:szCs w:val="20"/>
              </w:rPr>
            </w:pPr>
            <w:r w:rsidRPr="003E2C25">
              <w:rPr>
                <w:rFonts w:ascii="Times New Roman" w:hAnsi="Times New Roman"/>
                <w:sz w:val="20"/>
                <w:szCs w:val="20"/>
              </w:rPr>
              <w:t xml:space="preserve">farmakologická léčba (včetně podávání </w:t>
            </w:r>
            <w:proofErr w:type="spellStart"/>
            <w:r w:rsidRPr="003E2C25">
              <w:rPr>
                <w:rFonts w:ascii="Times New Roman" w:hAnsi="Times New Roman"/>
                <w:sz w:val="20"/>
                <w:szCs w:val="20"/>
              </w:rPr>
              <w:t>antabusu</w:t>
            </w:r>
            <w:proofErr w:type="spellEnd"/>
            <w:r w:rsidRPr="003E2C25">
              <w:rPr>
                <w:rFonts w:ascii="Times New Roman" w:hAnsi="Times New Roman"/>
                <w:sz w:val="20"/>
                <w:szCs w:val="20"/>
              </w:rPr>
              <w:t>)</w:t>
            </w:r>
          </w:p>
          <w:p w:rsidR="00FC55C9" w:rsidRPr="003E2C25" w:rsidRDefault="00FC55C9" w:rsidP="003767FA">
            <w:pPr>
              <w:pStyle w:val="ListParagraph3"/>
              <w:numPr>
                <w:ilvl w:val="0"/>
                <w:numId w:val="91"/>
              </w:numPr>
              <w:ind w:left="356"/>
              <w:rPr>
                <w:rFonts w:ascii="Times New Roman" w:hAnsi="Times New Roman"/>
                <w:sz w:val="20"/>
                <w:szCs w:val="20"/>
              </w:rPr>
            </w:pPr>
            <w:r w:rsidRPr="003E2C25">
              <w:rPr>
                <w:rFonts w:ascii="Times New Roman" w:hAnsi="Times New Roman"/>
                <w:sz w:val="20"/>
                <w:szCs w:val="20"/>
              </w:rPr>
              <w:t>podpůrné aktivity pro rodiče a blízké osoby, rekondiční pobyty</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6</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Ča</w:t>
            </w:r>
            <w:r>
              <w:rPr>
                <w:rFonts w:ascii="Times New Roman" w:hAnsi="Times New Roman"/>
                <w:b/>
                <w:sz w:val="20"/>
                <w:szCs w:val="20"/>
              </w:rPr>
              <w:t>sový harmonogram plnění opatření:</w:t>
            </w:r>
          </w:p>
        </w:tc>
        <w:tc>
          <w:tcPr>
            <w:tcW w:w="6521" w:type="dxa"/>
          </w:tcPr>
          <w:p w:rsidR="00FC55C9" w:rsidRPr="003E2C25" w:rsidRDefault="00FC55C9" w:rsidP="00C33DCD">
            <w:pPr>
              <w:spacing w:after="0" w:line="240" w:lineRule="auto"/>
              <w:ind w:hanging="2"/>
              <w:rPr>
                <w:rFonts w:ascii="Times New Roman" w:hAnsi="Times New Roman"/>
                <w:sz w:val="20"/>
                <w:szCs w:val="20"/>
              </w:rPr>
            </w:pPr>
            <w:r>
              <w:rPr>
                <w:rFonts w:ascii="Times New Roman" w:hAnsi="Times New Roman"/>
                <w:sz w:val="20"/>
                <w:szCs w:val="20"/>
              </w:rPr>
              <w:t>2026-</w:t>
            </w:r>
            <w:r w:rsidRPr="003E2C25">
              <w:rPr>
                <w:rFonts w:ascii="Times New Roman" w:hAnsi="Times New Roman"/>
                <w:sz w:val="20"/>
                <w:szCs w:val="20"/>
              </w:rPr>
              <w:t>2028</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7</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Předpokládaná výše finančních nákladů na realizaci opatření</w:t>
            </w:r>
            <w:r>
              <w:rPr>
                <w:rFonts w:ascii="Times New Roman" w:hAnsi="Times New Roman"/>
                <w:b/>
                <w:sz w:val="20"/>
                <w:szCs w:val="20"/>
              </w:rPr>
              <w:t>:</w:t>
            </w:r>
          </w:p>
        </w:tc>
        <w:tc>
          <w:tcPr>
            <w:tcW w:w="6521"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1 700 000 Kč/rok</w:t>
            </w:r>
          </w:p>
          <w:p w:rsidR="00FC55C9" w:rsidRPr="003E2C25" w:rsidRDefault="00FC55C9" w:rsidP="00C33DCD">
            <w:pPr>
              <w:spacing w:after="0" w:line="240" w:lineRule="auto"/>
              <w:ind w:hanging="2"/>
              <w:rPr>
                <w:rFonts w:ascii="Times New Roman" w:hAnsi="Times New Roman"/>
                <w:b/>
                <w:sz w:val="20"/>
                <w:szCs w:val="20"/>
              </w:rPr>
            </w:pP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8</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Předpokládaní realizátoři a partneři opatření:</w:t>
            </w:r>
          </w:p>
        </w:tc>
        <w:tc>
          <w:tcPr>
            <w:tcW w:w="6521"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b/>
                <w:sz w:val="20"/>
                <w:szCs w:val="20"/>
              </w:rPr>
              <w:t>Realizátor</w:t>
            </w:r>
            <w:r w:rsidRPr="003E2C25">
              <w:rPr>
                <w:rFonts w:ascii="Times New Roman" w:hAnsi="Times New Roman"/>
                <w:sz w:val="20"/>
                <w:szCs w:val="20"/>
              </w:rPr>
              <w:t xml:space="preserve">: Psychiatrická ambulance se zaměřením na alkoholismus a toxikomanii Střediska sekundární prevence </w:t>
            </w:r>
            <w:r w:rsidR="00D07E9C">
              <w:rPr>
                <w:rFonts w:ascii="Times New Roman" w:hAnsi="Times New Roman"/>
                <w:sz w:val="20"/>
                <w:szCs w:val="20"/>
              </w:rPr>
              <w:t>VN</w:t>
            </w:r>
            <w:r w:rsidRPr="003E2C25">
              <w:rPr>
                <w:rFonts w:ascii="Times New Roman" w:hAnsi="Times New Roman"/>
                <w:sz w:val="20"/>
                <w:szCs w:val="20"/>
              </w:rPr>
              <w:t xml:space="preserve"> Olomouc, Ambulance AT –</w:t>
            </w:r>
            <w:r>
              <w:rPr>
                <w:rFonts w:ascii="Times New Roman" w:hAnsi="Times New Roman"/>
                <w:sz w:val="20"/>
                <w:szCs w:val="20"/>
              </w:rPr>
              <w:t xml:space="preserve"> </w:t>
            </w:r>
            <w:r w:rsidRPr="003E2C25">
              <w:rPr>
                <w:rFonts w:ascii="Times New Roman" w:hAnsi="Times New Roman"/>
                <w:sz w:val="20"/>
                <w:szCs w:val="20"/>
              </w:rPr>
              <w:t xml:space="preserve">Klinika psychiatrie </w:t>
            </w:r>
            <w:r w:rsidR="00D07E9C">
              <w:rPr>
                <w:rFonts w:ascii="Times New Roman" w:hAnsi="Times New Roman"/>
                <w:sz w:val="20"/>
                <w:szCs w:val="20"/>
              </w:rPr>
              <w:t>FN</w:t>
            </w:r>
            <w:r w:rsidRPr="003E2C25">
              <w:rPr>
                <w:rFonts w:ascii="Times New Roman" w:hAnsi="Times New Roman"/>
                <w:sz w:val="20"/>
                <w:szCs w:val="20"/>
              </w:rPr>
              <w:t xml:space="preserve"> Olomouc, Nestátní interní oddělení, s.r.o. – </w:t>
            </w:r>
            <w:proofErr w:type="spellStart"/>
            <w:r w:rsidRPr="003E2C25">
              <w:rPr>
                <w:rFonts w:ascii="Times New Roman" w:hAnsi="Times New Roman"/>
                <w:sz w:val="20"/>
                <w:szCs w:val="20"/>
              </w:rPr>
              <w:t>Adiktologická</w:t>
            </w:r>
            <w:proofErr w:type="spellEnd"/>
            <w:r w:rsidRPr="003E2C25">
              <w:rPr>
                <w:rFonts w:ascii="Times New Roman" w:hAnsi="Times New Roman"/>
                <w:sz w:val="20"/>
                <w:szCs w:val="20"/>
              </w:rPr>
              <w:t xml:space="preserve"> ambulance</w:t>
            </w:r>
          </w:p>
          <w:p w:rsidR="00FC55C9" w:rsidRPr="003E2C25" w:rsidRDefault="00FC55C9" w:rsidP="008A5A0D">
            <w:pPr>
              <w:spacing w:after="0" w:line="240" w:lineRule="auto"/>
              <w:ind w:hanging="2"/>
              <w:rPr>
                <w:rFonts w:ascii="Times New Roman" w:hAnsi="Times New Roman"/>
                <w:sz w:val="20"/>
                <w:szCs w:val="20"/>
              </w:rPr>
            </w:pPr>
            <w:r w:rsidRPr="003E2C25">
              <w:rPr>
                <w:rFonts w:ascii="Times New Roman" w:hAnsi="Times New Roman"/>
                <w:b/>
                <w:sz w:val="20"/>
                <w:szCs w:val="20"/>
              </w:rPr>
              <w:t>Partner</w:t>
            </w:r>
            <w:r w:rsidRPr="003E2C25">
              <w:rPr>
                <w:rFonts w:ascii="Times New Roman" w:hAnsi="Times New Roman"/>
                <w:sz w:val="20"/>
                <w:szCs w:val="20"/>
              </w:rPr>
              <w:t xml:space="preserve">: </w:t>
            </w:r>
            <w:r w:rsidR="008A5A0D">
              <w:rPr>
                <w:rFonts w:ascii="Times New Roman" w:hAnsi="Times New Roman"/>
                <w:sz w:val="20"/>
                <w:szCs w:val="20"/>
              </w:rPr>
              <w:t>VN</w:t>
            </w:r>
            <w:r w:rsidRPr="003E2C25">
              <w:rPr>
                <w:rFonts w:ascii="Times New Roman" w:hAnsi="Times New Roman"/>
                <w:sz w:val="20"/>
                <w:szCs w:val="20"/>
              </w:rPr>
              <w:t xml:space="preserve"> Olomouc, </w:t>
            </w:r>
            <w:r w:rsidR="008A5A0D">
              <w:rPr>
                <w:rFonts w:ascii="Times New Roman" w:hAnsi="Times New Roman"/>
                <w:sz w:val="20"/>
                <w:szCs w:val="20"/>
              </w:rPr>
              <w:t>FN</w:t>
            </w:r>
            <w:r w:rsidRPr="003E2C25">
              <w:rPr>
                <w:rFonts w:ascii="Times New Roman" w:hAnsi="Times New Roman"/>
                <w:sz w:val="20"/>
                <w:szCs w:val="20"/>
              </w:rPr>
              <w:t xml:space="preserve"> Olomouc, </w:t>
            </w:r>
            <w:r w:rsidR="008A5A0D">
              <w:rPr>
                <w:rFonts w:ascii="Times New Roman" w:hAnsi="Times New Roman"/>
                <w:sz w:val="20"/>
                <w:szCs w:val="20"/>
              </w:rPr>
              <w:t>PL</w:t>
            </w:r>
            <w:r w:rsidRPr="003E2C25">
              <w:rPr>
                <w:rFonts w:ascii="Times New Roman" w:hAnsi="Times New Roman"/>
                <w:sz w:val="20"/>
                <w:szCs w:val="20"/>
              </w:rPr>
              <w:t xml:space="preserve"> Šternberk, P-centrum, spolek, Charita Olomouc, psychiatři, psychologové, lékaři, poskytovatelé sociálních služeb</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9</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Hodnotící indikátory výstupů a výsledků:</w:t>
            </w:r>
          </w:p>
        </w:tc>
        <w:tc>
          <w:tcPr>
            <w:tcW w:w="6521"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 xml:space="preserve">Psychiatrická ambulance se zaměřením na alkoholismus a toxikomanii Střediska sekundární prevence </w:t>
            </w:r>
            <w:r w:rsidR="00D07E9C">
              <w:rPr>
                <w:rFonts w:ascii="Times New Roman" w:hAnsi="Times New Roman"/>
                <w:sz w:val="20"/>
                <w:szCs w:val="20"/>
              </w:rPr>
              <w:t>VN</w:t>
            </w:r>
            <w:r w:rsidRPr="003E2C25">
              <w:rPr>
                <w:rFonts w:ascii="Times New Roman" w:hAnsi="Times New Roman"/>
                <w:sz w:val="20"/>
                <w:szCs w:val="20"/>
              </w:rPr>
              <w:t xml:space="preserve"> Olomouc </w:t>
            </w:r>
          </w:p>
          <w:p w:rsidR="00FC55C9" w:rsidRPr="003E2C25" w:rsidRDefault="00FC55C9" w:rsidP="00C33DCD">
            <w:pPr>
              <w:numPr>
                <w:ilvl w:val="0"/>
                <w:numId w:val="78"/>
              </w:numPr>
              <w:suppressAutoHyphens/>
              <w:spacing w:after="0" w:line="240" w:lineRule="auto"/>
              <w:ind w:left="0" w:hanging="2"/>
              <w:rPr>
                <w:rFonts w:ascii="Times New Roman" w:hAnsi="Times New Roman"/>
                <w:sz w:val="20"/>
                <w:szCs w:val="20"/>
              </w:rPr>
            </w:pPr>
            <w:r w:rsidRPr="003E2C25">
              <w:rPr>
                <w:rFonts w:ascii="Times New Roman" w:hAnsi="Times New Roman"/>
                <w:sz w:val="20"/>
                <w:szCs w:val="20"/>
              </w:rPr>
              <w:t>udržení kapacity 13 lůžek</w:t>
            </w:r>
          </w:p>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 xml:space="preserve">Ambulance AT – Klinika psychiatrie </w:t>
            </w:r>
            <w:r w:rsidR="00D07E9C">
              <w:rPr>
                <w:rFonts w:ascii="Times New Roman" w:hAnsi="Times New Roman"/>
                <w:sz w:val="20"/>
                <w:szCs w:val="20"/>
              </w:rPr>
              <w:t>FN</w:t>
            </w:r>
            <w:r w:rsidRPr="003E2C25">
              <w:rPr>
                <w:rFonts w:ascii="Times New Roman" w:hAnsi="Times New Roman"/>
                <w:sz w:val="20"/>
                <w:szCs w:val="20"/>
              </w:rPr>
              <w:t xml:space="preserve"> Olomouc </w:t>
            </w:r>
          </w:p>
          <w:p w:rsidR="00FC55C9" w:rsidRPr="003E2C25" w:rsidRDefault="00FC55C9" w:rsidP="00C33DCD">
            <w:pPr>
              <w:numPr>
                <w:ilvl w:val="0"/>
                <w:numId w:val="79"/>
              </w:numPr>
              <w:suppressAutoHyphens/>
              <w:spacing w:after="0" w:line="240" w:lineRule="auto"/>
              <w:ind w:left="0" w:hanging="2"/>
              <w:rPr>
                <w:rFonts w:ascii="Times New Roman" w:hAnsi="Times New Roman"/>
                <w:sz w:val="20"/>
                <w:szCs w:val="20"/>
              </w:rPr>
            </w:pPr>
            <w:r w:rsidRPr="003E2C25">
              <w:rPr>
                <w:rFonts w:ascii="Times New Roman" w:hAnsi="Times New Roman"/>
                <w:sz w:val="20"/>
                <w:szCs w:val="20"/>
              </w:rPr>
              <w:t xml:space="preserve">5 500 klientů v kontaktu/rok </w:t>
            </w:r>
          </w:p>
          <w:p w:rsidR="00FC55C9" w:rsidRPr="003E2C25" w:rsidRDefault="00FC55C9" w:rsidP="00C33DCD">
            <w:pPr>
              <w:numPr>
                <w:ilvl w:val="0"/>
                <w:numId w:val="79"/>
              </w:numPr>
              <w:suppressAutoHyphens/>
              <w:spacing w:after="0" w:line="240" w:lineRule="auto"/>
              <w:ind w:left="0" w:hanging="2"/>
              <w:rPr>
                <w:rFonts w:ascii="Times New Roman" w:hAnsi="Times New Roman"/>
                <w:sz w:val="20"/>
                <w:szCs w:val="20"/>
                <w:u w:val="single"/>
              </w:rPr>
            </w:pPr>
            <w:r w:rsidRPr="003E2C25">
              <w:rPr>
                <w:rFonts w:ascii="Times New Roman" w:hAnsi="Times New Roman"/>
                <w:sz w:val="20"/>
                <w:szCs w:val="20"/>
              </w:rPr>
              <w:t xml:space="preserve">48 skupinových terapií pro závislé na alkoholu/rok  </w:t>
            </w:r>
          </w:p>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 xml:space="preserve">Nestátní interní oddělení, s.r.o. – </w:t>
            </w:r>
            <w:proofErr w:type="spellStart"/>
            <w:r w:rsidRPr="003E2C25">
              <w:rPr>
                <w:rFonts w:ascii="Times New Roman" w:hAnsi="Times New Roman"/>
                <w:sz w:val="20"/>
                <w:szCs w:val="20"/>
              </w:rPr>
              <w:t>Adiktologická</w:t>
            </w:r>
            <w:proofErr w:type="spellEnd"/>
            <w:r w:rsidRPr="003E2C25">
              <w:rPr>
                <w:rFonts w:ascii="Times New Roman" w:hAnsi="Times New Roman"/>
                <w:sz w:val="20"/>
                <w:szCs w:val="20"/>
              </w:rPr>
              <w:t xml:space="preserve"> ambulance </w:t>
            </w:r>
          </w:p>
          <w:p w:rsidR="00FC55C9" w:rsidRPr="003E2C25" w:rsidRDefault="00FC55C9" w:rsidP="00C33DCD">
            <w:pPr>
              <w:numPr>
                <w:ilvl w:val="0"/>
                <w:numId w:val="80"/>
              </w:numPr>
              <w:suppressAutoHyphens/>
              <w:spacing w:after="0" w:line="240" w:lineRule="auto"/>
              <w:ind w:left="0" w:hanging="2"/>
              <w:rPr>
                <w:rFonts w:ascii="Times New Roman" w:hAnsi="Times New Roman"/>
                <w:sz w:val="20"/>
                <w:szCs w:val="20"/>
              </w:rPr>
            </w:pPr>
            <w:r w:rsidRPr="003E2C25">
              <w:rPr>
                <w:rFonts w:ascii="Times New Roman" w:hAnsi="Times New Roman"/>
                <w:sz w:val="20"/>
                <w:szCs w:val="20"/>
              </w:rPr>
              <w:t xml:space="preserve">250 klientů/rok   </w:t>
            </w:r>
          </w:p>
          <w:p w:rsidR="00FC55C9" w:rsidRPr="003E2C25" w:rsidRDefault="00FC55C9" w:rsidP="00C33DCD">
            <w:pPr>
              <w:numPr>
                <w:ilvl w:val="0"/>
                <w:numId w:val="80"/>
              </w:numPr>
              <w:suppressAutoHyphens/>
              <w:spacing w:after="0" w:line="240" w:lineRule="auto"/>
              <w:ind w:left="0" w:hanging="2"/>
              <w:rPr>
                <w:rFonts w:ascii="Times New Roman" w:hAnsi="Times New Roman"/>
                <w:sz w:val="20"/>
                <w:szCs w:val="20"/>
              </w:rPr>
            </w:pPr>
            <w:r w:rsidRPr="003E2C25">
              <w:rPr>
                <w:rFonts w:ascii="Times New Roman" w:hAnsi="Times New Roman"/>
                <w:sz w:val="20"/>
                <w:szCs w:val="20"/>
              </w:rPr>
              <w:t xml:space="preserve">1 000 individuálních konzultací/rok </w:t>
            </w:r>
          </w:p>
          <w:p w:rsidR="00FC55C9" w:rsidRPr="003E2C25" w:rsidRDefault="00FC55C9" w:rsidP="00C33DCD">
            <w:pPr>
              <w:numPr>
                <w:ilvl w:val="0"/>
                <w:numId w:val="80"/>
              </w:numPr>
              <w:suppressAutoHyphens/>
              <w:spacing w:after="0" w:line="240" w:lineRule="auto"/>
              <w:ind w:left="0" w:hanging="2"/>
              <w:rPr>
                <w:rFonts w:ascii="Times New Roman" w:hAnsi="Times New Roman"/>
                <w:sz w:val="20"/>
                <w:szCs w:val="20"/>
              </w:rPr>
            </w:pPr>
            <w:r w:rsidRPr="003E2C25">
              <w:rPr>
                <w:rFonts w:ascii="Times New Roman" w:hAnsi="Times New Roman"/>
                <w:sz w:val="20"/>
                <w:szCs w:val="20"/>
              </w:rPr>
              <w:t xml:space="preserve">20 skupinových terapií/rok  </w:t>
            </w:r>
          </w:p>
        </w:tc>
      </w:tr>
    </w:tbl>
    <w:p w:rsidR="00FC55C9" w:rsidRPr="002232B4" w:rsidRDefault="00FC55C9" w:rsidP="005C08B3">
      <w:pPr>
        <w:keepNext/>
        <w:spacing w:after="0"/>
        <w:ind w:hanging="2"/>
        <w:rPr>
          <w:b/>
          <w:sz w:val="20"/>
          <w:szCs w:val="20"/>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6"/>
        <w:gridCol w:w="2410"/>
        <w:gridCol w:w="6520"/>
      </w:tblGrid>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1</w:t>
            </w:r>
          </w:p>
        </w:tc>
        <w:tc>
          <w:tcPr>
            <w:tcW w:w="2410"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Kód opatření:</w:t>
            </w:r>
          </w:p>
        </w:tc>
        <w:tc>
          <w:tcPr>
            <w:tcW w:w="6520"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4.3.2</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2</w:t>
            </w:r>
          </w:p>
        </w:tc>
        <w:tc>
          <w:tcPr>
            <w:tcW w:w="2410"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Název opatření:</w:t>
            </w:r>
          </w:p>
        </w:tc>
        <w:tc>
          <w:tcPr>
            <w:tcW w:w="6520"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Svépomocné</w:t>
            </w:r>
            <w:r w:rsidRPr="003E2C25">
              <w:rPr>
                <w:rFonts w:ascii="Times New Roman" w:hAnsi="Times New Roman"/>
                <w:sz w:val="20"/>
                <w:szCs w:val="20"/>
              </w:rPr>
              <w:t xml:space="preserve"> </w:t>
            </w:r>
            <w:r w:rsidRPr="003E2C25">
              <w:rPr>
                <w:rFonts w:ascii="Times New Roman" w:hAnsi="Times New Roman"/>
                <w:b/>
                <w:sz w:val="20"/>
                <w:szCs w:val="20"/>
              </w:rPr>
              <w:t>a podpůrné skupiny</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3</w:t>
            </w:r>
          </w:p>
        </w:tc>
        <w:tc>
          <w:tcPr>
            <w:tcW w:w="2410"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Charakteristika opatření:</w:t>
            </w:r>
          </w:p>
        </w:tc>
        <w:tc>
          <w:tcPr>
            <w:tcW w:w="6520"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 xml:space="preserve">Opatření je zaměřeno na poskytování prostoru a zázemí pro setkávání svépomocných skupin anonymních alkoholiků, anonymních uživatelů drog a anonymních hráčů. </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p>
        </w:tc>
        <w:tc>
          <w:tcPr>
            <w:tcW w:w="2410"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Cílová skupina</w:t>
            </w:r>
          </w:p>
        </w:tc>
        <w:tc>
          <w:tcPr>
            <w:tcW w:w="6520"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(10) osoby ohrožené závislostí nebo závislé na návykových látkách</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4</w:t>
            </w:r>
          </w:p>
        </w:tc>
        <w:tc>
          <w:tcPr>
            <w:tcW w:w="2410"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Vymezení územního dopadu opatření:</w:t>
            </w:r>
          </w:p>
        </w:tc>
        <w:tc>
          <w:tcPr>
            <w:tcW w:w="6520"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území ORP Olomouc</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5</w:t>
            </w:r>
          </w:p>
        </w:tc>
        <w:tc>
          <w:tcPr>
            <w:tcW w:w="2410"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Aktivity vedoucí k naplnění opatření:</w:t>
            </w:r>
          </w:p>
        </w:tc>
        <w:tc>
          <w:tcPr>
            <w:tcW w:w="6520" w:type="dxa"/>
          </w:tcPr>
          <w:p w:rsidR="00FC55C9" w:rsidRPr="003E2C25" w:rsidRDefault="00FC55C9" w:rsidP="00C33DCD">
            <w:pPr>
              <w:pStyle w:val="ListParagraph3"/>
              <w:numPr>
                <w:ilvl w:val="0"/>
                <w:numId w:val="82"/>
              </w:numPr>
              <w:ind w:left="355"/>
              <w:rPr>
                <w:rFonts w:ascii="Times New Roman" w:hAnsi="Times New Roman"/>
                <w:sz w:val="20"/>
                <w:szCs w:val="20"/>
              </w:rPr>
            </w:pPr>
            <w:r w:rsidRPr="003E2C25">
              <w:rPr>
                <w:rFonts w:ascii="Times New Roman" w:hAnsi="Times New Roman"/>
                <w:sz w:val="20"/>
                <w:szCs w:val="20"/>
              </w:rPr>
              <w:t>poskytnutí prostor a zázemí v zařízení P-centra – setkávání Anonymních alkoholiků a Anonymních narkomanů 1x týdně obě skupiny</w:t>
            </w:r>
          </w:p>
          <w:p w:rsidR="00FC55C9" w:rsidRPr="003E2C25" w:rsidRDefault="00FC55C9" w:rsidP="00C33DCD">
            <w:pPr>
              <w:pStyle w:val="ListParagraph3"/>
              <w:numPr>
                <w:ilvl w:val="0"/>
                <w:numId w:val="82"/>
              </w:numPr>
              <w:ind w:left="355"/>
              <w:rPr>
                <w:rFonts w:ascii="Times New Roman" w:hAnsi="Times New Roman"/>
                <w:sz w:val="20"/>
                <w:szCs w:val="20"/>
              </w:rPr>
            </w:pPr>
            <w:r w:rsidRPr="003E2C25">
              <w:rPr>
                <w:rFonts w:ascii="Times New Roman" w:hAnsi="Times New Roman"/>
                <w:sz w:val="20"/>
                <w:szCs w:val="20"/>
              </w:rPr>
              <w:t>poskytnutí prostor a zázemí pro setkávání Anonymních hráčů - je běžnou součástí Centra komplexní péče Společnosti Podané ruce o.p.s.</w:t>
            </w:r>
          </w:p>
          <w:p w:rsidR="00FC55C9" w:rsidRPr="003E2C25" w:rsidRDefault="00FC55C9" w:rsidP="00C33DCD">
            <w:pPr>
              <w:pStyle w:val="ListParagraph3"/>
              <w:numPr>
                <w:ilvl w:val="0"/>
                <w:numId w:val="82"/>
              </w:numPr>
              <w:ind w:left="355"/>
              <w:rPr>
                <w:rFonts w:ascii="Times New Roman" w:hAnsi="Times New Roman"/>
                <w:sz w:val="20"/>
                <w:szCs w:val="20"/>
              </w:rPr>
            </w:pPr>
            <w:r w:rsidRPr="003E2C25">
              <w:rPr>
                <w:rFonts w:ascii="Times New Roman" w:hAnsi="Times New Roman"/>
                <w:sz w:val="20"/>
                <w:szCs w:val="20"/>
              </w:rPr>
              <w:t xml:space="preserve">správcovství internetového portálu </w:t>
            </w:r>
            <w:hyperlink r:id="rId9" w:history="1">
              <w:r w:rsidRPr="003E2C25">
                <w:rPr>
                  <w:rStyle w:val="Hypertextovodkaz"/>
                  <w:rFonts w:ascii="Times New Roman" w:hAnsi="Times New Roman"/>
                  <w:sz w:val="20"/>
                  <w:szCs w:val="20"/>
                </w:rPr>
                <w:t>www.nabertekurz.cz</w:t>
              </w:r>
            </w:hyperlink>
            <w:r w:rsidRPr="003E2C25">
              <w:rPr>
                <w:rFonts w:ascii="Times New Roman" w:hAnsi="Times New Roman"/>
                <w:sz w:val="20"/>
                <w:szCs w:val="20"/>
              </w:rPr>
              <w:t xml:space="preserve"> a realizace celorepublikové krizové telefonní pomoci pro hráče a osoby blízké</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6</w:t>
            </w:r>
          </w:p>
        </w:tc>
        <w:tc>
          <w:tcPr>
            <w:tcW w:w="2410"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Časový harmonogram plnění opatření:</w:t>
            </w:r>
          </w:p>
        </w:tc>
        <w:tc>
          <w:tcPr>
            <w:tcW w:w="6520" w:type="dxa"/>
          </w:tcPr>
          <w:p w:rsidR="00FC55C9" w:rsidRPr="003E2C25" w:rsidRDefault="00FC55C9" w:rsidP="00C33DCD">
            <w:pPr>
              <w:spacing w:after="0" w:line="240" w:lineRule="auto"/>
              <w:ind w:hanging="2"/>
              <w:rPr>
                <w:rFonts w:ascii="Times New Roman" w:hAnsi="Times New Roman"/>
                <w:sz w:val="20"/>
                <w:szCs w:val="20"/>
              </w:rPr>
            </w:pPr>
            <w:r>
              <w:rPr>
                <w:rFonts w:ascii="Times New Roman" w:hAnsi="Times New Roman"/>
                <w:sz w:val="20"/>
                <w:szCs w:val="20"/>
              </w:rPr>
              <w:t xml:space="preserve">2026- </w:t>
            </w:r>
            <w:r w:rsidRPr="003E2C25">
              <w:rPr>
                <w:rFonts w:ascii="Times New Roman" w:hAnsi="Times New Roman"/>
                <w:sz w:val="20"/>
                <w:szCs w:val="20"/>
              </w:rPr>
              <w:t>2028</w:t>
            </w:r>
          </w:p>
        </w:tc>
      </w:tr>
      <w:tr w:rsidR="00FC55C9" w:rsidRPr="003E2C25" w:rsidTr="00FC55C9">
        <w:trPr>
          <w:trHeight w:val="663"/>
        </w:trPr>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lastRenderedPageBreak/>
              <w:t>7</w:t>
            </w:r>
          </w:p>
        </w:tc>
        <w:tc>
          <w:tcPr>
            <w:tcW w:w="2410"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Předpokládaná výše finančních nákladů na realizaci opatření:</w:t>
            </w:r>
          </w:p>
        </w:tc>
        <w:tc>
          <w:tcPr>
            <w:tcW w:w="6520"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 xml:space="preserve">3 090 000 Kč/rok </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8</w:t>
            </w:r>
          </w:p>
        </w:tc>
        <w:tc>
          <w:tcPr>
            <w:tcW w:w="2410"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Předpokládaní realizátoři a partneři opatření:</w:t>
            </w:r>
          </w:p>
        </w:tc>
        <w:tc>
          <w:tcPr>
            <w:tcW w:w="6520"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b/>
                <w:sz w:val="20"/>
                <w:szCs w:val="20"/>
              </w:rPr>
              <w:t>Realizátor</w:t>
            </w:r>
            <w:r w:rsidRPr="003E2C25">
              <w:rPr>
                <w:rFonts w:ascii="Times New Roman" w:hAnsi="Times New Roman"/>
                <w:sz w:val="20"/>
                <w:szCs w:val="20"/>
              </w:rPr>
              <w:t>: P-centrum, spolek, Společnost Podané ruce o.p.s., svépomocné skupiny</w:t>
            </w:r>
          </w:p>
          <w:p w:rsidR="00FC55C9" w:rsidRPr="003E2C25" w:rsidRDefault="00FC55C9" w:rsidP="00D07E9C">
            <w:pPr>
              <w:spacing w:after="0" w:line="240" w:lineRule="auto"/>
              <w:ind w:hanging="2"/>
              <w:rPr>
                <w:rFonts w:ascii="Times New Roman" w:hAnsi="Times New Roman"/>
                <w:sz w:val="20"/>
                <w:szCs w:val="20"/>
              </w:rPr>
            </w:pPr>
            <w:r w:rsidRPr="003E2C25">
              <w:rPr>
                <w:rFonts w:ascii="Times New Roman" w:hAnsi="Times New Roman"/>
                <w:b/>
                <w:sz w:val="20"/>
                <w:szCs w:val="20"/>
              </w:rPr>
              <w:t>Partner</w:t>
            </w:r>
            <w:r w:rsidRPr="003E2C25">
              <w:rPr>
                <w:rFonts w:ascii="Times New Roman" w:hAnsi="Times New Roman"/>
                <w:sz w:val="20"/>
                <w:szCs w:val="20"/>
              </w:rPr>
              <w:t xml:space="preserve">: Psychiatrická ambulance se zaměřením na alkoholismus a toxikomanii Střediska sekundární prevence léčby závislostí v AČR, Ambulance AT – Klinika psychiatrie </w:t>
            </w:r>
            <w:r w:rsidR="00D07E9C">
              <w:rPr>
                <w:rFonts w:ascii="Times New Roman" w:hAnsi="Times New Roman"/>
                <w:sz w:val="20"/>
                <w:szCs w:val="20"/>
              </w:rPr>
              <w:t>FN</w:t>
            </w:r>
            <w:r w:rsidRPr="003E2C25">
              <w:rPr>
                <w:rFonts w:ascii="Times New Roman" w:hAnsi="Times New Roman"/>
                <w:sz w:val="20"/>
                <w:szCs w:val="20"/>
              </w:rPr>
              <w:t xml:space="preserve"> Olomouc</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9</w:t>
            </w:r>
          </w:p>
        </w:tc>
        <w:tc>
          <w:tcPr>
            <w:tcW w:w="2410"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Hodnotící indikátory výstupů a výsledků:</w:t>
            </w:r>
          </w:p>
        </w:tc>
        <w:tc>
          <w:tcPr>
            <w:tcW w:w="6520"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 xml:space="preserve">P-centrum, spolek </w:t>
            </w:r>
          </w:p>
          <w:p w:rsidR="00FC55C9" w:rsidRPr="003E2C25" w:rsidRDefault="00FC55C9" w:rsidP="003767FA">
            <w:pPr>
              <w:numPr>
                <w:ilvl w:val="0"/>
                <w:numId w:val="92"/>
              </w:numPr>
              <w:suppressAutoHyphens/>
              <w:spacing w:after="0" w:line="240" w:lineRule="auto"/>
              <w:ind w:left="355"/>
              <w:rPr>
                <w:rFonts w:ascii="Times New Roman" w:hAnsi="Times New Roman"/>
                <w:sz w:val="20"/>
                <w:szCs w:val="20"/>
              </w:rPr>
            </w:pPr>
            <w:r w:rsidRPr="003E2C25">
              <w:rPr>
                <w:rFonts w:ascii="Times New Roman" w:hAnsi="Times New Roman"/>
                <w:sz w:val="20"/>
                <w:szCs w:val="20"/>
              </w:rPr>
              <w:t>realizace individuálních a skupinových aktivit svépomocných skupin: 100/rok</w:t>
            </w:r>
          </w:p>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 xml:space="preserve">Společnost Podané ruce o.p.s. </w:t>
            </w:r>
          </w:p>
          <w:p w:rsidR="00FC55C9" w:rsidRPr="003E2C25" w:rsidRDefault="00FC55C9" w:rsidP="003767FA">
            <w:pPr>
              <w:pStyle w:val="Odstavecseseznamem"/>
              <w:numPr>
                <w:ilvl w:val="0"/>
                <w:numId w:val="92"/>
              </w:numPr>
              <w:suppressAutoHyphens/>
              <w:ind w:left="355"/>
              <w:contextualSpacing/>
              <w:rPr>
                <w:sz w:val="20"/>
                <w:szCs w:val="20"/>
              </w:rPr>
            </w:pPr>
            <w:r w:rsidRPr="003E2C25">
              <w:rPr>
                <w:sz w:val="20"/>
                <w:szCs w:val="20"/>
              </w:rPr>
              <w:t>realizace skupin v Olomouci, realizace aktivit „Naberte kurz“</w:t>
            </w:r>
          </w:p>
        </w:tc>
      </w:tr>
    </w:tbl>
    <w:p w:rsidR="00FC55C9" w:rsidRPr="002232B4" w:rsidRDefault="00FC55C9" w:rsidP="005C08B3">
      <w:pPr>
        <w:spacing w:after="0"/>
        <w:ind w:hanging="2"/>
        <w:rPr>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35"/>
        <w:gridCol w:w="6525"/>
      </w:tblGrid>
      <w:tr w:rsidR="00FC55C9" w:rsidRPr="003E2C25" w:rsidTr="00FC55C9">
        <w:tc>
          <w:tcPr>
            <w:tcW w:w="2835"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Číslo/kód:</w:t>
            </w:r>
          </w:p>
        </w:tc>
        <w:tc>
          <w:tcPr>
            <w:tcW w:w="6525"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 xml:space="preserve">4.4 </w:t>
            </w:r>
          </w:p>
        </w:tc>
      </w:tr>
      <w:tr w:rsidR="00FC55C9" w:rsidRPr="003E2C25" w:rsidTr="00FC55C9">
        <w:tc>
          <w:tcPr>
            <w:tcW w:w="2835" w:type="dxa"/>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Dílčí cíl:</w:t>
            </w:r>
          </w:p>
        </w:tc>
        <w:tc>
          <w:tcPr>
            <w:tcW w:w="6525"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b/>
                <w:sz w:val="20"/>
                <w:szCs w:val="20"/>
              </w:rPr>
              <w:t>Řešení problematiky chronických uživatelů alkoholu</w:t>
            </w:r>
          </w:p>
        </w:tc>
      </w:tr>
      <w:tr w:rsidR="00FC55C9" w:rsidRPr="003E2C25" w:rsidTr="00FC55C9">
        <w:tc>
          <w:tcPr>
            <w:tcW w:w="2835" w:type="dxa"/>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Charakteristika cíle:</w:t>
            </w:r>
          </w:p>
        </w:tc>
        <w:tc>
          <w:tcPr>
            <w:tcW w:w="6525"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Cílem je nalezení řešení životní situace chronických uživatelů alkoholu dlouhodobě se zdržujících v exponovaných lokalitách města Olomouce, pilotní realizace.</w:t>
            </w:r>
          </w:p>
        </w:tc>
      </w:tr>
      <w:tr w:rsidR="00FC55C9" w:rsidRPr="003E2C25" w:rsidTr="00FC55C9">
        <w:tc>
          <w:tcPr>
            <w:tcW w:w="2835" w:type="dxa"/>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Opatření, která vedou k naplnění cíle:</w:t>
            </w:r>
          </w:p>
        </w:tc>
        <w:tc>
          <w:tcPr>
            <w:tcW w:w="6525" w:type="dxa"/>
          </w:tcPr>
          <w:p w:rsidR="00FC55C9" w:rsidRPr="00042F6E" w:rsidRDefault="00FC55C9" w:rsidP="003767FA">
            <w:pPr>
              <w:pStyle w:val="Odstavecseseznamem"/>
              <w:numPr>
                <w:ilvl w:val="2"/>
                <w:numId w:val="91"/>
              </w:numPr>
              <w:ind w:left="781"/>
              <w:contextualSpacing/>
              <w:jc w:val="both"/>
              <w:textDirection w:val="btLr"/>
              <w:textAlignment w:val="top"/>
              <w:outlineLvl w:val="0"/>
              <w:rPr>
                <w:sz w:val="20"/>
                <w:szCs w:val="20"/>
              </w:rPr>
            </w:pPr>
            <w:r w:rsidRPr="00042F6E">
              <w:rPr>
                <w:sz w:val="20"/>
                <w:szCs w:val="20"/>
              </w:rPr>
              <w:t>Realizace a vznik kontaktního centra pro chronické uživatele alkoholu dlouhodobě se zdržující v exponovaných lokalitách města Olomouce, pilotní realizace</w:t>
            </w:r>
          </w:p>
        </w:tc>
      </w:tr>
    </w:tbl>
    <w:p w:rsidR="00FC55C9" w:rsidRPr="002232B4" w:rsidRDefault="00FC55C9" w:rsidP="005C08B3">
      <w:pPr>
        <w:spacing w:after="0"/>
        <w:ind w:hanging="2"/>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6"/>
        <w:gridCol w:w="2409"/>
        <w:gridCol w:w="6521"/>
      </w:tblGrid>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1</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Kód opatření:</w:t>
            </w:r>
          </w:p>
        </w:tc>
        <w:tc>
          <w:tcPr>
            <w:tcW w:w="6521"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4.4.1</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2</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Název opatření:</w:t>
            </w:r>
          </w:p>
        </w:tc>
        <w:tc>
          <w:tcPr>
            <w:tcW w:w="6521"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Realizace a vznik kontaktního centra pro chronické uživatele alkoholu dlouhodobě se zdržující v exponovaných lokalitách města Olomouce, pilotní realizace</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3</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Charakteristika opatření:</w:t>
            </w:r>
          </w:p>
        </w:tc>
        <w:tc>
          <w:tcPr>
            <w:tcW w:w="6521"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 xml:space="preserve">Hlavním cílem je realizace nízkoprahového Kontaktního centra pro chronické uživatele alkoholu. Toto centrum řeší životní situaci osob propadajících aktuální sítí sociálních služeb a zaměřuje se na jejich situaci komplexně, tedy nejen z hlediska bezdomovectví, ale především i z hlediska </w:t>
            </w:r>
            <w:proofErr w:type="spellStart"/>
            <w:r w:rsidRPr="003E2C25">
              <w:rPr>
                <w:rFonts w:ascii="Times New Roman" w:hAnsi="Times New Roman"/>
                <w:sz w:val="20"/>
                <w:szCs w:val="20"/>
              </w:rPr>
              <w:t>adiktologie</w:t>
            </w:r>
            <w:proofErr w:type="spellEnd"/>
            <w:r w:rsidRPr="003E2C25">
              <w:rPr>
                <w:rFonts w:ascii="Times New Roman" w:hAnsi="Times New Roman"/>
                <w:sz w:val="20"/>
                <w:szCs w:val="20"/>
              </w:rPr>
              <w:t>.</w:t>
            </w:r>
          </w:p>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 xml:space="preserve">V prvotním roce proběhne analýza potřeb cílové skupiny, zajištění nezbytné finanční a materiální podpory (nalezení vhodných prostor), zařazení do krajské sítě apod. </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Cílová skupina</w:t>
            </w:r>
          </w:p>
        </w:tc>
        <w:tc>
          <w:tcPr>
            <w:tcW w:w="6521"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(10) osoby ohrožené závislostí nebo závislé na návykových látkách</w:t>
            </w:r>
            <w:r>
              <w:rPr>
                <w:rFonts w:ascii="Times New Roman" w:hAnsi="Times New Roman"/>
                <w:sz w:val="20"/>
                <w:szCs w:val="20"/>
              </w:rPr>
              <w:t xml:space="preserve">, </w:t>
            </w:r>
            <w:r w:rsidRPr="003E2C25">
              <w:rPr>
                <w:rFonts w:ascii="Times New Roman" w:hAnsi="Times New Roman"/>
                <w:sz w:val="20"/>
                <w:szCs w:val="20"/>
              </w:rPr>
              <w:br/>
              <w:t>(22) osoby, které vedou rizikový způsob života nebo jsou tímto způsobem života ohroženy</w:t>
            </w:r>
            <w:r>
              <w:rPr>
                <w:rFonts w:ascii="Times New Roman" w:hAnsi="Times New Roman"/>
                <w:sz w:val="20"/>
                <w:szCs w:val="20"/>
              </w:rPr>
              <w:t xml:space="preserve">, </w:t>
            </w:r>
            <w:r w:rsidRPr="003E2C25">
              <w:rPr>
                <w:rFonts w:ascii="Times New Roman" w:hAnsi="Times New Roman"/>
                <w:sz w:val="20"/>
                <w:szCs w:val="20"/>
              </w:rPr>
              <w:t>(25) jiné: obyvatelé a návštěvníci města, sociální pracovníci a další – policie, záchranáři, zdravotníci</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4</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Vymezení územního dopadu opatření:</w:t>
            </w:r>
          </w:p>
        </w:tc>
        <w:tc>
          <w:tcPr>
            <w:tcW w:w="6521"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 xml:space="preserve">území města Olomouce </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5</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Aktivity vedoucí k naplnění opatření:</w:t>
            </w:r>
          </w:p>
        </w:tc>
        <w:tc>
          <w:tcPr>
            <w:tcW w:w="6521" w:type="dxa"/>
          </w:tcPr>
          <w:p w:rsidR="00FC55C9" w:rsidRPr="003E2C25" w:rsidRDefault="00FC55C9" w:rsidP="003767FA">
            <w:pPr>
              <w:pStyle w:val="ListParagraph3"/>
              <w:numPr>
                <w:ilvl w:val="0"/>
                <w:numId w:val="93"/>
              </w:numPr>
              <w:ind w:left="356"/>
              <w:jc w:val="left"/>
              <w:rPr>
                <w:rFonts w:ascii="Times New Roman" w:hAnsi="Times New Roman"/>
                <w:sz w:val="20"/>
                <w:szCs w:val="20"/>
              </w:rPr>
            </w:pPr>
            <w:r w:rsidRPr="003E2C25">
              <w:rPr>
                <w:rFonts w:ascii="Times New Roman" w:hAnsi="Times New Roman"/>
                <w:sz w:val="20"/>
                <w:szCs w:val="20"/>
              </w:rPr>
              <w:t xml:space="preserve">pilotní realizace nízkoprahového Kontaktního centra pro chronické uživatele alkoholu </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6</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Časový harmonogram plnění opatření:</w:t>
            </w:r>
          </w:p>
        </w:tc>
        <w:tc>
          <w:tcPr>
            <w:tcW w:w="6521"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sz w:val="20"/>
                <w:szCs w:val="20"/>
              </w:rPr>
              <w:t>2026-2028</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7</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Předpokládaná výše finančních nákladů na realizaci opatření</w:t>
            </w:r>
            <w:r>
              <w:rPr>
                <w:rFonts w:ascii="Times New Roman" w:hAnsi="Times New Roman"/>
                <w:b/>
                <w:sz w:val="20"/>
                <w:szCs w:val="20"/>
              </w:rPr>
              <w:t>:</w:t>
            </w:r>
          </w:p>
        </w:tc>
        <w:tc>
          <w:tcPr>
            <w:tcW w:w="6521" w:type="dxa"/>
          </w:tcPr>
          <w:p w:rsidR="00FC55C9" w:rsidRPr="003E2C25" w:rsidRDefault="00FC55C9" w:rsidP="00C33DCD">
            <w:pPr>
              <w:spacing w:after="0" w:line="240" w:lineRule="auto"/>
              <w:ind w:hanging="2"/>
              <w:rPr>
                <w:rFonts w:ascii="Times New Roman" w:hAnsi="Times New Roman"/>
                <w:sz w:val="20"/>
                <w:szCs w:val="20"/>
              </w:rPr>
            </w:pPr>
            <w:r>
              <w:rPr>
                <w:rFonts w:ascii="Times New Roman" w:hAnsi="Times New Roman"/>
                <w:sz w:val="20"/>
                <w:szCs w:val="20"/>
              </w:rPr>
              <w:t>6-</w:t>
            </w:r>
            <w:r w:rsidRPr="003E2C25">
              <w:rPr>
                <w:rFonts w:ascii="Times New Roman" w:hAnsi="Times New Roman"/>
                <w:sz w:val="20"/>
                <w:szCs w:val="20"/>
              </w:rPr>
              <w:t>7 mil. Kč/rok</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8</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Předpokládaní realizátoři a partneři opatření:</w:t>
            </w:r>
          </w:p>
        </w:tc>
        <w:tc>
          <w:tcPr>
            <w:tcW w:w="6521" w:type="dxa"/>
          </w:tcPr>
          <w:p w:rsidR="00FC55C9" w:rsidRPr="003E2C25" w:rsidRDefault="00FC55C9" w:rsidP="00C33DCD">
            <w:pPr>
              <w:spacing w:after="0" w:line="240" w:lineRule="auto"/>
              <w:ind w:hanging="2"/>
              <w:rPr>
                <w:rFonts w:ascii="Times New Roman" w:hAnsi="Times New Roman"/>
                <w:sz w:val="20"/>
                <w:szCs w:val="20"/>
              </w:rPr>
            </w:pPr>
            <w:r w:rsidRPr="003E2C25">
              <w:rPr>
                <w:rFonts w:ascii="Times New Roman" w:hAnsi="Times New Roman"/>
                <w:b/>
                <w:sz w:val="20"/>
                <w:szCs w:val="20"/>
              </w:rPr>
              <w:t>Realizátor</w:t>
            </w:r>
            <w:r w:rsidRPr="003E2C25">
              <w:rPr>
                <w:rFonts w:ascii="Times New Roman" w:hAnsi="Times New Roman"/>
                <w:sz w:val="20"/>
                <w:szCs w:val="20"/>
              </w:rPr>
              <w:t>: Společnost Podané ruce o.p.s.</w:t>
            </w:r>
          </w:p>
          <w:p w:rsidR="00FC55C9" w:rsidRPr="003E2C25" w:rsidRDefault="00FC55C9" w:rsidP="00D07E9C">
            <w:pPr>
              <w:spacing w:after="0" w:line="240" w:lineRule="auto"/>
              <w:ind w:hanging="2"/>
              <w:rPr>
                <w:rFonts w:ascii="Times New Roman" w:hAnsi="Times New Roman"/>
                <w:sz w:val="20"/>
                <w:szCs w:val="20"/>
              </w:rPr>
            </w:pPr>
            <w:r w:rsidRPr="003E2C25">
              <w:rPr>
                <w:rFonts w:ascii="Times New Roman" w:hAnsi="Times New Roman"/>
                <w:b/>
                <w:sz w:val="20"/>
                <w:szCs w:val="20"/>
              </w:rPr>
              <w:t>Partner</w:t>
            </w:r>
            <w:r w:rsidRPr="003E2C25">
              <w:rPr>
                <w:rFonts w:ascii="Times New Roman" w:hAnsi="Times New Roman"/>
                <w:sz w:val="20"/>
                <w:szCs w:val="20"/>
              </w:rPr>
              <w:t>: SMOl, P-centrum, spolek, Charita Olomouc, Městská policie</w:t>
            </w:r>
            <w:r w:rsidR="00D07E9C">
              <w:rPr>
                <w:rFonts w:ascii="Times New Roman" w:hAnsi="Times New Roman"/>
                <w:sz w:val="20"/>
                <w:szCs w:val="20"/>
              </w:rPr>
              <w:t xml:space="preserve"> Olomouc</w:t>
            </w:r>
            <w:r w:rsidRPr="003E2C25">
              <w:rPr>
                <w:rFonts w:ascii="Times New Roman" w:hAnsi="Times New Roman"/>
                <w:sz w:val="20"/>
                <w:szCs w:val="20"/>
              </w:rPr>
              <w:t>, Psychiatrická ambulance se zaměřením na alkoholismus a toxikomanii, Střediska sekundární prevence léčby závislostí v AČR, Ambulance AT</w:t>
            </w:r>
            <w:r>
              <w:rPr>
                <w:rFonts w:ascii="Times New Roman" w:hAnsi="Times New Roman"/>
                <w:sz w:val="20"/>
                <w:szCs w:val="20"/>
              </w:rPr>
              <w:t xml:space="preserve"> </w:t>
            </w:r>
            <w:r w:rsidRPr="003E2C25">
              <w:rPr>
                <w:rFonts w:ascii="Times New Roman" w:hAnsi="Times New Roman"/>
                <w:sz w:val="20"/>
                <w:szCs w:val="20"/>
              </w:rPr>
              <w:t>–</w:t>
            </w:r>
            <w:r>
              <w:rPr>
                <w:rFonts w:ascii="Times New Roman" w:hAnsi="Times New Roman"/>
                <w:sz w:val="20"/>
                <w:szCs w:val="20"/>
              </w:rPr>
              <w:t xml:space="preserve"> </w:t>
            </w:r>
            <w:r w:rsidRPr="003E2C25">
              <w:rPr>
                <w:rFonts w:ascii="Times New Roman" w:hAnsi="Times New Roman"/>
                <w:sz w:val="20"/>
                <w:szCs w:val="20"/>
              </w:rPr>
              <w:t xml:space="preserve">Klinika psychiatrie </w:t>
            </w:r>
            <w:r w:rsidR="00D07E9C">
              <w:rPr>
                <w:rFonts w:ascii="Times New Roman" w:hAnsi="Times New Roman"/>
                <w:sz w:val="20"/>
                <w:szCs w:val="20"/>
              </w:rPr>
              <w:t>FN</w:t>
            </w:r>
            <w:r w:rsidRPr="003E2C25">
              <w:rPr>
                <w:rFonts w:ascii="Times New Roman" w:hAnsi="Times New Roman"/>
                <w:sz w:val="20"/>
                <w:szCs w:val="20"/>
              </w:rPr>
              <w:t xml:space="preserve"> Olomouc a další členové pracovní skupiny</w:t>
            </w:r>
          </w:p>
        </w:tc>
      </w:tr>
      <w:tr w:rsidR="00FC55C9" w:rsidRPr="003E2C25" w:rsidTr="00FC55C9">
        <w:tc>
          <w:tcPr>
            <w:tcW w:w="426"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9</w:t>
            </w:r>
          </w:p>
        </w:tc>
        <w:tc>
          <w:tcPr>
            <w:tcW w:w="2409" w:type="dxa"/>
            <w:shd w:val="clear" w:color="auto" w:fill="C5E0B3"/>
          </w:tcPr>
          <w:p w:rsidR="00FC55C9" w:rsidRPr="003E2C25" w:rsidRDefault="00FC55C9" w:rsidP="00C33DCD">
            <w:pPr>
              <w:spacing w:after="0" w:line="240" w:lineRule="auto"/>
              <w:ind w:hanging="2"/>
              <w:rPr>
                <w:rFonts w:ascii="Times New Roman" w:hAnsi="Times New Roman"/>
                <w:b/>
                <w:sz w:val="20"/>
                <w:szCs w:val="20"/>
              </w:rPr>
            </w:pPr>
            <w:r w:rsidRPr="003E2C25">
              <w:rPr>
                <w:rFonts w:ascii="Times New Roman" w:hAnsi="Times New Roman"/>
                <w:b/>
                <w:sz w:val="20"/>
                <w:szCs w:val="20"/>
              </w:rPr>
              <w:t>Hodnotící indikátory výstupů a výsledků:</w:t>
            </w:r>
          </w:p>
        </w:tc>
        <w:tc>
          <w:tcPr>
            <w:tcW w:w="6521" w:type="dxa"/>
          </w:tcPr>
          <w:p w:rsidR="00FC55C9" w:rsidRPr="003E2C25" w:rsidRDefault="00FC55C9" w:rsidP="003767FA">
            <w:pPr>
              <w:pStyle w:val="Odstavecseseznamem"/>
              <w:numPr>
                <w:ilvl w:val="0"/>
                <w:numId w:val="92"/>
              </w:numPr>
              <w:suppressAutoHyphens/>
              <w:ind w:left="356"/>
              <w:contextualSpacing/>
              <w:rPr>
                <w:sz w:val="20"/>
                <w:szCs w:val="20"/>
              </w:rPr>
            </w:pPr>
            <w:r w:rsidRPr="003E2C25">
              <w:rPr>
                <w:sz w:val="20"/>
                <w:szCs w:val="20"/>
              </w:rPr>
              <w:t>vznik nízkoprahového Kontaktního centra pro chronické uživatele alkoholu: 1</w:t>
            </w:r>
          </w:p>
        </w:tc>
      </w:tr>
    </w:tbl>
    <w:p w:rsidR="00FC55C9" w:rsidRPr="002232B4" w:rsidRDefault="00FC55C9" w:rsidP="005C08B3">
      <w:pPr>
        <w:spacing w:after="0"/>
        <w:ind w:hanging="2"/>
      </w:pPr>
    </w:p>
    <w:p w:rsidR="00D171D4" w:rsidRDefault="00D171D4" w:rsidP="00D171D4"/>
    <w:p w:rsidR="00287337" w:rsidRDefault="00287337" w:rsidP="00287337">
      <w:pPr>
        <w:pStyle w:val="Nadpis3"/>
      </w:pPr>
      <w:r>
        <w:lastRenderedPageBreak/>
        <w:t>3.2.5 Cíle a opatření za pracovní skupinu Etnické menšiny</w:t>
      </w:r>
    </w:p>
    <w:p w:rsidR="00287337" w:rsidRDefault="00287337" w:rsidP="00287337">
      <w:pPr>
        <w:autoSpaceDE w:val="0"/>
        <w:autoSpaceDN w:val="0"/>
        <w:adjustRightInd w:val="0"/>
        <w:spacing w:after="0" w:line="240" w:lineRule="auto"/>
        <w:rPr>
          <w:rFonts w:ascii="Times New Roman" w:hAnsi="Times New Roman" w:cs="Times New Roman"/>
          <w:b/>
          <w:i/>
        </w:rPr>
      </w:pPr>
    </w:p>
    <w:p w:rsidR="00287337" w:rsidRPr="00287337" w:rsidRDefault="00287337" w:rsidP="00287337">
      <w:pPr>
        <w:autoSpaceDE w:val="0"/>
        <w:autoSpaceDN w:val="0"/>
        <w:adjustRightInd w:val="0"/>
        <w:spacing w:line="240" w:lineRule="auto"/>
        <w:rPr>
          <w:rFonts w:ascii="Times New Roman" w:hAnsi="Times New Roman" w:cs="Times New Roman"/>
          <w:b/>
          <w:i/>
        </w:rPr>
      </w:pPr>
      <w:r w:rsidRPr="00287337">
        <w:rPr>
          <w:rFonts w:ascii="Times New Roman" w:hAnsi="Times New Roman" w:cs="Times New Roman"/>
          <w:b/>
          <w:i/>
        </w:rPr>
        <w:t>Popis cílové skupiny</w:t>
      </w:r>
    </w:p>
    <w:p w:rsidR="00287337" w:rsidRPr="00287337" w:rsidRDefault="00287337" w:rsidP="00287337">
      <w:pPr>
        <w:autoSpaceDE w:val="0"/>
        <w:autoSpaceDN w:val="0"/>
        <w:adjustRightInd w:val="0"/>
        <w:spacing w:line="240" w:lineRule="auto"/>
        <w:rPr>
          <w:rFonts w:ascii="Times New Roman" w:hAnsi="Times New Roman" w:cs="Times New Roman"/>
        </w:rPr>
      </w:pPr>
      <w:r w:rsidRPr="00287337">
        <w:rPr>
          <w:rFonts w:ascii="Times New Roman" w:hAnsi="Times New Roman" w:cs="Times New Roman"/>
        </w:rPr>
        <w:t xml:space="preserve">Pracovní skupina Etnické menšiny se zabývá problematikou národnostních a etnických menšin a cizinců. Cílovou skupinou jsou především příslušníci různých etnických menšin, kteří často obývají sociálně vyloučené lokality, což vede k tomu, že se stávají osobami ohroženými sociálním vyloučením, nebo jsou již osobami sociálně vyloučenými. Činnost pracovní skupiny je nejvíce zaměřena na pomoc romské menšině, která je nejpočetnější, a jsou na ni zaměřeny aktivity většiny poskytovatelů sociálních služeb z pracovní skupiny. K základním cílům poskytovatelů patří podpora rodin i jednotlivců při řešení problémů, zvýšení úrovně vzdělání, nabídka volnočasových aktivit, zvýšení informovanosti a spolupráce s různými organizacemi. Cizinci na území Olomouce taktéž patří k početné sociálně znevýhodněné skupině. To je způsobeno nedostatečnou znalostí českého jazyka, špatnou orientací ve společnosti a závislostí na zprostředkovatelích zaměstnání. </w:t>
      </w:r>
    </w:p>
    <w:p w:rsidR="00287337" w:rsidRPr="00287337" w:rsidRDefault="00287337" w:rsidP="00287337">
      <w:pPr>
        <w:autoSpaceDE w:val="0"/>
        <w:autoSpaceDN w:val="0"/>
        <w:adjustRightInd w:val="0"/>
        <w:spacing w:after="0" w:line="240" w:lineRule="auto"/>
        <w:rPr>
          <w:rFonts w:ascii="Times New Roman" w:hAnsi="Times New Roman" w:cs="Times New Roman"/>
          <w:b/>
          <w:i/>
        </w:rPr>
      </w:pPr>
      <w:r w:rsidRPr="00287337">
        <w:rPr>
          <w:rFonts w:ascii="Times New Roman" w:hAnsi="Times New Roman" w:cs="Times New Roman"/>
          <w:b/>
          <w:i/>
        </w:rPr>
        <w:t>Vybraná statistická data</w:t>
      </w:r>
    </w:p>
    <w:p w:rsidR="00287337" w:rsidRPr="00287337" w:rsidRDefault="00287337" w:rsidP="00287337">
      <w:pPr>
        <w:autoSpaceDE w:val="0"/>
        <w:autoSpaceDN w:val="0"/>
        <w:adjustRightInd w:val="0"/>
        <w:spacing w:after="0" w:line="240" w:lineRule="auto"/>
        <w:rPr>
          <w:rFonts w:ascii="Times New Roman" w:hAnsi="Times New Roman" w:cs="Times New Roman"/>
          <w:b/>
          <w:i/>
        </w:rPr>
      </w:pPr>
    </w:p>
    <w:p w:rsidR="00287337" w:rsidRPr="00287337" w:rsidRDefault="00287337" w:rsidP="00287337">
      <w:pPr>
        <w:autoSpaceDE w:val="0"/>
        <w:autoSpaceDN w:val="0"/>
        <w:adjustRightInd w:val="0"/>
        <w:spacing w:after="0" w:line="240" w:lineRule="auto"/>
        <w:rPr>
          <w:rFonts w:ascii="Times New Roman" w:hAnsi="Times New Roman" w:cs="Times New Roman"/>
        </w:rPr>
      </w:pPr>
      <w:r w:rsidRPr="00287337">
        <w:rPr>
          <w:rFonts w:ascii="Times New Roman" w:hAnsi="Times New Roman" w:cs="Times New Roman"/>
        </w:rPr>
        <w:t xml:space="preserve">Podle údajů Českého statistického úřadu (dále jen ČSÚ) z posledního sčítání lidu, bytů a domů v roce 2021 je v okrese Olomouc 338 osob romské národnosti, za ORP Olomouc 223 osob a v rámci města Olomouce 176 osob. Skutečný počet Romů však nelze prakticky objektivně zjistit. </w:t>
      </w:r>
    </w:p>
    <w:p w:rsidR="00287337" w:rsidRPr="00287337" w:rsidRDefault="00287337" w:rsidP="00287337">
      <w:pPr>
        <w:autoSpaceDE w:val="0"/>
        <w:autoSpaceDN w:val="0"/>
        <w:adjustRightInd w:val="0"/>
        <w:spacing w:after="0" w:line="240" w:lineRule="auto"/>
        <w:rPr>
          <w:rFonts w:ascii="Times New Roman" w:hAnsi="Times New Roman" w:cs="Times New Roman"/>
        </w:rPr>
      </w:pPr>
      <w:r w:rsidRPr="00287337">
        <w:rPr>
          <w:rFonts w:ascii="Times New Roman" w:hAnsi="Times New Roman" w:cs="Times New Roman"/>
        </w:rPr>
        <w:t xml:space="preserve">Dle kvalifikovaného odhadu z roku 2024 žije v Olomouci cca 2 500 příslušníků romské menšiny z toho sociálně vyloučených 529 osob. V obcích v rámci ORP Olomouc (mimo území města Olomouc) za rok 2024, bylo 231 osob romského původu z čehož žádná osoba nebyla sociálně vyloučená. Důvodem, proč je těžké, odhadnou přesný počet osob, je to, že se většina rodin i jednotlivců zdržuje na ubytovnách či v azylových domech. Často se stává, že rodiny migrují z ubytovny na ubytovnu v rámci kraje i celé ČR. Důvodem častého stěhování jsou zpřísňující se zákonná ustanovení o pomoci v hmotné nouzi a životním minimu, zvyšující se náklady na bydlení a s tím související nedostatek dostupných bytů. </w:t>
      </w:r>
    </w:p>
    <w:p w:rsidR="00287337" w:rsidRPr="00287337" w:rsidRDefault="00287337" w:rsidP="00287337">
      <w:pPr>
        <w:autoSpaceDE w:val="0"/>
        <w:autoSpaceDN w:val="0"/>
        <w:adjustRightInd w:val="0"/>
        <w:spacing w:after="0" w:line="240" w:lineRule="auto"/>
        <w:rPr>
          <w:rFonts w:ascii="Times New Roman" w:hAnsi="Times New Roman" w:cs="Times New Roman"/>
        </w:rPr>
      </w:pPr>
      <w:r w:rsidRPr="00287337">
        <w:rPr>
          <w:rFonts w:ascii="Times New Roman" w:hAnsi="Times New Roman" w:cs="Times New Roman"/>
        </w:rPr>
        <w:t xml:space="preserve">Počet cizinců v Olomouci, dle údajů získaných během sčítání lidu, bytu a domů v roce 2021, bylo 3432 osob. Nejvyšší zastoupení měli občané Ukrajiny 794 osob, Slovenska 700 osob, Vietnamu 356 osob, Ruska 165 osob, Polska 67 osob a dále se jednalo osoby bez státního občanství nebo s nezjištěným státním občanstvím. V obcích v rámci ORP Olomouc (včetně území města Olomouc) se jednalo o 4297 cizinců z čehož nejvyšší zastoupení, bylo z řad občanů Ukrajiny 1057 osob, Slovenska 915 osob, Vietnamu 457 osob, Ruska 188 osob, Polska 94 osob a dále se jednalo o osoby bez státního občanství nebo s nezjištěným státním občanstvím. </w:t>
      </w:r>
    </w:p>
    <w:p w:rsidR="00287337" w:rsidRDefault="00287337" w:rsidP="00287337">
      <w:pPr>
        <w:autoSpaceDE w:val="0"/>
        <w:autoSpaceDN w:val="0"/>
        <w:adjustRightInd w:val="0"/>
        <w:spacing w:after="0"/>
        <w:jc w:val="both"/>
      </w:pPr>
    </w:p>
    <w:p w:rsidR="00287337" w:rsidRPr="00287337" w:rsidRDefault="00287337" w:rsidP="00287337">
      <w:pPr>
        <w:autoSpaceDE w:val="0"/>
        <w:autoSpaceDN w:val="0"/>
        <w:adjustRightInd w:val="0"/>
        <w:spacing w:after="0" w:line="240" w:lineRule="auto"/>
        <w:rPr>
          <w:rFonts w:ascii="Times New Roman" w:hAnsi="Times New Roman" w:cs="Times New Roman"/>
          <w:b/>
          <w:i/>
        </w:rPr>
      </w:pPr>
      <w:r w:rsidRPr="00287337">
        <w:rPr>
          <w:rFonts w:ascii="Times New Roman" w:hAnsi="Times New Roman" w:cs="Times New Roman"/>
          <w:b/>
          <w:i/>
        </w:rPr>
        <w:t>SWOT analýza za pracovní skupinu</w:t>
      </w:r>
      <w:r w:rsidR="00905A8F">
        <w:rPr>
          <w:rStyle w:val="Znakapoznpodarou"/>
          <w:rFonts w:ascii="Times New Roman" w:hAnsi="Times New Roman" w:cs="Times New Roman"/>
          <w:b/>
          <w:i/>
        </w:rPr>
        <w:footnoteReference w:id="13"/>
      </w:r>
    </w:p>
    <w:p w:rsidR="00287337" w:rsidRPr="00287337" w:rsidRDefault="00287337" w:rsidP="00287337">
      <w:pPr>
        <w:autoSpaceDE w:val="0"/>
        <w:autoSpaceDN w:val="0"/>
        <w:adjustRightInd w:val="0"/>
        <w:spacing w:after="0" w:line="240" w:lineRule="auto"/>
        <w:rPr>
          <w:rFonts w:ascii="Times New Roman" w:hAnsi="Times New Roman" w:cs="Times New Roman"/>
          <w:b/>
          <w:i/>
        </w:rPr>
      </w:pPr>
    </w:p>
    <w:p w:rsidR="00287337" w:rsidRPr="00287337" w:rsidRDefault="00287337" w:rsidP="00287337">
      <w:pPr>
        <w:autoSpaceDE w:val="0"/>
        <w:autoSpaceDN w:val="0"/>
        <w:adjustRightInd w:val="0"/>
        <w:spacing w:after="0" w:line="240" w:lineRule="auto"/>
        <w:rPr>
          <w:rFonts w:ascii="Times New Roman" w:hAnsi="Times New Roman" w:cs="Times New Roman"/>
        </w:rPr>
      </w:pPr>
      <w:r w:rsidRPr="00287337">
        <w:rPr>
          <w:rFonts w:ascii="Times New Roman" w:hAnsi="Times New Roman" w:cs="Times New Roman"/>
        </w:rPr>
        <w:t>Mezi silné stránky patří široká nabídka volnočasových aktivit, zaměřených na primární a sekundární prevenci, které nabízejí nízkoprahové i terénní služby. Hojně jsou využívané i programy a projekty na vzdělávání uživatelů služeb a realizují se i akreditované kurzy v oblasti dluhového poradenství pro NNO a sociální pracovníky. Současně vyzdvihují i posílení akcentu na oblast zdraví osob ohrožených sociálním vyloučením a oblast duševního zdraví. V rámci těchto služeb dochází ke včasnému podchycení a řešení vznikajících problémů, a to především díky pravidelnému monitoringu lokalit, které mohou být problémové. Velkým pozitivem je také poměrně široká škála a funkční síť sociálních služeb a dlouhodobá vzájemná spolupráce poskytovatelů sociálních služeb, včetně spolupráce NNO s </w:t>
      </w:r>
      <w:proofErr w:type="spellStart"/>
      <w:r w:rsidRPr="00287337">
        <w:rPr>
          <w:rFonts w:ascii="Times New Roman" w:hAnsi="Times New Roman" w:cs="Times New Roman"/>
        </w:rPr>
        <w:t>MMOl</w:t>
      </w:r>
      <w:proofErr w:type="spellEnd"/>
      <w:r w:rsidRPr="00287337">
        <w:rPr>
          <w:rFonts w:ascii="Times New Roman" w:hAnsi="Times New Roman" w:cs="Times New Roman"/>
        </w:rPr>
        <w:t xml:space="preserve"> (OSPOD, kurátoři). Poskytovatelé sociálních služeb oceňují existující finanční podporu ze strany SMOl.   </w:t>
      </w:r>
    </w:p>
    <w:p w:rsidR="00287337" w:rsidRPr="00287337" w:rsidRDefault="00287337" w:rsidP="00287337">
      <w:pPr>
        <w:autoSpaceDE w:val="0"/>
        <w:autoSpaceDN w:val="0"/>
        <w:adjustRightInd w:val="0"/>
        <w:spacing w:after="0" w:line="240" w:lineRule="auto"/>
        <w:rPr>
          <w:rFonts w:ascii="Times New Roman" w:hAnsi="Times New Roman" w:cs="Times New Roman"/>
        </w:rPr>
      </w:pPr>
    </w:p>
    <w:p w:rsidR="00287337" w:rsidRPr="00287337" w:rsidRDefault="00287337" w:rsidP="00287337">
      <w:pPr>
        <w:autoSpaceDE w:val="0"/>
        <w:autoSpaceDN w:val="0"/>
        <w:adjustRightInd w:val="0"/>
        <w:spacing w:after="0" w:line="240" w:lineRule="auto"/>
        <w:rPr>
          <w:rFonts w:ascii="Times New Roman" w:hAnsi="Times New Roman" w:cs="Times New Roman"/>
        </w:rPr>
      </w:pPr>
      <w:r w:rsidRPr="00287337">
        <w:rPr>
          <w:rFonts w:ascii="Times New Roman" w:hAnsi="Times New Roman" w:cs="Times New Roman"/>
        </w:rPr>
        <w:t xml:space="preserve">Slabé stránky pracovní skupina spatřuje slabé stránky v chybějícím dostupném sociálním bydlení a obtížné komunikace s realitními společnostmi. Dále upozorňuje na chybějící Azylový dům nebo krizové bydlení pro celou, popřípadě vícečetnou rodinu. Ke slabým stránkám přiřazují také neochotu lékařů registrovat některé osoby z cílové skupiny, přestože nejsou zdravotně pojištěny. Současně </w:t>
      </w:r>
      <w:r w:rsidRPr="00287337">
        <w:rPr>
          <w:rFonts w:ascii="Times New Roman" w:hAnsi="Times New Roman" w:cs="Times New Roman"/>
        </w:rPr>
        <w:lastRenderedPageBreak/>
        <w:t xml:space="preserve">evidujeme nedostatečné kapacity klinických psychologů a psychiatrů. Pro NNO je slabou stránkou absence financí v prvním čtvrtletí roku, což může mít vliv na chod organizace, zpravidla omezení provozu. Současně se zmiňují o evropských projektech, kde není zajištěná udržitelnost započaté podpory. Okrajově se zmiňují o uzavřenosti některých cizineckých komunit nebo o znacích pracovního zneužívání ze strany zaměstnavatelů. Hovoří se i o slabé motivaci ve vzdělávání (docházka do MŠ nebo zájem o středoškolské vzdělání a jeho dokončení). Za slabou stránku považují přetrvávající negativní postoj majoritní společnosti k menšinám. </w:t>
      </w:r>
    </w:p>
    <w:p w:rsidR="00287337" w:rsidRPr="00287337" w:rsidRDefault="00287337" w:rsidP="00287337">
      <w:pPr>
        <w:autoSpaceDE w:val="0"/>
        <w:autoSpaceDN w:val="0"/>
        <w:adjustRightInd w:val="0"/>
        <w:spacing w:after="0" w:line="240" w:lineRule="auto"/>
        <w:rPr>
          <w:rFonts w:ascii="Times New Roman" w:hAnsi="Times New Roman" w:cs="Times New Roman"/>
        </w:rPr>
      </w:pPr>
    </w:p>
    <w:p w:rsidR="00287337" w:rsidRPr="00287337" w:rsidRDefault="00287337" w:rsidP="00287337">
      <w:pPr>
        <w:autoSpaceDE w:val="0"/>
        <w:autoSpaceDN w:val="0"/>
        <w:adjustRightInd w:val="0"/>
        <w:spacing w:after="0" w:line="240" w:lineRule="auto"/>
        <w:rPr>
          <w:rFonts w:ascii="Times New Roman" w:hAnsi="Times New Roman" w:cs="Times New Roman"/>
        </w:rPr>
      </w:pPr>
      <w:r w:rsidRPr="00287337">
        <w:rPr>
          <w:rFonts w:ascii="Times New Roman" w:hAnsi="Times New Roman" w:cs="Times New Roman"/>
        </w:rPr>
        <w:t xml:space="preserve">Jako příležitosti se jeví realizace koncepce dostupného sociálního bydlení, případně vznik platformy dostupnosti bydlení, která by přizvala i vzniklé Kontaktní místo pro bydlení. Dále by bylo vhodné nastavit systémovou spolupráci s odborem školství </w:t>
      </w:r>
      <w:proofErr w:type="spellStart"/>
      <w:r w:rsidRPr="00287337">
        <w:rPr>
          <w:rFonts w:ascii="Times New Roman" w:hAnsi="Times New Roman" w:cs="Times New Roman"/>
        </w:rPr>
        <w:t>MMOl</w:t>
      </w:r>
      <w:proofErr w:type="spellEnd"/>
      <w:r w:rsidRPr="00287337">
        <w:rPr>
          <w:rFonts w:ascii="Times New Roman" w:hAnsi="Times New Roman" w:cs="Times New Roman"/>
        </w:rPr>
        <w:t xml:space="preserve"> a jeho zapojení do aktivní spolupráce problematiky etnických menšin a cizinců na školách. Příležitost spatřují i ve spolupráci NZDM, TP a OSPOD (flexibilnější selektivní indikovaná specifická prevence), případně dalšími aktéry. Současně vidí příležitosti v posílení PEER aktivit a programů pro dané cílové skupiny, v dlouhodobé osvětě, práci s mládeží a specifické primární prevence (využití </w:t>
      </w:r>
      <w:proofErr w:type="spellStart"/>
      <w:r w:rsidRPr="00287337">
        <w:rPr>
          <w:rFonts w:ascii="Times New Roman" w:hAnsi="Times New Roman" w:cs="Times New Roman"/>
        </w:rPr>
        <w:t>influencerů</w:t>
      </w:r>
      <w:proofErr w:type="spellEnd"/>
      <w:r w:rsidRPr="00287337">
        <w:rPr>
          <w:rFonts w:ascii="Times New Roman" w:hAnsi="Times New Roman" w:cs="Times New Roman"/>
        </w:rPr>
        <w:t xml:space="preserve"> a virtuálního prostředí). S tím souvisí především vytvoření dlouhodobé komunikační strategie, jak pozitivně prezentovat cílové skupiny kupříkladu aktivitami spojených s gastronomií etnických menšin a cizinců a tím i jejich propagaci. NNO spatřují příležitost v podpoře víceletého financování neziskového sektoru. Okrajově se zmiňují i o posilování finanční a zdravotní gramotnosti. </w:t>
      </w:r>
    </w:p>
    <w:p w:rsidR="00287337" w:rsidRPr="00287337" w:rsidRDefault="00287337" w:rsidP="00287337">
      <w:pPr>
        <w:autoSpaceDE w:val="0"/>
        <w:autoSpaceDN w:val="0"/>
        <w:adjustRightInd w:val="0"/>
        <w:spacing w:after="0" w:line="240" w:lineRule="auto"/>
        <w:rPr>
          <w:rFonts w:ascii="Times New Roman" w:hAnsi="Times New Roman" w:cs="Times New Roman"/>
        </w:rPr>
      </w:pPr>
    </w:p>
    <w:p w:rsidR="00287337" w:rsidRPr="00287337" w:rsidRDefault="00287337" w:rsidP="00287337">
      <w:pPr>
        <w:autoSpaceDE w:val="0"/>
        <w:autoSpaceDN w:val="0"/>
        <w:adjustRightInd w:val="0"/>
        <w:spacing w:after="0" w:line="240" w:lineRule="auto"/>
        <w:rPr>
          <w:rFonts w:ascii="Times New Roman" w:hAnsi="Times New Roman" w:cs="Times New Roman"/>
        </w:rPr>
      </w:pPr>
      <w:r w:rsidRPr="00287337">
        <w:rPr>
          <w:rFonts w:ascii="Times New Roman" w:hAnsi="Times New Roman" w:cs="Times New Roman"/>
        </w:rPr>
        <w:t>Mezi hrozby</w:t>
      </w:r>
      <w:r w:rsidRPr="00287337">
        <w:rPr>
          <w:rFonts w:ascii="Times New Roman" w:hAnsi="Times New Roman" w:cs="Times New Roman"/>
          <w:b/>
        </w:rPr>
        <w:t xml:space="preserve"> </w:t>
      </w:r>
      <w:r w:rsidRPr="00287337">
        <w:rPr>
          <w:rFonts w:ascii="Times New Roman" w:hAnsi="Times New Roman" w:cs="Times New Roman"/>
        </w:rPr>
        <w:t>patří zvyšující se riziko bezdomovectví, zvyšující se počet rodin, které nemají možnost získat standardní formu bydlení. Zaznamenán byl i nárůst zadluženosti uživatelů sociálních služeb. Současně je zaznamenán i nárůst nelegální migrace a s tím spojené vykořisťování ze strany zprostředkovatelů stejné národnosti (především občanů 3 zemí) a přetrvávající bariéry vstupu na otevřený trh práce (nízká vzdělanost, zadluženost, možnost nelegální práce). Při uplatnění na trhu práce se setkávají s častým upřednostňováním držitelů dočasné ochrany před držiteli jiných pobytových oprávnění. Se vznikem sociálních sítí dochází k nárůstu agresivity pod rouškou anonymity (</w:t>
      </w:r>
      <w:proofErr w:type="spellStart"/>
      <w:r w:rsidRPr="00287337">
        <w:rPr>
          <w:rFonts w:ascii="Times New Roman" w:hAnsi="Times New Roman" w:cs="Times New Roman"/>
        </w:rPr>
        <w:t>hate</w:t>
      </w:r>
      <w:proofErr w:type="spellEnd"/>
      <w:r w:rsidRPr="00287337">
        <w:rPr>
          <w:rFonts w:ascii="Times New Roman" w:hAnsi="Times New Roman" w:cs="Times New Roman"/>
        </w:rPr>
        <w:t xml:space="preserve"> </w:t>
      </w:r>
      <w:proofErr w:type="spellStart"/>
      <w:r w:rsidRPr="00287337">
        <w:rPr>
          <w:rFonts w:ascii="Times New Roman" w:hAnsi="Times New Roman" w:cs="Times New Roman"/>
        </w:rPr>
        <w:t>speech</w:t>
      </w:r>
      <w:proofErr w:type="spellEnd"/>
      <w:r w:rsidRPr="00287337">
        <w:rPr>
          <w:rFonts w:ascii="Times New Roman" w:hAnsi="Times New Roman" w:cs="Times New Roman"/>
        </w:rPr>
        <w:t xml:space="preserve">) a narůstá trend respektování agresivity a násilí ve společnosti, jako způsob adekvátního sebeprosazování v sociálních vztazích. Z praxe NNO vyplývá, že je kladen čím dál větší důraz na administrativní úkony na úkor přímé práce s uživateli sociálních služeb. </w:t>
      </w:r>
    </w:p>
    <w:p w:rsidR="00287337" w:rsidRDefault="00287337" w:rsidP="00287337">
      <w:pPr>
        <w:autoSpaceDE w:val="0"/>
        <w:autoSpaceDN w:val="0"/>
        <w:adjustRightInd w:val="0"/>
        <w:spacing w:after="0"/>
        <w:jc w:val="both"/>
        <w:rPr>
          <w:b/>
          <w:i/>
        </w:rPr>
      </w:pPr>
    </w:p>
    <w:p w:rsidR="00287337" w:rsidRPr="00287337" w:rsidRDefault="00287337" w:rsidP="00287337">
      <w:pPr>
        <w:autoSpaceDE w:val="0"/>
        <w:autoSpaceDN w:val="0"/>
        <w:adjustRightInd w:val="0"/>
        <w:spacing w:after="0"/>
        <w:jc w:val="both"/>
        <w:rPr>
          <w:rFonts w:ascii="Times New Roman" w:hAnsi="Times New Roman" w:cs="Times New Roman"/>
        </w:rPr>
      </w:pPr>
      <w:r w:rsidRPr="00287337">
        <w:rPr>
          <w:rFonts w:ascii="Times New Roman" w:hAnsi="Times New Roman" w:cs="Times New Roman"/>
          <w:b/>
          <w:i/>
        </w:rPr>
        <w:t>Přehled členů pracovní skupiny</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670"/>
      </w:tblGrid>
      <w:tr w:rsidR="00287337" w:rsidRPr="00287337" w:rsidTr="00287337">
        <w:trPr>
          <w:trHeight w:val="311"/>
        </w:trPr>
        <w:tc>
          <w:tcPr>
            <w:tcW w:w="3544" w:type="dxa"/>
            <w:shd w:val="clear" w:color="auto" w:fill="C6D9F1"/>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b/>
                <w:sz w:val="20"/>
                <w:szCs w:val="20"/>
              </w:rPr>
              <w:t>Jméno</w:t>
            </w:r>
          </w:p>
        </w:tc>
        <w:tc>
          <w:tcPr>
            <w:tcW w:w="5670" w:type="dxa"/>
            <w:shd w:val="clear" w:color="auto" w:fill="C6D9F1"/>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Organizace</w:t>
            </w:r>
          </w:p>
        </w:tc>
      </w:tr>
      <w:tr w:rsidR="00287337" w:rsidRPr="00287337" w:rsidTr="00287337">
        <w:trPr>
          <w:trHeight w:val="311"/>
        </w:trPr>
        <w:tc>
          <w:tcPr>
            <w:tcW w:w="3544"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Bc. Markéta Spurná</w:t>
            </w:r>
          </w:p>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manažerka pracovní skupiny</w:t>
            </w:r>
          </w:p>
        </w:tc>
        <w:tc>
          <w:tcPr>
            <w:tcW w:w="5670" w:type="dxa"/>
          </w:tcPr>
          <w:p w:rsidR="00287337" w:rsidRPr="00287337" w:rsidRDefault="00905A8F" w:rsidP="00287337">
            <w:pPr>
              <w:spacing w:after="0" w:line="240" w:lineRule="auto"/>
              <w:rPr>
                <w:rFonts w:ascii="Times New Roman" w:hAnsi="Times New Roman" w:cs="Times New Roman"/>
                <w:sz w:val="20"/>
                <w:szCs w:val="20"/>
              </w:rPr>
            </w:pPr>
            <w:r>
              <w:rPr>
                <w:rFonts w:ascii="Times New Roman" w:hAnsi="Times New Roman" w:cs="Times New Roman"/>
                <w:sz w:val="20"/>
                <w:szCs w:val="20"/>
              </w:rPr>
              <w:t>Magistrát města Olomouce, OSV (</w:t>
            </w:r>
            <w:r w:rsidR="00287337" w:rsidRPr="00287337">
              <w:rPr>
                <w:rFonts w:ascii="Times New Roman" w:hAnsi="Times New Roman" w:cs="Times New Roman"/>
                <w:sz w:val="20"/>
                <w:szCs w:val="20"/>
              </w:rPr>
              <w:t>odděle</w:t>
            </w:r>
            <w:r w:rsidR="0069521A">
              <w:rPr>
                <w:rFonts w:ascii="Times New Roman" w:hAnsi="Times New Roman" w:cs="Times New Roman"/>
                <w:sz w:val="20"/>
                <w:szCs w:val="20"/>
              </w:rPr>
              <w:t>ní sociální práce a poradenství</w:t>
            </w:r>
            <w:r>
              <w:rPr>
                <w:rFonts w:ascii="Times New Roman" w:hAnsi="Times New Roman" w:cs="Times New Roman"/>
                <w:sz w:val="20"/>
                <w:szCs w:val="20"/>
              </w:rPr>
              <w:t>)</w:t>
            </w:r>
          </w:p>
        </w:tc>
      </w:tr>
      <w:tr w:rsidR="00287337" w:rsidRPr="00287337" w:rsidTr="00287337">
        <w:trPr>
          <w:trHeight w:val="311"/>
        </w:trPr>
        <w:tc>
          <w:tcPr>
            <w:tcW w:w="3544"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 xml:space="preserve">Bc. Helena Zbořilová </w:t>
            </w:r>
          </w:p>
        </w:tc>
        <w:tc>
          <w:tcPr>
            <w:tcW w:w="5670"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Krajský úřad Olomouckého kraje</w:t>
            </w:r>
          </w:p>
        </w:tc>
      </w:tr>
      <w:tr w:rsidR="00287337" w:rsidRPr="00287337" w:rsidTr="00287337">
        <w:trPr>
          <w:trHeight w:val="311"/>
        </w:trPr>
        <w:tc>
          <w:tcPr>
            <w:tcW w:w="3544" w:type="dxa"/>
          </w:tcPr>
          <w:p w:rsidR="00287337" w:rsidRPr="00CE697A" w:rsidRDefault="009963FE" w:rsidP="009963FE">
            <w:pPr>
              <w:spacing w:after="0" w:line="240" w:lineRule="auto"/>
              <w:rPr>
                <w:rFonts w:ascii="Times New Roman" w:hAnsi="Times New Roman" w:cs="Times New Roman"/>
                <w:sz w:val="20"/>
                <w:szCs w:val="20"/>
              </w:rPr>
            </w:pPr>
            <w:r>
              <w:rPr>
                <w:rFonts w:ascii="Times New Roman" w:hAnsi="Times New Roman" w:cs="Times New Roman"/>
                <w:sz w:val="20"/>
                <w:szCs w:val="20"/>
              </w:rPr>
              <w:t>Mgr.</w:t>
            </w:r>
            <w:r w:rsidR="00287337" w:rsidRPr="00CE697A">
              <w:rPr>
                <w:rFonts w:ascii="Times New Roman" w:hAnsi="Times New Roman" w:cs="Times New Roman"/>
                <w:sz w:val="20"/>
                <w:szCs w:val="20"/>
              </w:rPr>
              <w:t xml:space="preserve"> Nikoleta </w:t>
            </w:r>
            <w:proofErr w:type="spellStart"/>
            <w:r w:rsidR="009E17BF" w:rsidRPr="00CE697A">
              <w:rPr>
                <w:rFonts w:ascii="Times New Roman" w:hAnsi="Times New Roman" w:cs="Times New Roman"/>
                <w:sz w:val="20"/>
                <w:szCs w:val="20"/>
              </w:rPr>
              <w:t>Fellnerová</w:t>
            </w:r>
            <w:proofErr w:type="spellEnd"/>
            <w:r>
              <w:rPr>
                <w:rFonts w:ascii="Times New Roman" w:hAnsi="Times New Roman" w:cs="Times New Roman"/>
                <w:sz w:val="20"/>
                <w:szCs w:val="20"/>
              </w:rPr>
              <w:t>, Ph.D.</w:t>
            </w:r>
            <w:bookmarkStart w:id="19" w:name="_GoBack"/>
            <w:bookmarkEnd w:id="19"/>
          </w:p>
        </w:tc>
        <w:tc>
          <w:tcPr>
            <w:tcW w:w="5670"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 xml:space="preserve">In </w:t>
            </w:r>
            <w:proofErr w:type="spellStart"/>
            <w:r w:rsidRPr="00287337">
              <w:rPr>
                <w:rFonts w:ascii="Times New Roman" w:hAnsi="Times New Roman" w:cs="Times New Roman"/>
                <w:sz w:val="20"/>
                <w:szCs w:val="20"/>
              </w:rPr>
              <w:t>Iustitia</w:t>
            </w:r>
            <w:proofErr w:type="spellEnd"/>
            <w:r w:rsidRPr="00287337">
              <w:rPr>
                <w:rFonts w:ascii="Times New Roman" w:hAnsi="Times New Roman" w:cs="Times New Roman"/>
                <w:sz w:val="20"/>
                <w:szCs w:val="20"/>
              </w:rPr>
              <w:t>, o.p.s.</w:t>
            </w:r>
          </w:p>
        </w:tc>
      </w:tr>
      <w:tr w:rsidR="00287337" w:rsidRPr="00287337" w:rsidTr="00287337">
        <w:trPr>
          <w:trHeight w:val="311"/>
        </w:trPr>
        <w:tc>
          <w:tcPr>
            <w:tcW w:w="3544"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Mgr. Petra Stonišová</w:t>
            </w:r>
          </w:p>
        </w:tc>
        <w:tc>
          <w:tcPr>
            <w:tcW w:w="5670"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ROMODROM, o.p.s.</w:t>
            </w:r>
          </w:p>
        </w:tc>
      </w:tr>
      <w:tr w:rsidR="00287337" w:rsidRPr="00287337" w:rsidTr="00287337">
        <w:trPr>
          <w:trHeight w:val="311"/>
        </w:trPr>
        <w:tc>
          <w:tcPr>
            <w:tcW w:w="3544"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Bc. Petra Pavlíčková, DiS.</w:t>
            </w:r>
          </w:p>
        </w:tc>
        <w:tc>
          <w:tcPr>
            <w:tcW w:w="5670"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Charita Olomouc</w:t>
            </w:r>
          </w:p>
        </w:tc>
      </w:tr>
      <w:tr w:rsidR="00287337" w:rsidRPr="00287337" w:rsidTr="00287337">
        <w:trPr>
          <w:trHeight w:val="324"/>
        </w:trPr>
        <w:tc>
          <w:tcPr>
            <w:tcW w:w="3544"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 xml:space="preserve">Mgr. Pavla Prudká </w:t>
            </w:r>
          </w:p>
        </w:tc>
        <w:tc>
          <w:tcPr>
            <w:tcW w:w="5670"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SUZ MV, Centrum na podporu integrace cizinců pro Olomoucký kraj</w:t>
            </w:r>
          </w:p>
        </w:tc>
      </w:tr>
      <w:tr w:rsidR="00287337" w:rsidRPr="00287337" w:rsidTr="00287337">
        <w:trPr>
          <w:trHeight w:val="324"/>
        </w:trPr>
        <w:tc>
          <w:tcPr>
            <w:tcW w:w="3544"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Bc. Aneta Hrudová</w:t>
            </w:r>
          </w:p>
        </w:tc>
        <w:tc>
          <w:tcPr>
            <w:tcW w:w="5670"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Poradna pro občanství/Občanská a lidská práva, z.s.</w:t>
            </w:r>
          </w:p>
        </w:tc>
      </w:tr>
      <w:tr w:rsidR="00287337" w:rsidRPr="00287337" w:rsidTr="00287337">
        <w:trPr>
          <w:trHeight w:val="324"/>
        </w:trPr>
        <w:tc>
          <w:tcPr>
            <w:tcW w:w="3544" w:type="dxa"/>
          </w:tcPr>
          <w:p w:rsidR="00287337" w:rsidRPr="00287337" w:rsidRDefault="00287337" w:rsidP="00287337">
            <w:pPr>
              <w:spacing w:after="0" w:line="240" w:lineRule="auto"/>
              <w:rPr>
                <w:rFonts w:ascii="Times New Roman" w:hAnsi="Times New Roman" w:cs="Times New Roman"/>
                <w:color w:val="000000" w:themeColor="text1"/>
                <w:sz w:val="20"/>
                <w:szCs w:val="20"/>
              </w:rPr>
            </w:pPr>
            <w:r w:rsidRPr="00287337">
              <w:rPr>
                <w:rFonts w:ascii="Times New Roman" w:hAnsi="Times New Roman" w:cs="Times New Roman"/>
                <w:color w:val="000000" w:themeColor="text1"/>
                <w:sz w:val="20"/>
                <w:szCs w:val="20"/>
              </w:rPr>
              <w:t>Mgr. Vendula Kroupová, DiS.</w:t>
            </w:r>
          </w:p>
        </w:tc>
        <w:tc>
          <w:tcPr>
            <w:tcW w:w="5670" w:type="dxa"/>
          </w:tcPr>
          <w:p w:rsidR="00287337" w:rsidRPr="00287337" w:rsidRDefault="00287337" w:rsidP="00287337">
            <w:pPr>
              <w:spacing w:after="0" w:line="240" w:lineRule="auto"/>
              <w:rPr>
                <w:rFonts w:ascii="Times New Roman" w:hAnsi="Times New Roman" w:cs="Times New Roman"/>
                <w:b/>
                <w:color w:val="000000" w:themeColor="text1"/>
                <w:sz w:val="20"/>
                <w:szCs w:val="20"/>
              </w:rPr>
            </w:pPr>
            <w:r w:rsidRPr="00287337">
              <w:rPr>
                <w:rFonts w:ascii="Times New Roman" w:hAnsi="Times New Roman" w:cs="Times New Roman"/>
                <w:color w:val="000000" w:themeColor="text1"/>
                <w:sz w:val="20"/>
                <w:szCs w:val="20"/>
              </w:rPr>
              <w:t>Člověk v tísni o.p.s.</w:t>
            </w:r>
          </w:p>
        </w:tc>
      </w:tr>
      <w:tr w:rsidR="00287337" w:rsidRPr="00287337" w:rsidTr="00287337">
        <w:trPr>
          <w:trHeight w:val="324"/>
        </w:trPr>
        <w:tc>
          <w:tcPr>
            <w:tcW w:w="3544"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 xml:space="preserve">Jiřina </w:t>
            </w:r>
            <w:proofErr w:type="spellStart"/>
            <w:r w:rsidRPr="00287337">
              <w:rPr>
                <w:rFonts w:ascii="Times New Roman" w:hAnsi="Times New Roman" w:cs="Times New Roman"/>
                <w:sz w:val="20"/>
                <w:szCs w:val="20"/>
              </w:rPr>
              <w:t>Somsiová</w:t>
            </w:r>
            <w:proofErr w:type="spellEnd"/>
          </w:p>
        </w:tc>
        <w:tc>
          <w:tcPr>
            <w:tcW w:w="5670"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 xml:space="preserve">Společenství Romů na Moravě, Romano </w:t>
            </w:r>
            <w:proofErr w:type="spellStart"/>
            <w:r w:rsidRPr="00287337">
              <w:rPr>
                <w:rFonts w:ascii="Times New Roman" w:hAnsi="Times New Roman" w:cs="Times New Roman"/>
                <w:sz w:val="20"/>
                <w:szCs w:val="20"/>
              </w:rPr>
              <w:t>jekhetaniben</w:t>
            </w:r>
            <w:proofErr w:type="spellEnd"/>
            <w:r w:rsidRPr="00287337">
              <w:rPr>
                <w:rFonts w:ascii="Times New Roman" w:hAnsi="Times New Roman" w:cs="Times New Roman"/>
                <w:sz w:val="20"/>
                <w:szCs w:val="20"/>
              </w:rPr>
              <w:t xml:space="preserve"> </w:t>
            </w:r>
            <w:proofErr w:type="spellStart"/>
            <w:r w:rsidRPr="00287337">
              <w:rPr>
                <w:rFonts w:ascii="Times New Roman" w:hAnsi="Times New Roman" w:cs="Times New Roman"/>
                <w:sz w:val="20"/>
                <w:szCs w:val="20"/>
              </w:rPr>
              <w:t>pre</w:t>
            </w:r>
            <w:proofErr w:type="spellEnd"/>
            <w:r w:rsidRPr="00287337">
              <w:rPr>
                <w:rFonts w:ascii="Times New Roman" w:hAnsi="Times New Roman" w:cs="Times New Roman"/>
                <w:sz w:val="20"/>
                <w:szCs w:val="20"/>
              </w:rPr>
              <w:t xml:space="preserve"> Morava</w:t>
            </w:r>
          </w:p>
        </w:tc>
      </w:tr>
      <w:tr w:rsidR="00287337" w:rsidRPr="00287337" w:rsidTr="00287337">
        <w:trPr>
          <w:trHeight w:val="311"/>
        </w:trPr>
        <w:tc>
          <w:tcPr>
            <w:tcW w:w="3544"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Bc. Petr Huptych</w:t>
            </w:r>
          </w:p>
        </w:tc>
        <w:tc>
          <w:tcPr>
            <w:tcW w:w="5670"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Společnost Podané ruce, o.p.s.</w:t>
            </w:r>
          </w:p>
        </w:tc>
      </w:tr>
      <w:tr w:rsidR="00287337" w:rsidRPr="00287337" w:rsidTr="00287337">
        <w:trPr>
          <w:trHeight w:val="311"/>
        </w:trPr>
        <w:tc>
          <w:tcPr>
            <w:tcW w:w="3544"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Mgr. Martin Daňhel</w:t>
            </w:r>
          </w:p>
        </w:tc>
        <w:tc>
          <w:tcPr>
            <w:tcW w:w="5670"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EFRAIM, z. s.</w:t>
            </w:r>
          </w:p>
        </w:tc>
      </w:tr>
      <w:tr w:rsidR="00287337" w:rsidRPr="00287337" w:rsidTr="00287337">
        <w:trPr>
          <w:trHeight w:val="311"/>
        </w:trPr>
        <w:tc>
          <w:tcPr>
            <w:tcW w:w="3544"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Mgr. Barbora Žůrková</w:t>
            </w:r>
            <w:r w:rsidR="00C1413A">
              <w:rPr>
                <w:rFonts w:ascii="Times New Roman" w:hAnsi="Times New Roman" w:cs="Times New Roman"/>
                <w:sz w:val="20"/>
                <w:szCs w:val="20"/>
              </w:rPr>
              <w:t>, DiS.</w:t>
            </w:r>
          </w:p>
        </w:tc>
        <w:tc>
          <w:tcPr>
            <w:tcW w:w="5670"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 xml:space="preserve">Středisko sociální prevence Olomouc, </w:t>
            </w:r>
            <w:proofErr w:type="spellStart"/>
            <w:r w:rsidRPr="00287337">
              <w:rPr>
                <w:rFonts w:ascii="Times New Roman" w:hAnsi="Times New Roman" w:cs="Times New Roman"/>
                <w:sz w:val="20"/>
                <w:szCs w:val="20"/>
              </w:rPr>
              <w:t>p.o</w:t>
            </w:r>
            <w:proofErr w:type="spellEnd"/>
            <w:r w:rsidRPr="00287337">
              <w:rPr>
                <w:rFonts w:ascii="Times New Roman" w:hAnsi="Times New Roman" w:cs="Times New Roman"/>
                <w:sz w:val="20"/>
                <w:szCs w:val="20"/>
              </w:rPr>
              <w:t>.</w:t>
            </w:r>
          </w:p>
        </w:tc>
      </w:tr>
      <w:tr w:rsidR="00287337" w:rsidRPr="00287337" w:rsidTr="00287337">
        <w:trPr>
          <w:trHeight w:val="311"/>
        </w:trPr>
        <w:tc>
          <w:tcPr>
            <w:tcW w:w="3544"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Doc. PhDr. Daniel Topinka, Ph.D.</w:t>
            </w:r>
          </w:p>
        </w:tc>
        <w:tc>
          <w:tcPr>
            <w:tcW w:w="5670" w:type="dxa"/>
          </w:tcPr>
          <w:p w:rsidR="00287337" w:rsidRPr="00287337" w:rsidRDefault="00287337" w:rsidP="00287337">
            <w:pPr>
              <w:spacing w:after="0" w:line="240" w:lineRule="auto"/>
              <w:rPr>
                <w:rFonts w:ascii="Times New Roman" w:hAnsi="Times New Roman" w:cs="Times New Roman"/>
                <w:sz w:val="20"/>
                <w:szCs w:val="20"/>
              </w:rPr>
            </w:pPr>
            <w:proofErr w:type="spellStart"/>
            <w:r w:rsidRPr="00287337">
              <w:rPr>
                <w:rFonts w:ascii="Times New Roman" w:hAnsi="Times New Roman" w:cs="Times New Roman"/>
                <w:sz w:val="20"/>
                <w:szCs w:val="20"/>
              </w:rPr>
              <w:t>SocioFactor</w:t>
            </w:r>
            <w:proofErr w:type="spellEnd"/>
            <w:r w:rsidR="00C1413A">
              <w:rPr>
                <w:rFonts w:ascii="Times New Roman" w:hAnsi="Times New Roman" w:cs="Times New Roman"/>
                <w:sz w:val="20"/>
                <w:szCs w:val="20"/>
              </w:rPr>
              <w:t xml:space="preserve"> s.r.o.</w:t>
            </w:r>
          </w:p>
        </w:tc>
      </w:tr>
      <w:tr w:rsidR="00287337" w:rsidRPr="00287337" w:rsidTr="00287337">
        <w:trPr>
          <w:trHeight w:val="144"/>
        </w:trPr>
        <w:tc>
          <w:tcPr>
            <w:tcW w:w="3544"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PhDr. Eva Dohnalová, Ph.D.</w:t>
            </w:r>
          </w:p>
        </w:tc>
        <w:tc>
          <w:tcPr>
            <w:tcW w:w="5670"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Konsorcium nevládních organizací pracujících s migranty v ČR</w:t>
            </w:r>
          </w:p>
        </w:tc>
      </w:tr>
      <w:tr w:rsidR="00287337" w:rsidRPr="00287337" w:rsidTr="00287337">
        <w:trPr>
          <w:trHeight w:val="144"/>
        </w:trPr>
        <w:tc>
          <w:tcPr>
            <w:tcW w:w="3544" w:type="dxa"/>
          </w:tcPr>
          <w:p w:rsidR="00287337" w:rsidRPr="00287337" w:rsidRDefault="00287337" w:rsidP="00287337">
            <w:pPr>
              <w:spacing w:after="0" w:line="240" w:lineRule="auto"/>
              <w:rPr>
                <w:rFonts w:ascii="Times New Roman" w:hAnsi="Times New Roman" w:cs="Times New Roman"/>
                <w:sz w:val="20"/>
                <w:szCs w:val="20"/>
              </w:rPr>
            </w:pPr>
            <w:proofErr w:type="spellStart"/>
            <w:r w:rsidRPr="00287337">
              <w:rPr>
                <w:rFonts w:ascii="Times New Roman" w:hAnsi="Times New Roman" w:cs="Times New Roman"/>
                <w:sz w:val="20"/>
                <w:szCs w:val="20"/>
              </w:rPr>
              <w:t>Kateryna</w:t>
            </w:r>
            <w:proofErr w:type="spellEnd"/>
            <w:r w:rsidRPr="00287337">
              <w:rPr>
                <w:rFonts w:ascii="Times New Roman" w:hAnsi="Times New Roman" w:cs="Times New Roman"/>
                <w:sz w:val="20"/>
                <w:szCs w:val="20"/>
              </w:rPr>
              <w:t xml:space="preserve"> Bobrovská</w:t>
            </w:r>
          </w:p>
        </w:tc>
        <w:tc>
          <w:tcPr>
            <w:tcW w:w="5670" w:type="dxa"/>
          </w:tcPr>
          <w:p w:rsidR="00287337" w:rsidRPr="00287337" w:rsidRDefault="00287337" w:rsidP="00287337">
            <w:pPr>
              <w:spacing w:after="0" w:line="240" w:lineRule="auto"/>
              <w:rPr>
                <w:rFonts w:ascii="Times New Roman" w:hAnsi="Times New Roman" w:cs="Times New Roman"/>
                <w:sz w:val="20"/>
                <w:szCs w:val="20"/>
              </w:rPr>
            </w:pPr>
            <w:proofErr w:type="spellStart"/>
            <w:r w:rsidRPr="00287337">
              <w:rPr>
                <w:rFonts w:ascii="Times New Roman" w:hAnsi="Times New Roman" w:cs="Times New Roman"/>
                <w:sz w:val="20"/>
                <w:szCs w:val="20"/>
              </w:rPr>
              <w:t>Ščedryk</w:t>
            </w:r>
            <w:proofErr w:type="spellEnd"/>
            <w:r w:rsidRPr="00287337">
              <w:rPr>
                <w:rFonts w:ascii="Times New Roman" w:hAnsi="Times New Roman" w:cs="Times New Roman"/>
                <w:sz w:val="20"/>
                <w:szCs w:val="20"/>
              </w:rPr>
              <w:t xml:space="preserve">, společenství Ukrajinců Olomouckého kraje, </w:t>
            </w:r>
            <w:proofErr w:type="spellStart"/>
            <w:r w:rsidRPr="00287337">
              <w:rPr>
                <w:rFonts w:ascii="Times New Roman" w:hAnsi="Times New Roman" w:cs="Times New Roman"/>
                <w:sz w:val="20"/>
                <w:szCs w:val="20"/>
              </w:rPr>
              <w:t>z.ú</w:t>
            </w:r>
            <w:proofErr w:type="spellEnd"/>
            <w:r w:rsidRPr="00287337">
              <w:rPr>
                <w:rFonts w:ascii="Times New Roman" w:hAnsi="Times New Roman" w:cs="Times New Roman"/>
                <w:sz w:val="20"/>
                <w:szCs w:val="20"/>
              </w:rPr>
              <w:t>.</w:t>
            </w:r>
          </w:p>
        </w:tc>
      </w:tr>
    </w:tbl>
    <w:p w:rsidR="00287337" w:rsidRDefault="00287337" w:rsidP="00287337">
      <w:pPr>
        <w:autoSpaceDE w:val="0"/>
        <w:autoSpaceDN w:val="0"/>
        <w:adjustRightInd w:val="0"/>
        <w:jc w:val="both"/>
      </w:pPr>
    </w:p>
    <w:p w:rsidR="00287337" w:rsidRPr="00287337" w:rsidRDefault="00287337" w:rsidP="00287337">
      <w:pPr>
        <w:autoSpaceDE w:val="0"/>
        <w:autoSpaceDN w:val="0"/>
        <w:adjustRightInd w:val="0"/>
        <w:jc w:val="both"/>
        <w:rPr>
          <w:rFonts w:ascii="Times New Roman" w:hAnsi="Times New Roman" w:cs="Times New Roman"/>
          <w:b/>
          <w:i/>
        </w:rPr>
      </w:pPr>
      <w:r w:rsidRPr="00287337">
        <w:rPr>
          <w:rFonts w:ascii="Times New Roman" w:hAnsi="Times New Roman" w:cs="Times New Roman"/>
          <w:b/>
          <w:i/>
        </w:rPr>
        <w:lastRenderedPageBreak/>
        <w:t>Přehled definovaných cílů a opatření na roky 2026-2028</w:t>
      </w:r>
    </w:p>
    <w:tbl>
      <w:tblPr>
        <w:tblW w:w="9072" w:type="dxa"/>
        <w:tblInd w:w="212" w:type="dxa"/>
        <w:tblCellMar>
          <w:left w:w="70" w:type="dxa"/>
          <w:right w:w="70" w:type="dxa"/>
        </w:tblCellMar>
        <w:tblLook w:val="00A0" w:firstRow="1" w:lastRow="0" w:firstColumn="1" w:lastColumn="0" w:noHBand="0" w:noVBand="0"/>
      </w:tblPr>
      <w:tblGrid>
        <w:gridCol w:w="2410"/>
        <w:gridCol w:w="6662"/>
      </w:tblGrid>
      <w:tr w:rsidR="00287337" w:rsidRPr="00287337" w:rsidTr="00287337">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C6D9F1"/>
            <w:noWrap/>
          </w:tcPr>
          <w:p w:rsidR="00287337" w:rsidRPr="00287337" w:rsidRDefault="00287337" w:rsidP="00287337">
            <w:pPr>
              <w:spacing w:after="0"/>
              <w:rPr>
                <w:rFonts w:ascii="Times New Roman" w:hAnsi="Times New Roman" w:cs="Times New Roman"/>
                <w:b/>
                <w:color w:val="000000"/>
                <w:sz w:val="20"/>
                <w:szCs w:val="20"/>
              </w:rPr>
            </w:pPr>
            <w:r w:rsidRPr="00287337">
              <w:rPr>
                <w:rFonts w:ascii="Times New Roman" w:hAnsi="Times New Roman" w:cs="Times New Roman"/>
                <w:b/>
                <w:color w:val="000000"/>
                <w:sz w:val="20"/>
                <w:szCs w:val="20"/>
              </w:rPr>
              <w:t>Cíl 5.1</w:t>
            </w:r>
          </w:p>
        </w:tc>
        <w:tc>
          <w:tcPr>
            <w:tcW w:w="6662" w:type="dxa"/>
            <w:tcBorders>
              <w:top w:val="single" w:sz="4" w:space="0" w:color="auto"/>
              <w:left w:val="nil"/>
              <w:bottom w:val="single" w:sz="4" w:space="0" w:color="auto"/>
              <w:right w:val="single" w:sz="4" w:space="0" w:color="auto"/>
            </w:tcBorders>
            <w:shd w:val="clear" w:color="auto" w:fill="C6D9F1"/>
            <w:noWrap/>
            <w:vAlign w:val="bottom"/>
          </w:tcPr>
          <w:p w:rsidR="00287337" w:rsidRPr="00287337" w:rsidRDefault="00287337" w:rsidP="00287337">
            <w:pPr>
              <w:spacing w:after="0"/>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Zajištění sítě sociálních služeb pro cílovou skupinu Etnické menšiny a cizinci na území ORP Olomouc</w:t>
            </w:r>
          </w:p>
        </w:tc>
      </w:tr>
      <w:tr w:rsidR="00287337" w:rsidRPr="00287337" w:rsidTr="00287337">
        <w:trPr>
          <w:trHeight w:val="300"/>
        </w:trPr>
        <w:tc>
          <w:tcPr>
            <w:tcW w:w="2410" w:type="dxa"/>
            <w:tcBorders>
              <w:top w:val="nil"/>
              <w:left w:val="single" w:sz="4" w:space="0" w:color="auto"/>
              <w:bottom w:val="single" w:sz="4" w:space="0" w:color="auto"/>
              <w:right w:val="single" w:sz="4" w:space="0" w:color="auto"/>
            </w:tcBorders>
            <w:noWrap/>
          </w:tcPr>
          <w:p w:rsidR="00287337" w:rsidRPr="00287337" w:rsidRDefault="00287337" w:rsidP="00287337">
            <w:pPr>
              <w:spacing w:after="0"/>
              <w:rPr>
                <w:rFonts w:ascii="Times New Roman" w:hAnsi="Times New Roman" w:cs="Times New Roman"/>
                <w:color w:val="000000"/>
                <w:sz w:val="20"/>
                <w:szCs w:val="20"/>
              </w:rPr>
            </w:pPr>
            <w:r w:rsidRPr="00287337">
              <w:rPr>
                <w:rFonts w:ascii="Times New Roman" w:hAnsi="Times New Roman" w:cs="Times New Roman"/>
                <w:color w:val="000000"/>
                <w:sz w:val="20"/>
                <w:szCs w:val="20"/>
              </w:rPr>
              <w:t>5.1.1</w:t>
            </w:r>
          </w:p>
        </w:tc>
        <w:tc>
          <w:tcPr>
            <w:tcW w:w="6662" w:type="dxa"/>
            <w:tcBorders>
              <w:top w:val="nil"/>
              <w:left w:val="nil"/>
              <w:bottom w:val="single" w:sz="4" w:space="0" w:color="auto"/>
              <w:right w:val="single" w:sz="4" w:space="0" w:color="auto"/>
            </w:tcBorders>
            <w:noWrap/>
            <w:vAlign w:val="bottom"/>
          </w:tcPr>
          <w:p w:rsidR="00287337" w:rsidRPr="00287337" w:rsidRDefault="00287337" w:rsidP="00287337">
            <w:pPr>
              <w:spacing w:after="0"/>
              <w:rPr>
                <w:rFonts w:ascii="Times New Roman" w:hAnsi="Times New Roman" w:cs="Times New Roman"/>
                <w:color w:val="000000"/>
                <w:sz w:val="20"/>
                <w:szCs w:val="20"/>
              </w:rPr>
            </w:pPr>
            <w:r w:rsidRPr="00287337">
              <w:rPr>
                <w:rFonts w:ascii="Times New Roman" w:hAnsi="Times New Roman" w:cs="Times New Roman"/>
                <w:sz w:val="20"/>
                <w:szCs w:val="20"/>
              </w:rPr>
              <w:t>Zachování a případně rozvoj sítě sociálních služeb pro cílovou skupinu etnické menšiny a cizinci</w:t>
            </w:r>
          </w:p>
        </w:tc>
      </w:tr>
      <w:tr w:rsidR="00287337" w:rsidRPr="00287337" w:rsidTr="00287337">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C6D9F1"/>
            <w:noWrap/>
            <w:vAlign w:val="bottom"/>
          </w:tcPr>
          <w:p w:rsidR="00287337" w:rsidRPr="00287337" w:rsidRDefault="00287337" w:rsidP="00287337">
            <w:pPr>
              <w:spacing w:after="0"/>
              <w:rPr>
                <w:rFonts w:ascii="Times New Roman" w:hAnsi="Times New Roman" w:cs="Times New Roman"/>
                <w:b/>
                <w:color w:val="000000"/>
                <w:sz w:val="20"/>
                <w:szCs w:val="20"/>
              </w:rPr>
            </w:pPr>
            <w:r w:rsidRPr="00287337">
              <w:rPr>
                <w:rFonts w:ascii="Times New Roman" w:hAnsi="Times New Roman" w:cs="Times New Roman"/>
                <w:b/>
                <w:color w:val="000000"/>
                <w:sz w:val="20"/>
                <w:szCs w:val="20"/>
              </w:rPr>
              <w:t>Cíl 5.2</w:t>
            </w:r>
          </w:p>
        </w:tc>
        <w:tc>
          <w:tcPr>
            <w:tcW w:w="6662" w:type="dxa"/>
            <w:tcBorders>
              <w:top w:val="single" w:sz="4" w:space="0" w:color="auto"/>
              <w:left w:val="nil"/>
              <w:bottom w:val="single" w:sz="4" w:space="0" w:color="auto"/>
              <w:right w:val="single" w:sz="4" w:space="0" w:color="auto"/>
            </w:tcBorders>
            <w:shd w:val="clear" w:color="auto" w:fill="C6D9F1"/>
            <w:noWrap/>
            <w:vAlign w:val="bottom"/>
          </w:tcPr>
          <w:p w:rsidR="00287337" w:rsidRPr="00287337" w:rsidRDefault="00287337" w:rsidP="00287337">
            <w:pPr>
              <w:spacing w:after="0"/>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Podpora mezikulturního dialogu a porozumění</w:t>
            </w:r>
          </w:p>
        </w:tc>
      </w:tr>
      <w:tr w:rsidR="00287337" w:rsidRPr="00287337" w:rsidTr="00287337">
        <w:trPr>
          <w:trHeight w:val="300"/>
        </w:trPr>
        <w:tc>
          <w:tcPr>
            <w:tcW w:w="2410" w:type="dxa"/>
            <w:tcBorders>
              <w:top w:val="nil"/>
              <w:left w:val="single" w:sz="4" w:space="0" w:color="auto"/>
              <w:bottom w:val="single" w:sz="4" w:space="0" w:color="auto"/>
              <w:right w:val="single" w:sz="4" w:space="0" w:color="auto"/>
            </w:tcBorders>
            <w:noWrap/>
            <w:vAlign w:val="bottom"/>
          </w:tcPr>
          <w:p w:rsidR="00287337" w:rsidRPr="00287337" w:rsidRDefault="00287337" w:rsidP="00287337">
            <w:pPr>
              <w:spacing w:after="0"/>
              <w:rPr>
                <w:rFonts w:ascii="Times New Roman" w:hAnsi="Times New Roman" w:cs="Times New Roman"/>
                <w:color w:val="000000"/>
                <w:sz w:val="20"/>
                <w:szCs w:val="20"/>
              </w:rPr>
            </w:pPr>
            <w:r w:rsidRPr="00287337">
              <w:rPr>
                <w:rFonts w:ascii="Times New Roman" w:hAnsi="Times New Roman" w:cs="Times New Roman"/>
                <w:color w:val="000000"/>
                <w:sz w:val="20"/>
                <w:szCs w:val="20"/>
              </w:rPr>
              <w:t>5.2.1</w:t>
            </w:r>
          </w:p>
        </w:tc>
        <w:tc>
          <w:tcPr>
            <w:tcW w:w="6662" w:type="dxa"/>
            <w:tcBorders>
              <w:top w:val="nil"/>
              <w:left w:val="nil"/>
              <w:bottom w:val="single" w:sz="4" w:space="0" w:color="auto"/>
              <w:right w:val="single" w:sz="4" w:space="0" w:color="auto"/>
            </w:tcBorders>
            <w:noWrap/>
            <w:vAlign w:val="bottom"/>
          </w:tcPr>
          <w:p w:rsidR="00287337" w:rsidRPr="00287337" w:rsidRDefault="00287337" w:rsidP="00287337">
            <w:pPr>
              <w:spacing w:after="0"/>
              <w:rPr>
                <w:rFonts w:ascii="Times New Roman" w:hAnsi="Times New Roman" w:cs="Times New Roman"/>
                <w:color w:val="000000"/>
                <w:sz w:val="20"/>
                <w:szCs w:val="20"/>
              </w:rPr>
            </w:pPr>
            <w:r w:rsidRPr="00287337">
              <w:rPr>
                <w:rFonts w:ascii="Times New Roman" w:hAnsi="Times New Roman" w:cs="Times New Roman"/>
                <w:color w:val="000000"/>
                <w:sz w:val="20"/>
                <w:szCs w:val="20"/>
              </w:rPr>
              <w:t>Podpora aktivit zaměřených na zmírnění xenofobních postojů</w:t>
            </w:r>
          </w:p>
        </w:tc>
      </w:tr>
      <w:tr w:rsidR="00287337" w:rsidRPr="00287337" w:rsidTr="00287337">
        <w:trPr>
          <w:trHeight w:val="300"/>
        </w:trPr>
        <w:tc>
          <w:tcPr>
            <w:tcW w:w="2410" w:type="dxa"/>
            <w:tcBorders>
              <w:top w:val="nil"/>
              <w:left w:val="single" w:sz="4" w:space="0" w:color="auto"/>
              <w:bottom w:val="single" w:sz="4" w:space="0" w:color="auto"/>
              <w:right w:val="single" w:sz="4" w:space="0" w:color="auto"/>
            </w:tcBorders>
            <w:noWrap/>
            <w:vAlign w:val="bottom"/>
          </w:tcPr>
          <w:p w:rsidR="00287337" w:rsidRPr="00287337" w:rsidRDefault="00287337" w:rsidP="00287337">
            <w:pPr>
              <w:spacing w:after="0"/>
              <w:rPr>
                <w:rFonts w:ascii="Times New Roman" w:hAnsi="Times New Roman" w:cs="Times New Roman"/>
                <w:color w:val="000000"/>
                <w:sz w:val="20"/>
                <w:szCs w:val="20"/>
              </w:rPr>
            </w:pPr>
            <w:r w:rsidRPr="00287337">
              <w:rPr>
                <w:rFonts w:ascii="Times New Roman" w:hAnsi="Times New Roman" w:cs="Times New Roman"/>
                <w:color w:val="000000"/>
                <w:sz w:val="20"/>
                <w:szCs w:val="20"/>
              </w:rPr>
              <w:t>5.2.2</w:t>
            </w:r>
          </w:p>
        </w:tc>
        <w:tc>
          <w:tcPr>
            <w:tcW w:w="6662" w:type="dxa"/>
            <w:tcBorders>
              <w:top w:val="nil"/>
              <w:left w:val="nil"/>
              <w:bottom w:val="single" w:sz="4" w:space="0" w:color="auto"/>
              <w:right w:val="single" w:sz="4" w:space="0" w:color="auto"/>
            </w:tcBorders>
            <w:noWrap/>
            <w:vAlign w:val="bottom"/>
          </w:tcPr>
          <w:p w:rsidR="00287337" w:rsidRPr="00287337" w:rsidRDefault="00287337" w:rsidP="00287337">
            <w:pPr>
              <w:spacing w:after="0"/>
              <w:rPr>
                <w:rFonts w:ascii="Times New Roman" w:hAnsi="Times New Roman" w:cs="Times New Roman"/>
                <w:color w:val="000000"/>
                <w:sz w:val="20"/>
                <w:szCs w:val="20"/>
                <w:highlight w:val="yellow"/>
              </w:rPr>
            </w:pPr>
            <w:r w:rsidRPr="00287337">
              <w:rPr>
                <w:rFonts w:ascii="Times New Roman" w:hAnsi="Times New Roman" w:cs="Times New Roman"/>
                <w:sz w:val="20"/>
                <w:szCs w:val="20"/>
              </w:rPr>
              <w:t>Podpora a realizace kulturních a sportovních aktivit</w:t>
            </w:r>
          </w:p>
        </w:tc>
      </w:tr>
      <w:tr w:rsidR="00287337" w:rsidRPr="00287337" w:rsidTr="00287337">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C6D9F1"/>
            <w:noWrap/>
            <w:vAlign w:val="bottom"/>
          </w:tcPr>
          <w:p w:rsidR="00287337" w:rsidRPr="00287337" w:rsidRDefault="00287337" w:rsidP="00287337">
            <w:pPr>
              <w:spacing w:after="0"/>
              <w:rPr>
                <w:rFonts w:ascii="Times New Roman" w:hAnsi="Times New Roman" w:cs="Times New Roman"/>
                <w:b/>
                <w:color w:val="000000"/>
                <w:sz w:val="20"/>
                <w:szCs w:val="20"/>
              </w:rPr>
            </w:pPr>
            <w:r w:rsidRPr="00287337">
              <w:rPr>
                <w:rFonts w:ascii="Times New Roman" w:hAnsi="Times New Roman" w:cs="Times New Roman"/>
                <w:b/>
                <w:color w:val="000000"/>
                <w:sz w:val="20"/>
                <w:szCs w:val="20"/>
              </w:rPr>
              <w:t>Cíl 5.3</w:t>
            </w:r>
          </w:p>
        </w:tc>
        <w:tc>
          <w:tcPr>
            <w:tcW w:w="6662" w:type="dxa"/>
            <w:tcBorders>
              <w:top w:val="single" w:sz="4" w:space="0" w:color="auto"/>
              <w:left w:val="nil"/>
              <w:bottom w:val="single" w:sz="4" w:space="0" w:color="auto"/>
              <w:right w:val="single" w:sz="4" w:space="0" w:color="auto"/>
            </w:tcBorders>
            <w:shd w:val="clear" w:color="auto" w:fill="C6D9F1"/>
            <w:noWrap/>
            <w:vAlign w:val="bottom"/>
          </w:tcPr>
          <w:p w:rsidR="00287337" w:rsidRPr="00287337" w:rsidRDefault="00287337" w:rsidP="00287337">
            <w:pPr>
              <w:spacing w:after="0"/>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Osvěta v oblasti multikulturní výchovy a zdravotní prevence</w:t>
            </w:r>
          </w:p>
        </w:tc>
      </w:tr>
      <w:tr w:rsidR="00287337" w:rsidRPr="00287337" w:rsidTr="00287337">
        <w:trPr>
          <w:trHeight w:val="300"/>
        </w:trPr>
        <w:tc>
          <w:tcPr>
            <w:tcW w:w="2410" w:type="dxa"/>
            <w:tcBorders>
              <w:top w:val="nil"/>
              <w:left w:val="single" w:sz="4" w:space="0" w:color="auto"/>
              <w:bottom w:val="single" w:sz="4" w:space="0" w:color="auto"/>
              <w:right w:val="single" w:sz="4" w:space="0" w:color="auto"/>
            </w:tcBorders>
            <w:noWrap/>
            <w:vAlign w:val="bottom"/>
          </w:tcPr>
          <w:p w:rsidR="00287337" w:rsidRPr="00287337" w:rsidRDefault="00287337" w:rsidP="00287337">
            <w:pPr>
              <w:spacing w:after="0"/>
              <w:rPr>
                <w:rFonts w:ascii="Times New Roman" w:hAnsi="Times New Roman" w:cs="Times New Roman"/>
                <w:color w:val="000000"/>
                <w:sz w:val="20"/>
                <w:szCs w:val="20"/>
              </w:rPr>
            </w:pPr>
            <w:r w:rsidRPr="00287337">
              <w:rPr>
                <w:rFonts w:ascii="Times New Roman" w:hAnsi="Times New Roman" w:cs="Times New Roman"/>
                <w:color w:val="000000"/>
                <w:sz w:val="20"/>
                <w:szCs w:val="20"/>
              </w:rPr>
              <w:t>5.3.1</w:t>
            </w:r>
          </w:p>
        </w:tc>
        <w:tc>
          <w:tcPr>
            <w:tcW w:w="6662" w:type="dxa"/>
            <w:tcBorders>
              <w:top w:val="nil"/>
              <w:left w:val="nil"/>
              <w:bottom w:val="single" w:sz="4" w:space="0" w:color="auto"/>
              <w:right w:val="single" w:sz="4" w:space="0" w:color="auto"/>
            </w:tcBorders>
            <w:noWrap/>
            <w:vAlign w:val="bottom"/>
          </w:tcPr>
          <w:p w:rsidR="00287337" w:rsidRPr="00287337" w:rsidRDefault="00287337" w:rsidP="00287337">
            <w:pPr>
              <w:spacing w:after="0"/>
              <w:rPr>
                <w:rFonts w:ascii="Times New Roman" w:hAnsi="Times New Roman" w:cs="Times New Roman"/>
                <w:color w:val="000000"/>
                <w:sz w:val="20"/>
                <w:szCs w:val="20"/>
              </w:rPr>
            </w:pPr>
            <w:r w:rsidRPr="00287337">
              <w:rPr>
                <w:rFonts w:ascii="Times New Roman" w:hAnsi="Times New Roman" w:cs="Times New Roman"/>
                <w:color w:val="000000"/>
                <w:sz w:val="20"/>
                <w:szCs w:val="20"/>
              </w:rPr>
              <w:t>Pořádání přednášek o národnostních a etnických menšinách pro žáky a studenty</w:t>
            </w:r>
          </w:p>
        </w:tc>
      </w:tr>
      <w:tr w:rsidR="00287337" w:rsidRPr="00287337" w:rsidTr="00287337">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C6D9F1"/>
            <w:noWrap/>
            <w:vAlign w:val="bottom"/>
          </w:tcPr>
          <w:p w:rsidR="00287337" w:rsidRPr="00287337" w:rsidRDefault="00287337" w:rsidP="00287337">
            <w:pPr>
              <w:spacing w:after="0"/>
              <w:rPr>
                <w:rFonts w:ascii="Times New Roman" w:hAnsi="Times New Roman" w:cs="Times New Roman"/>
                <w:b/>
                <w:color w:val="000000"/>
                <w:sz w:val="20"/>
                <w:szCs w:val="20"/>
              </w:rPr>
            </w:pPr>
            <w:r w:rsidRPr="00287337">
              <w:rPr>
                <w:rFonts w:ascii="Times New Roman" w:hAnsi="Times New Roman" w:cs="Times New Roman"/>
                <w:b/>
                <w:color w:val="000000"/>
                <w:sz w:val="20"/>
                <w:szCs w:val="20"/>
              </w:rPr>
              <w:t>Cíl 5.4</w:t>
            </w:r>
          </w:p>
        </w:tc>
        <w:tc>
          <w:tcPr>
            <w:tcW w:w="6662" w:type="dxa"/>
            <w:tcBorders>
              <w:top w:val="single" w:sz="4" w:space="0" w:color="auto"/>
              <w:left w:val="nil"/>
              <w:bottom w:val="single" w:sz="4" w:space="0" w:color="auto"/>
              <w:right w:val="single" w:sz="4" w:space="0" w:color="auto"/>
            </w:tcBorders>
            <w:shd w:val="clear" w:color="auto" w:fill="C6D9F1"/>
            <w:noWrap/>
            <w:vAlign w:val="bottom"/>
          </w:tcPr>
          <w:p w:rsidR="00287337" w:rsidRPr="00287337" w:rsidRDefault="00287337" w:rsidP="00287337">
            <w:pPr>
              <w:spacing w:after="0"/>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Integrace osob z Ukrajiny</w:t>
            </w:r>
          </w:p>
        </w:tc>
      </w:tr>
      <w:tr w:rsidR="00287337" w:rsidRPr="00287337" w:rsidTr="00287337">
        <w:trPr>
          <w:trHeight w:val="300"/>
        </w:trPr>
        <w:tc>
          <w:tcPr>
            <w:tcW w:w="2410" w:type="dxa"/>
            <w:tcBorders>
              <w:top w:val="nil"/>
              <w:left w:val="single" w:sz="4" w:space="0" w:color="auto"/>
              <w:bottom w:val="single" w:sz="4" w:space="0" w:color="auto"/>
              <w:right w:val="single" w:sz="4" w:space="0" w:color="auto"/>
            </w:tcBorders>
            <w:noWrap/>
            <w:vAlign w:val="bottom"/>
          </w:tcPr>
          <w:p w:rsidR="00287337" w:rsidRPr="00287337" w:rsidRDefault="00287337" w:rsidP="00287337">
            <w:pPr>
              <w:spacing w:after="0"/>
              <w:rPr>
                <w:rFonts w:ascii="Times New Roman" w:hAnsi="Times New Roman" w:cs="Times New Roman"/>
                <w:color w:val="000000"/>
                <w:sz w:val="20"/>
                <w:szCs w:val="20"/>
              </w:rPr>
            </w:pPr>
            <w:r w:rsidRPr="00287337">
              <w:rPr>
                <w:rFonts w:ascii="Times New Roman" w:hAnsi="Times New Roman" w:cs="Times New Roman"/>
                <w:color w:val="000000"/>
                <w:sz w:val="20"/>
                <w:szCs w:val="20"/>
              </w:rPr>
              <w:t>5.4.1</w:t>
            </w:r>
          </w:p>
        </w:tc>
        <w:tc>
          <w:tcPr>
            <w:tcW w:w="6662" w:type="dxa"/>
            <w:tcBorders>
              <w:top w:val="nil"/>
              <w:left w:val="nil"/>
              <w:bottom w:val="single" w:sz="4" w:space="0" w:color="auto"/>
              <w:right w:val="single" w:sz="4" w:space="0" w:color="auto"/>
            </w:tcBorders>
            <w:noWrap/>
            <w:vAlign w:val="bottom"/>
          </w:tcPr>
          <w:p w:rsidR="00287337" w:rsidRPr="00287337" w:rsidRDefault="00287337" w:rsidP="00287337">
            <w:pPr>
              <w:spacing w:after="0"/>
              <w:rPr>
                <w:rFonts w:ascii="Times New Roman" w:hAnsi="Times New Roman" w:cs="Times New Roman"/>
                <w:color w:val="000000"/>
                <w:sz w:val="20"/>
                <w:szCs w:val="20"/>
              </w:rPr>
            </w:pPr>
            <w:r w:rsidRPr="00287337">
              <w:rPr>
                <w:rFonts w:ascii="Times New Roman" w:hAnsi="Times New Roman" w:cs="Times New Roman"/>
                <w:color w:val="000000"/>
                <w:sz w:val="20"/>
                <w:szCs w:val="20"/>
              </w:rPr>
              <w:t xml:space="preserve">Budoucnost integrace ve městě – projekt </w:t>
            </w:r>
            <w:proofErr w:type="spellStart"/>
            <w:r w:rsidRPr="00287337">
              <w:rPr>
                <w:rFonts w:ascii="Times New Roman" w:hAnsi="Times New Roman" w:cs="Times New Roman"/>
                <w:color w:val="000000"/>
                <w:sz w:val="20"/>
                <w:szCs w:val="20"/>
              </w:rPr>
              <w:t>IntegraPolis</w:t>
            </w:r>
            <w:proofErr w:type="spellEnd"/>
          </w:p>
        </w:tc>
      </w:tr>
      <w:tr w:rsidR="00287337" w:rsidRPr="00287337" w:rsidTr="00287337">
        <w:trPr>
          <w:trHeight w:val="300"/>
        </w:trPr>
        <w:tc>
          <w:tcPr>
            <w:tcW w:w="2410" w:type="dxa"/>
            <w:tcBorders>
              <w:top w:val="nil"/>
              <w:left w:val="single" w:sz="4" w:space="0" w:color="auto"/>
              <w:bottom w:val="single" w:sz="4" w:space="0" w:color="auto"/>
              <w:right w:val="single" w:sz="4" w:space="0" w:color="auto"/>
            </w:tcBorders>
            <w:noWrap/>
            <w:vAlign w:val="bottom"/>
          </w:tcPr>
          <w:p w:rsidR="00287337" w:rsidRPr="00287337" w:rsidRDefault="00287337" w:rsidP="00287337">
            <w:pPr>
              <w:spacing w:after="0"/>
              <w:rPr>
                <w:rFonts w:ascii="Times New Roman" w:hAnsi="Times New Roman" w:cs="Times New Roman"/>
                <w:color w:val="000000"/>
                <w:sz w:val="20"/>
                <w:szCs w:val="20"/>
              </w:rPr>
            </w:pPr>
            <w:r w:rsidRPr="00287337">
              <w:rPr>
                <w:rFonts w:ascii="Times New Roman" w:hAnsi="Times New Roman" w:cs="Times New Roman"/>
                <w:color w:val="000000"/>
                <w:sz w:val="20"/>
                <w:szCs w:val="20"/>
              </w:rPr>
              <w:t>5.4.2</w:t>
            </w:r>
          </w:p>
        </w:tc>
        <w:tc>
          <w:tcPr>
            <w:tcW w:w="6662" w:type="dxa"/>
            <w:tcBorders>
              <w:top w:val="nil"/>
              <w:left w:val="nil"/>
              <w:bottom w:val="single" w:sz="4" w:space="0" w:color="auto"/>
              <w:right w:val="single" w:sz="4" w:space="0" w:color="auto"/>
            </w:tcBorders>
            <w:noWrap/>
            <w:vAlign w:val="bottom"/>
          </w:tcPr>
          <w:p w:rsidR="00287337" w:rsidRPr="00287337" w:rsidRDefault="00287337" w:rsidP="00287337">
            <w:pPr>
              <w:spacing w:after="0"/>
              <w:rPr>
                <w:rFonts w:ascii="Times New Roman" w:hAnsi="Times New Roman" w:cs="Times New Roman"/>
                <w:color w:val="000000"/>
                <w:sz w:val="20"/>
                <w:szCs w:val="20"/>
              </w:rPr>
            </w:pPr>
            <w:r w:rsidRPr="00287337">
              <w:rPr>
                <w:rFonts w:ascii="Times New Roman" w:hAnsi="Times New Roman" w:cs="Times New Roman"/>
                <w:color w:val="000000"/>
                <w:sz w:val="20"/>
                <w:szCs w:val="20"/>
              </w:rPr>
              <w:t>Aktivity směřující ke zlepšení integrace osob z Ukrajiny</w:t>
            </w:r>
          </w:p>
        </w:tc>
      </w:tr>
    </w:tbl>
    <w:p w:rsidR="00287337" w:rsidRPr="006E113B" w:rsidRDefault="00287337" w:rsidP="00287337">
      <w:pPr>
        <w:spacing w:after="0"/>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10"/>
        <w:gridCol w:w="6662"/>
      </w:tblGrid>
      <w:tr w:rsidR="00287337" w:rsidRPr="00287337" w:rsidTr="00287337">
        <w:tc>
          <w:tcPr>
            <w:tcW w:w="2410" w:type="dxa"/>
            <w:shd w:val="clear" w:color="auto" w:fill="C6D9F1"/>
          </w:tcPr>
          <w:p w:rsidR="00287337" w:rsidRPr="00287337" w:rsidRDefault="00287337" w:rsidP="00287337">
            <w:pPr>
              <w:spacing w:after="0"/>
              <w:rPr>
                <w:rFonts w:ascii="Times New Roman" w:hAnsi="Times New Roman" w:cs="Times New Roman"/>
                <w:b/>
                <w:sz w:val="20"/>
                <w:szCs w:val="20"/>
              </w:rPr>
            </w:pPr>
            <w:r w:rsidRPr="00287337">
              <w:rPr>
                <w:rFonts w:ascii="Times New Roman" w:hAnsi="Times New Roman" w:cs="Times New Roman"/>
                <w:b/>
                <w:sz w:val="20"/>
                <w:szCs w:val="20"/>
              </w:rPr>
              <w:t>Číslo/kód:</w:t>
            </w:r>
          </w:p>
        </w:tc>
        <w:tc>
          <w:tcPr>
            <w:tcW w:w="6662" w:type="dxa"/>
            <w:shd w:val="clear" w:color="auto" w:fill="C6D9F1"/>
          </w:tcPr>
          <w:p w:rsidR="00287337" w:rsidRPr="00287337" w:rsidRDefault="00287337" w:rsidP="00287337">
            <w:pPr>
              <w:spacing w:after="0"/>
              <w:ind w:left="290" w:hanging="290"/>
              <w:rPr>
                <w:rFonts w:ascii="Times New Roman" w:hAnsi="Times New Roman" w:cs="Times New Roman"/>
                <w:b/>
                <w:bCs/>
                <w:color w:val="000000"/>
                <w:sz w:val="20"/>
                <w:szCs w:val="20"/>
              </w:rPr>
            </w:pPr>
            <w:r w:rsidRPr="00287337">
              <w:rPr>
                <w:rFonts w:ascii="Times New Roman" w:hAnsi="Times New Roman" w:cs="Times New Roman"/>
                <w:b/>
                <w:sz w:val="20"/>
                <w:szCs w:val="20"/>
              </w:rPr>
              <w:t>5.1</w:t>
            </w:r>
          </w:p>
        </w:tc>
      </w:tr>
      <w:tr w:rsidR="00287337" w:rsidRPr="00287337" w:rsidTr="00287337">
        <w:tc>
          <w:tcPr>
            <w:tcW w:w="2410" w:type="dxa"/>
            <w:shd w:val="clear" w:color="auto" w:fill="auto"/>
          </w:tcPr>
          <w:p w:rsidR="00287337" w:rsidRPr="00287337" w:rsidRDefault="00287337" w:rsidP="00287337">
            <w:pPr>
              <w:spacing w:after="0"/>
              <w:rPr>
                <w:rFonts w:ascii="Times New Roman" w:hAnsi="Times New Roman" w:cs="Times New Roman"/>
                <w:b/>
                <w:sz w:val="20"/>
                <w:szCs w:val="20"/>
              </w:rPr>
            </w:pPr>
            <w:r w:rsidRPr="00287337">
              <w:rPr>
                <w:rFonts w:ascii="Times New Roman" w:hAnsi="Times New Roman" w:cs="Times New Roman"/>
                <w:b/>
                <w:sz w:val="20"/>
                <w:szCs w:val="20"/>
              </w:rPr>
              <w:t>Dílčí cíl:</w:t>
            </w:r>
          </w:p>
        </w:tc>
        <w:tc>
          <w:tcPr>
            <w:tcW w:w="6662" w:type="dxa"/>
            <w:shd w:val="clear" w:color="auto" w:fill="auto"/>
          </w:tcPr>
          <w:p w:rsidR="00287337" w:rsidRPr="00287337" w:rsidRDefault="00287337" w:rsidP="00287337">
            <w:pPr>
              <w:spacing w:after="0"/>
              <w:ind w:left="72"/>
              <w:rPr>
                <w:rFonts w:ascii="Times New Roman" w:hAnsi="Times New Roman" w:cs="Times New Roman"/>
                <w:sz w:val="20"/>
                <w:szCs w:val="20"/>
              </w:rPr>
            </w:pPr>
            <w:r w:rsidRPr="00287337">
              <w:rPr>
                <w:rFonts w:ascii="Times New Roman" w:hAnsi="Times New Roman" w:cs="Times New Roman"/>
                <w:b/>
                <w:bCs/>
                <w:color w:val="000000"/>
                <w:sz w:val="20"/>
                <w:szCs w:val="20"/>
              </w:rPr>
              <w:t>Zajištění sítě sociálních služeb pro cílovou skupinu Etnické menšiny a cizinci na území ORP Olomouc</w:t>
            </w:r>
          </w:p>
        </w:tc>
      </w:tr>
      <w:tr w:rsidR="00287337" w:rsidRPr="00287337" w:rsidTr="00287337">
        <w:tc>
          <w:tcPr>
            <w:tcW w:w="2410" w:type="dxa"/>
          </w:tcPr>
          <w:p w:rsidR="00287337" w:rsidRPr="00287337" w:rsidRDefault="00287337" w:rsidP="00287337">
            <w:pPr>
              <w:spacing w:after="0"/>
              <w:rPr>
                <w:rFonts w:ascii="Times New Roman" w:hAnsi="Times New Roman" w:cs="Times New Roman"/>
                <w:b/>
                <w:sz w:val="20"/>
                <w:szCs w:val="20"/>
              </w:rPr>
            </w:pPr>
            <w:r w:rsidRPr="00287337">
              <w:rPr>
                <w:rFonts w:ascii="Times New Roman" w:hAnsi="Times New Roman" w:cs="Times New Roman"/>
                <w:b/>
                <w:sz w:val="20"/>
                <w:szCs w:val="20"/>
              </w:rPr>
              <w:t>Charakteristika cíle:</w:t>
            </w:r>
          </w:p>
        </w:tc>
        <w:tc>
          <w:tcPr>
            <w:tcW w:w="6662" w:type="dxa"/>
          </w:tcPr>
          <w:p w:rsidR="00287337" w:rsidRPr="00287337" w:rsidRDefault="00287337" w:rsidP="00287337">
            <w:pPr>
              <w:spacing w:after="0"/>
              <w:rPr>
                <w:rFonts w:ascii="Times New Roman" w:hAnsi="Times New Roman" w:cs="Times New Roman"/>
                <w:sz w:val="20"/>
                <w:szCs w:val="20"/>
              </w:rPr>
            </w:pPr>
            <w:r w:rsidRPr="00287337">
              <w:rPr>
                <w:rFonts w:ascii="Times New Roman" w:hAnsi="Times New Roman" w:cs="Times New Roman"/>
                <w:sz w:val="20"/>
                <w:szCs w:val="20"/>
              </w:rPr>
              <w:t>Zajištění sítě sociálních služeb formou registrovaných terénních a ambulantních sociálních služeb pro etnické menšiny a cizince na území města Olomouce a na území ORP Olomouc.</w:t>
            </w:r>
          </w:p>
        </w:tc>
      </w:tr>
      <w:tr w:rsidR="00287337" w:rsidRPr="00287337" w:rsidTr="00287337">
        <w:tc>
          <w:tcPr>
            <w:tcW w:w="2410" w:type="dxa"/>
          </w:tcPr>
          <w:p w:rsidR="00287337" w:rsidRPr="00287337" w:rsidRDefault="00287337" w:rsidP="00287337">
            <w:pPr>
              <w:spacing w:after="0"/>
              <w:rPr>
                <w:rFonts w:ascii="Times New Roman" w:hAnsi="Times New Roman" w:cs="Times New Roman"/>
                <w:b/>
                <w:sz w:val="20"/>
                <w:szCs w:val="20"/>
              </w:rPr>
            </w:pPr>
            <w:r w:rsidRPr="00287337">
              <w:rPr>
                <w:rFonts w:ascii="Times New Roman" w:hAnsi="Times New Roman" w:cs="Times New Roman"/>
                <w:b/>
                <w:sz w:val="20"/>
                <w:szCs w:val="20"/>
              </w:rPr>
              <w:t>Opatření, která vedou k naplnění cíle:</w:t>
            </w:r>
          </w:p>
        </w:tc>
        <w:tc>
          <w:tcPr>
            <w:tcW w:w="6662" w:type="dxa"/>
          </w:tcPr>
          <w:p w:rsidR="00287337" w:rsidRPr="00287337" w:rsidRDefault="00287337" w:rsidP="00287337">
            <w:pPr>
              <w:spacing w:after="0"/>
              <w:rPr>
                <w:rFonts w:ascii="Times New Roman" w:hAnsi="Times New Roman" w:cs="Times New Roman"/>
                <w:sz w:val="20"/>
                <w:szCs w:val="20"/>
              </w:rPr>
            </w:pPr>
            <w:r w:rsidRPr="00287337">
              <w:rPr>
                <w:rFonts w:ascii="Times New Roman" w:hAnsi="Times New Roman" w:cs="Times New Roman"/>
                <w:sz w:val="20"/>
                <w:szCs w:val="20"/>
              </w:rPr>
              <w:t xml:space="preserve">5.1.1 Zachování a případně rozvoj sítě sociálních služeb pro cílovou skupinu etnické menšiny a cizinci </w:t>
            </w:r>
          </w:p>
        </w:tc>
      </w:tr>
    </w:tbl>
    <w:p w:rsidR="00287337" w:rsidRPr="006E113B" w:rsidRDefault="00287337" w:rsidP="00287337">
      <w:pPr>
        <w:pStyle w:val="ListParagraph3"/>
        <w:ind w:left="0"/>
        <w:rPr>
          <w:rFonts w:ascii="Times New Roman" w:hAnsi="Times New Roman"/>
          <w:sz w:val="22"/>
        </w:rPr>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60"/>
        <w:gridCol w:w="2050"/>
        <w:gridCol w:w="6662"/>
      </w:tblGrid>
      <w:tr w:rsidR="00287337" w:rsidRPr="00287337" w:rsidTr="00287337">
        <w:trPr>
          <w:cantSplit/>
        </w:trPr>
        <w:tc>
          <w:tcPr>
            <w:tcW w:w="360" w:type="dxa"/>
            <w:shd w:val="clear" w:color="auto" w:fill="C6D9F1"/>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1</w:t>
            </w:r>
          </w:p>
        </w:tc>
        <w:tc>
          <w:tcPr>
            <w:tcW w:w="2050" w:type="dxa"/>
            <w:shd w:val="clear" w:color="auto" w:fill="C6D9F1"/>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Kód opatření:</w:t>
            </w:r>
          </w:p>
        </w:tc>
        <w:tc>
          <w:tcPr>
            <w:tcW w:w="6662" w:type="dxa"/>
            <w:shd w:val="clear" w:color="auto" w:fill="C6D9F1"/>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5.1.1</w:t>
            </w:r>
          </w:p>
        </w:tc>
      </w:tr>
      <w:tr w:rsidR="00287337" w:rsidRPr="00287337" w:rsidTr="00287337">
        <w:trPr>
          <w:cantSplit/>
        </w:trPr>
        <w:tc>
          <w:tcPr>
            <w:tcW w:w="360" w:type="dxa"/>
            <w:shd w:val="clear" w:color="auto" w:fill="C6D9F1"/>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2</w:t>
            </w:r>
          </w:p>
        </w:tc>
        <w:tc>
          <w:tcPr>
            <w:tcW w:w="2050" w:type="dxa"/>
            <w:shd w:val="clear" w:color="auto" w:fill="C6D9F1"/>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Název opatření:</w:t>
            </w:r>
          </w:p>
        </w:tc>
        <w:tc>
          <w:tcPr>
            <w:tcW w:w="6662" w:type="dxa"/>
            <w:shd w:val="clear" w:color="auto" w:fill="C6D9F1"/>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Zachování a případně rozvoj sítě sociálních služeb pro cílovou skupinu etnické menšiny a cizinci</w:t>
            </w:r>
          </w:p>
        </w:tc>
      </w:tr>
      <w:tr w:rsidR="00287337" w:rsidRPr="00287337" w:rsidTr="00287337">
        <w:trPr>
          <w:cantSplit/>
        </w:trPr>
        <w:tc>
          <w:tcPr>
            <w:tcW w:w="360" w:type="dxa"/>
            <w:shd w:val="clear" w:color="auto" w:fill="C6D9F1"/>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3</w:t>
            </w:r>
          </w:p>
        </w:tc>
        <w:tc>
          <w:tcPr>
            <w:tcW w:w="2050" w:type="dxa"/>
            <w:shd w:val="clear" w:color="auto" w:fill="C6D9F1"/>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Charakteristika opatření:</w:t>
            </w:r>
          </w:p>
        </w:tc>
        <w:tc>
          <w:tcPr>
            <w:tcW w:w="6662"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Cílem opatření je vytvářet a podporovat podmínky pro zajištění kvalitních sociálních služeb na podporu etnických menšin a cizinců.  Jedná se zejména o služby:</w:t>
            </w:r>
          </w:p>
          <w:p w:rsidR="00287337" w:rsidRPr="00287337" w:rsidRDefault="00287337" w:rsidP="00287337">
            <w:pPr>
              <w:pStyle w:val="Odstavecseseznamem"/>
              <w:numPr>
                <w:ilvl w:val="0"/>
                <w:numId w:val="8"/>
              </w:numPr>
              <w:rPr>
                <w:sz w:val="20"/>
                <w:szCs w:val="20"/>
              </w:rPr>
            </w:pPr>
            <w:r w:rsidRPr="00287337">
              <w:rPr>
                <w:sz w:val="20"/>
                <w:szCs w:val="20"/>
              </w:rPr>
              <w:t>Odborné sociální poradenství</w:t>
            </w:r>
          </w:p>
          <w:p w:rsidR="00287337" w:rsidRPr="00287337" w:rsidRDefault="00287337" w:rsidP="00287337">
            <w:pPr>
              <w:pStyle w:val="Odstavecseseznamem"/>
              <w:numPr>
                <w:ilvl w:val="0"/>
                <w:numId w:val="8"/>
              </w:numPr>
              <w:rPr>
                <w:sz w:val="20"/>
                <w:szCs w:val="20"/>
              </w:rPr>
            </w:pPr>
            <w:r w:rsidRPr="00287337">
              <w:rPr>
                <w:sz w:val="20"/>
                <w:szCs w:val="20"/>
              </w:rPr>
              <w:t>Terénní programy</w:t>
            </w:r>
          </w:p>
          <w:p w:rsidR="00287337" w:rsidRPr="00287337" w:rsidRDefault="00287337" w:rsidP="00287337">
            <w:pPr>
              <w:pStyle w:val="Odstavecseseznamem"/>
              <w:numPr>
                <w:ilvl w:val="0"/>
                <w:numId w:val="8"/>
              </w:numPr>
              <w:rPr>
                <w:sz w:val="20"/>
                <w:szCs w:val="20"/>
              </w:rPr>
            </w:pPr>
            <w:r w:rsidRPr="00287337">
              <w:rPr>
                <w:sz w:val="20"/>
                <w:szCs w:val="20"/>
              </w:rPr>
              <w:t>Nízkoprahová zařízení pro děti a mládež</w:t>
            </w:r>
          </w:p>
          <w:p w:rsidR="00287337" w:rsidRPr="00287337" w:rsidRDefault="00287337" w:rsidP="00287337">
            <w:pPr>
              <w:spacing w:after="0" w:line="240" w:lineRule="auto"/>
              <w:rPr>
                <w:rFonts w:ascii="Times New Roman" w:hAnsi="Times New Roman" w:cs="Times New Roman"/>
                <w:sz w:val="20"/>
                <w:szCs w:val="20"/>
              </w:rPr>
            </w:pPr>
          </w:p>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V případě prokázání potřebnosti opatření připouští i možnost navýšení/snížení jednotek u dotčených služeb a rozšíření cílové skupiny uživatelů.</w:t>
            </w:r>
          </w:p>
        </w:tc>
      </w:tr>
      <w:tr w:rsidR="00287337" w:rsidRPr="00287337" w:rsidTr="00287337">
        <w:trPr>
          <w:cantSplit/>
        </w:trPr>
        <w:tc>
          <w:tcPr>
            <w:tcW w:w="360" w:type="dxa"/>
            <w:shd w:val="clear" w:color="auto" w:fill="C6D9F1"/>
          </w:tcPr>
          <w:p w:rsidR="00287337" w:rsidRPr="00287337" w:rsidRDefault="00287337" w:rsidP="00287337">
            <w:pPr>
              <w:spacing w:after="0" w:line="240" w:lineRule="auto"/>
              <w:jc w:val="center"/>
              <w:rPr>
                <w:rFonts w:ascii="Times New Roman" w:hAnsi="Times New Roman" w:cs="Times New Roman"/>
                <w:b/>
                <w:bCs/>
                <w:color w:val="000000"/>
                <w:sz w:val="20"/>
                <w:szCs w:val="20"/>
              </w:rPr>
            </w:pPr>
          </w:p>
        </w:tc>
        <w:tc>
          <w:tcPr>
            <w:tcW w:w="2050" w:type="dxa"/>
            <w:shd w:val="clear" w:color="auto" w:fill="C6D9F1"/>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Cílová skupina</w:t>
            </w:r>
          </w:p>
        </w:tc>
        <w:tc>
          <w:tcPr>
            <w:tcW w:w="6662" w:type="dxa"/>
          </w:tcPr>
          <w:p w:rsidR="00287337" w:rsidRPr="00287337" w:rsidRDefault="00287337" w:rsidP="00287337">
            <w:pPr>
              <w:spacing w:after="0" w:line="240" w:lineRule="auto"/>
              <w:rPr>
                <w:rFonts w:ascii="Times New Roman" w:hAnsi="Times New Roman" w:cs="Times New Roman"/>
                <w:color w:val="000000"/>
                <w:sz w:val="20"/>
                <w:szCs w:val="20"/>
              </w:rPr>
            </w:pPr>
            <w:r w:rsidRPr="00287337">
              <w:rPr>
                <w:rFonts w:ascii="Times New Roman" w:hAnsi="Times New Roman" w:cs="Times New Roman"/>
                <w:color w:val="000000"/>
                <w:sz w:val="20"/>
                <w:szCs w:val="20"/>
              </w:rPr>
              <w:t xml:space="preserve">(1) děti a mládež ve věku od 6 do 26 let ohrožené společensky nežádoucími jevy, </w:t>
            </w:r>
          </w:p>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color w:val="000000"/>
                <w:sz w:val="20"/>
                <w:szCs w:val="20"/>
              </w:rPr>
              <w:t xml:space="preserve">(2) etnické menšiny, (3) imigranti a azylanti, (7) osoby bez přístřeší, (21) osoby žijící v sociálně vyloučených komunitách, (24) rodiny s dítětem/dětmi </w:t>
            </w:r>
            <w:r w:rsidRPr="00287337">
              <w:rPr>
                <w:rFonts w:ascii="Times New Roman" w:hAnsi="Times New Roman" w:cs="Times New Roman"/>
                <w:sz w:val="20"/>
                <w:szCs w:val="20"/>
              </w:rPr>
              <w:t xml:space="preserve"> </w:t>
            </w:r>
          </w:p>
        </w:tc>
      </w:tr>
      <w:tr w:rsidR="00287337" w:rsidRPr="00287337" w:rsidTr="00287337">
        <w:trPr>
          <w:cantSplit/>
          <w:trHeight w:val="116"/>
        </w:trPr>
        <w:tc>
          <w:tcPr>
            <w:tcW w:w="360" w:type="dxa"/>
            <w:shd w:val="clear" w:color="auto" w:fill="C6D9F1"/>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4</w:t>
            </w:r>
          </w:p>
        </w:tc>
        <w:tc>
          <w:tcPr>
            <w:tcW w:w="2050" w:type="dxa"/>
            <w:shd w:val="clear" w:color="auto" w:fill="C6D9F1"/>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Vymezení územního dopadu opatření:</w:t>
            </w:r>
          </w:p>
        </w:tc>
        <w:tc>
          <w:tcPr>
            <w:tcW w:w="6662"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 xml:space="preserve">území ORP Olomouc </w:t>
            </w:r>
          </w:p>
        </w:tc>
      </w:tr>
      <w:tr w:rsidR="00287337" w:rsidRPr="00287337" w:rsidTr="00287337">
        <w:trPr>
          <w:cantSplit/>
        </w:trPr>
        <w:tc>
          <w:tcPr>
            <w:tcW w:w="360" w:type="dxa"/>
            <w:shd w:val="clear" w:color="auto" w:fill="C6D9F1"/>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5</w:t>
            </w:r>
          </w:p>
        </w:tc>
        <w:tc>
          <w:tcPr>
            <w:tcW w:w="2050" w:type="dxa"/>
            <w:shd w:val="clear" w:color="auto" w:fill="C6D9F1"/>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Aktivity vedoucí k naplnění opatření:</w:t>
            </w:r>
          </w:p>
        </w:tc>
        <w:tc>
          <w:tcPr>
            <w:tcW w:w="6662" w:type="dxa"/>
          </w:tcPr>
          <w:p w:rsidR="00287337" w:rsidRPr="00287337" w:rsidRDefault="00287337" w:rsidP="003767FA">
            <w:pPr>
              <w:pStyle w:val="ListParagraph3"/>
              <w:numPr>
                <w:ilvl w:val="0"/>
                <w:numId w:val="101"/>
              </w:numPr>
              <w:ind w:left="213" w:hanging="284"/>
              <w:rPr>
                <w:rFonts w:ascii="Times New Roman" w:hAnsi="Times New Roman"/>
                <w:sz w:val="20"/>
                <w:szCs w:val="20"/>
              </w:rPr>
            </w:pPr>
            <w:r w:rsidRPr="00287337">
              <w:rPr>
                <w:rFonts w:ascii="Times New Roman" w:hAnsi="Times New Roman"/>
                <w:sz w:val="20"/>
                <w:szCs w:val="20"/>
              </w:rPr>
              <w:t xml:space="preserve">poskytování služeb pro cílovou skupinu senioři </w:t>
            </w:r>
          </w:p>
          <w:p w:rsidR="00287337" w:rsidRPr="00287337" w:rsidRDefault="00287337" w:rsidP="003767FA">
            <w:pPr>
              <w:pStyle w:val="ListParagraph3"/>
              <w:numPr>
                <w:ilvl w:val="0"/>
                <w:numId w:val="101"/>
              </w:numPr>
              <w:ind w:left="213" w:hanging="284"/>
              <w:rPr>
                <w:rFonts w:ascii="Times New Roman" w:hAnsi="Times New Roman"/>
                <w:sz w:val="20"/>
                <w:szCs w:val="20"/>
              </w:rPr>
            </w:pPr>
            <w:r w:rsidRPr="00287337">
              <w:rPr>
                <w:rFonts w:ascii="Times New Roman" w:hAnsi="Times New Roman"/>
                <w:sz w:val="20"/>
                <w:szCs w:val="20"/>
              </w:rPr>
              <w:t xml:space="preserve">zajištění finančních prostředků na provoz služeb ve stávajícím rozsahu a kvalitě </w:t>
            </w:r>
          </w:p>
          <w:p w:rsidR="00287337" w:rsidRPr="00287337" w:rsidRDefault="00287337" w:rsidP="003767FA">
            <w:pPr>
              <w:pStyle w:val="ListParagraph3"/>
              <w:numPr>
                <w:ilvl w:val="0"/>
                <w:numId w:val="101"/>
              </w:numPr>
              <w:ind w:left="213" w:hanging="284"/>
              <w:rPr>
                <w:rFonts w:ascii="Times New Roman" w:hAnsi="Times New Roman"/>
                <w:sz w:val="20"/>
                <w:szCs w:val="20"/>
              </w:rPr>
            </w:pPr>
            <w:r w:rsidRPr="00287337">
              <w:rPr>
                <w:rFonts w:ascii="Times New Roman" w:hAnsi="Times New Roman"/>
                <w:sz w:val="20"/>
                <w:szCs w:val="20"/>
              </w:rPr>
              <w:t>průběžné hodnocení kvality a efektivity služeb</w:t>
            </w:r>
          </w:p>
          <w:p w:rsidR="00287337" w:rsidRPr="00287337" w:rsidRDefault="00287337" w:rsidP="003767FA">
            <w:pPr>
              <w:pStyle w:val="ListParagraph1"/>
              <w:numPr>
                <w:ilvl w:val="0"/>
                <w:numId w:val="101"/>
              </w:numPr>
              <w:ind w:left="213" w:hanging="284"/>
              <w:jc w:val="left"/>
              <w:rPr>
                <w:rFonts w:ascii="Times New Roman" w:hAnsi="Times New Roman"/>
                <w:sz w:val="20"/>
                <w:szCs w:val="20"/>
              </w:rPr>
            </w:pPr>
            <w:r w:rsidRPr="00287337">
              <w:rPr>
                <w:rFonts w:ascii="Times New Roman" w:hAnsi="Times New Roman"/>
                <w:sz w:val="20"/>
                <w:szCs w:val="20"/>
              </w:rPr>
              <w:t>v případě potřeby navýšení/snížení jednotek služeb</w:t>
            </w:r>
          </w:p>
        </w:tc>
      </w:tr>
      <w:tr w:rsidR="00287337" w:rsidRPr="00287337" w:rsidTr="00287337">
        <w:trPr>
          <w:cantSplit/>
        </w:trPr>
        <w:tc>
          <w:tcPr>
            <w:tcW w:w="360" w:type="dxa"/>
            <w:shd w:val="clear" w:color="auto" w:fill="C6D9F1"/>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6</w:t>
            </w:r>
          </w:p>
        </w:tc>
        <w:tc>
          <w:tcPr>
            <w:tcW w:w="2050" w:type="dxa"/>
            <w:shd w:val="clear" w:color="auto" w:fill="C6D9F1"/>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Časový harmonogram plnění opatření:</w:t>
            </w:r>
          </w:p>
        </w:tc>
        <w:tc>
          <w:tcPr>
            <w:tcW w:w="6662" w:type="dxa"/>
          </w:tcPr>
          <w:p w:rsidR="00287337" w:rsidRPr="00287337" w:rsidRDefault="00287337" w:rsidP="00287337">
            <w:pPr>
              <w:pStyle w:val="ListParagraph3"/>
              <w:ind w:left="0"/>
              <w:rPr>
                <w:rFonts w:ascii="Times New Roman" w:hAnsi="Times New Roman"/>
                <w:sz w:val="20"/>
                <w:szCs w:val="20"/>
              </w:rPr>
            </w:pPr>
            <w:r w:rsidRPr="00287337">
              <w:rPr>
                <w:rFonts w:ascii="Times New Roman" w:hAnsi="Times New Roman"/>
                <w:sz w:val="20"/>
                <w:szCs w:val="20"/>
              </w:rPr>
              <w:t xml:space="preserve">2026 - 2028 </w:t>
            </w:r>
          </w:p>
        </w:tc>
      </w:tr>
      <w:tr w:rsidR="00287337" w:rsidRPr="00287337" w:rsidTr="00287337">
        <w:trPr>
          <w:cantSplit/>
        </w:trPr>
        <w:tc>
          <w:tcPr>
            <w:tcW w:w="360" w:type="dxa"/>
            <w:shd w:val="clear" w:color="auto" w:fill="C6D9F1"/>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7</w:t>
            </w:r>
          </w:p>
        </w:tc>
        <w:tc>
          <w:tcPr>
            <w:tcW w:w="2050" w:type="dxa"/>
            <w:shd w:val="clear" w:color="auto" w:fill="C6D9F1"/>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Předpokládaná výše finančních nákladů na realizaci opatření:</w:t>
            </w:r>
          </w:p>
        </w:tc>
        <w:tc>
          <w:tcPr>
            <w:tcW w:w="6662" w:type="dxa"/>
          </w:tcPr>
          <w:p w:rsidR="00287337" w:rsidRPr="00287337" w:rsidRDefault="00287337" w:rsidP="00287337">
            <w:pPr>
              <w:spacing w:after="0" w:line="240" w:lineRule="auto"/>
              <w:rPr>
                <w:rFonts w:ascii="Times New Roman" w:hAnsi="Times New Roman" w:cs="Times New Roman"/>
                <w:color w:val="000000"/>
                <w:sz w:val="20"/>
                <w:szCs w:val="20"/>
              </w:rPr>
            </w:pPr>
            <w:r w:rsidRPr="00287337">
              <w:rPr>
                <w:rFonts w:ascii="Times New Roman" w:hAnsi="Times New Roman" w:cs="Times New Roman"/>
                <w:color w:val="000000"/>
                <w:sz w:val="20"/>
                <w:szCs w:val="20"/>
              </w:rPr>
              <w:t>18 000 000 Kč/rok</w:t>
            </w:r>
          </w:p>
          <w:p w:rsidR="00287337" w:rsidRPr="00287337" w:rsidRDefault="00287337" w:rsidP="00287337">
            <w:pPr>
              <w:spacing w:after="0" w:line="240" w:lineRule="auto"/>
              <w:rPr>
                <w:rFonts w:ascii="Times New Roman" w:hAnsi="Times New Roman" w:cs="Times New Roman"/>
                <w:sz w:val="20"/>
                <w:szCs w:val="20"/>
              </w:rPr>
            </w:pPr>
          </w:p>
        </w:tc>
      </w:tr>
      <w:tr w:rsidR="00287337" w:rsidRPr="00287337" w:rsidTr="00287337">
        <w:trPr>
          <w:cantSplit/>
        </w:trPr>
        <w:tc>
          <w:tcPr>
            <w:tcW w:w="360" w:type="dxa"/>
            <w:shd w:val="clear" w:color="auto" w:fill="C6D9F1"/>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lastRenderedPageBreak/>
              <w:t>8</w:t>
            </w:r>
          </w:p>
        </w:tc>
        <w:tc>
          <w:tcPr>
            <w:tcW w:w="2050" w:type="dxa"/>
            <w:shd w:val="clear" w:color="auto" w:fill="C6D9F1"/>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Předpokládaní realizátoři a partneři opatření:</w:t>
            </w:r>
          </w:p>
        </w:tc>
        <w:tc>
          <w:tcPr>
            <w:tcW w:w="6662" w:type="dxa"/>
          </w:tcPr>
          <w:p w:rsidR="00287337" w:rsidRPr="00287337" w:rsidRDefault="00287337" w:rsidP="00287337">
            <w:pPr>
              <w:spacing w:after="0" w:line="240" w:lineRule="auto"/>
              <w:ind w:left="-37"/>
              <w:rPr>
                <w:rFonts w:ascii="Times New Roman" w:hAnsi="Times New Roman" w:cs="Times New Roman"/>
                <w:color w:val="000000"/>
                <w:sz w:val="20"/>
                <w:szCs w:val="20"/>
              </w:rPr>
            </w:pPr>
            <w:r w:rsidRPr="00287337">
              <w:rPr>
                <w:rFonts w:ascii="Times New Roman" w:hAnsi="Times New Roman" w:cs="Times New Roman"/>
                <w:b/>
                <w:color w:val="000000"/>
                <w:sz w:val="20"/>
                <w:szCs w:val="20"/>
              </w:rPr>
              <w:t>Realizátor</w:t>
            </w:r>
            <w:r w:rsidRPr="00287337">
              <w:rPr>
                <w:rFonts w:ascii="Times New Roman" w:hAnsi="Times New Roman" w:cs="Times New Roman"/>
                <w:color w:val="000000"/>
                <w:sz w:val="20"/>
                <w:szCs w:val="20"/>
              </w:rPr>
              <w:t xml:space="preserve">: SUZ MV - Centrum na podporu integrace cizinců pro Olomoucký kraj, Společnost Podané ruce o.p.s., Poradna pro občanství/Občanská a lidská práva, z.s., Člověk v tísni, o.p.s., Charita Olomouc, </w:t>
            </w:r>
            <w:proofErr w:type="spellStart"/>
            <w:r w:rsidRPr="00287337">
              <w:rPr>
                <w:rFonts w:ascii="Times New Roman" w:hAnsi="Times New Roman" w:cs="Times New Roman"/>
                <w:color w:val="000000"/>
                <w:sz w:val="20"/>
                <w:szCs w:val="20"/>
              </w:rPr>
              <w:t>Romodrom</w:t>
            </w:r>
            <w:proofErr w:type="spellEnd"/>
            <w:r w:rsidRPr="00287337">
              <w:rPr>
                <w:rFonts w:ascii="Times New Roman" w:hAnsi="Times New Roman" w:cs="Times New Roman"/>
                <w:color w:val="000000"/>
                <w:sz w:val="20"/>
                <w:szCs w:val="20"/>
              </w:rPr>
              <w:t>, o.p.s.</w:t>
            </w:r>
          </w:p>
          <w:p w:rsidR="00287337" w:rsidRPr="00287337" w:rsidRDefault="00287337" w:rsidP="00287337">
            <w:pPr>
              <w:spacing w:after="0" w:line="240" w:lineRule="auto"/>
              <w:ind w:left="-37"/>
              <w:rPr>
                <w:rFonts w:ascii="Times New Roman" w:hAnsi="Times New Roman" w:cs="Times New Roman"/>
                <w:color w:val="000000"/>
                <w:sz w:val="20"/>
                <w:szCs w:val="20"/>
              </w:rPr>
            </w:pPr>
            <w:r w:rsidRPr="00287337">
              <w:rPr>
                <w:rFonts w:ascii="Times New Roman" w:hAnsi="Times New Roman" w:cs="Times New Roman"/>
                <w:b/>
                <w:color w:val="000000"/>
                <w:sz w:val="20"/>
                <w:szCs w:val="20"/>
              </w:rPr>
              <w:t>Partner</w:t>
            </w:r>
            <w:r w:rsidRPr="00287337">
              <w:rPr>
                <w:rFonts w:ascii="Times New Roman" w:hAnsi="Times New Roman" w:cs="Times New Roman"/>
                <w:color w:val="000000"/>
                <w:sz w:val="20"/>
                <w:szCs w:val="20"/>
              </w:rPr>
              <w:t>: poskytovatelé sociálních služeb, SMOl, Olomoucký kraj, ROMODROM, o.p.s., obce ORP Olomouc, ZŠ a MŠ</w:t>
            </w:r>
          </w:p>
        </w:tc>
      </w:tr>
      <w:tr w:rsidR="00287337" w:rsidRPr="00287337" w:rsidTr="00287337">
        <w:trPr>
          <w:cantSplit/>
        </w:trPr>
        <w:tc>
          <w:tcPr>
            <w:tcW w:w="360" w:type="dxa"/>
            <w:shd w:val="clear" w:color="auto" w:fill="C6D9F1"/>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9</w:t>
            </w:r>
          </w:p>
        </w:tc>
        <w:tc>
          <w:tcPr>
            <w:tcW w:w="2050" w:type="dxa"/>
            <w:shd w:val="clear" w:color="auto" w:fill="C6D9F1"/>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Hodnoticí indikátory výstupů a výsledků:</w:t>
            </w:r>
          </w:p>
        </w:tc>
        <w:tc>
          <w:tcPr>
            <w:tcW w:w="6662" w:type="dxa"/>
          </w:tcPr>
          <w:p w:rsidR="00287337" w:rsidRPr="00287337" w:rsidRDefault="00287337" w:rsidP="003767FA">
            <w:pPr>
              <w:pStyle w:val="Odstavecseseznamem"/>
              <w:numPr>
                <w:ilvl w:val="0"/>
                <w:numId w:val="102"/>
              </w:numPr>
              <w:contextualSpacing/>
              <w:rPr>
                <w:sz w:val="20"/>
                <w:szCs w:val="20"/>
              </w:rPr>
            </w:pPr>
            <w:r w:rsidRPr="00287337">
              <w:rPr>
                <w:sz w:val="20"/>
                <w:szCs w:val="20"/>
              </w:rPr>
              <w:t>845 osob/rok</w:t>
            </w:r>
          </w:p>
        </w:tc>
      </w:tr>
    </w:tbl>
    <w:p w:rsidR="00287337" w:rsidRPr="006E113B" w:rsidRDefault="00287337" w:rsidP="00287337">
      <w:pPr>
        <w:spacing w:after="0"/>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6662"/>
      </w:tblGrid>
      <w:tr w:rsidR="00287337" w:rsidRPr="00287337" w:rsidTr="00287337">
        <w:trPr>
          <w:cantSplit/>
          <w:trHeight w:val="310"/>
        </w:trPr>
        <w:tc>
          <w:tcPr>
            <w:tcW w:w="2410"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Číslo/kód:</w:t>
            </w:r>
          </w:p>
        </w:tc>
        <w:tc>
          <w:tcPr>
            <w:tcW w:w="6662"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5.2</w:t>
            </w:r>
          </w:p>
        </w:tc>
      </w:tr>
      <w:tr w:rsidR="00287337" w:rsidRPr="00287337" w:rsidTr="00287337">
        <w:trPr>
          <w:cantSplit/>
          <w:trHeight w:val="160"/>
        </w:trPr>
        <w:tc>
          <w:tcPr>
            <w:tcW w:w="2410" w:type="dxa"/>
            <w:shd w:val="clear" w:color="auto" w:fill="auto"/>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 xml:space="preserve">Dílčí cíl </w:t>
            </w:r>
          </w:p>
        </w:tc>
        <w:tc>
          <w:tcPr>
            <w:tcW w:w="6662" w:type="dxa"/>
            <w:shd w:val="clear" w:color="auto" w:fill="auto"/>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Podpora mezikulturního dialogu a porozumění</w:t>
            </w:r>
          </w:p>
        </w:tc>
      </w:tr>
      <w:tr w:rsidR="00287337" w:rsidRPr="00287337" w:rsidTr="00287337">
        <w:trPr>
          <w:cantSplit/>
        </w:trPr>
        <w:tc>
          <w:tcPr>
            <w:tcW w:w="2410" w:type="dxa"/>
            <w:shd w:val="clear" w:color="auto" w:fill="auto"/>
          </w:tcPr>
          <w:p w:rsidR="00287337" w:rsidRPr="00287337" w:rsidRDefault="00287337" w:rsidP="00287337">
            <w:pPr>
              <w:spacing w:after="100" w:afterAutospacing="1" w:line="240" w:lineRule="auto"/>
              <w:rPr>
                <w:rFonts w:ascii="Times New Roman" w:hAnsi="Times New Roman" w:cs="Times New Roman"/>
                <w:b/>
                <w:sz w:val="20"/>
                <w:szCs w:val="20"/>
              </w:rPr>
            </w:pPr>
            <w:r w:rsidRPr="00287337">
              <w:rPr>
                <w:rFonts w:ascii="Times New Roman" w:hAnsi="Times New Roman" w:cs="Times New Roman"/>
                <w:b/>
                <w:sz w:val="20"/>
                <w:szCs w:val="20"/>
              </w:rPr>
              <w:t>Charakteristika cíle:</w:t>
            </w:r>
          </w:p>
        </w:tc>
        <w:tc>
          <w:tcPr>
            <w:tcW w:w="6662" w:type="dxa"/>
            <w:shd w:val="clear" w:color="auto" w:fill="auto"/>
          </w:tcPr>
          <w:p w:rsidR="00287337" w:rsidRPr="00287337" w:rsidRDefault="00287337" w:rsidP="00287337">
            <w:pPr>
              <w:spacing w:after="100" w:afterAutospacing="1" w:line="240" w:lineRule="auto"/>
              <w:rPr>
                <w:rFonts w:ascii="Times New Roman" w:hAnsi="Times New Roman" w:cs="Times New Roman"/>
                <w:b/>
                <w:sz w:val="20"/>
                <w:szCs w:val="20"/>
              </w:rPr>
            </w:pPr>
            <w:r w:rsidRPr="00287337">
              <w:rPr>
                <w:rFonts w:ascii="Times New Roman" w:hAnsi="Times New Roman" w:cs="Times New Roman"/>
                <w:sz w:val="20"/>
                <w:szCs w:val="20"/>
              </w:rPr>
              <w:t>Cíl se zaměřuje na pozitivní prezentaci etnických menšin a mezikulturní dialog, snížení</w:t>
            </w:r>
            <w:r w:rsidRPr="00287337">
              <w:rPr>
                <w:rStyle w:val="Zvraznn"/>
                <w:rFonts w:ascii="Times New Roman" w:hAnsi="Times New Roman"/>
                <w:bCs/>
                <w:sz w:val="20"/>
                <w:szCs w:val="20"/>
              </w:rPr>
              <w:t xml:space="preserve"> xenofobních</w:t>
            </w:r>
            <w:r w:rsidRPr="00287337">
              <w:rPr>
                <w:rStyle w:val="ft"/>
                <w:rFonts w:ascii="Times New Roman" w:hAnsi="Times New Roman"/>
                <w:sz w:val="20"/>
                <w:szCs w:val="20"/>
              </w:rPr>
              <w:t xml:space="preserve"> projevů a získání nových pozitivních zkušeností nezatížených předsudky. Dále se cíl zaměřuje na zdůraznění prospěšnosti kulturní rozmanitosti.</w:t>
            </w:r>
          </w:p>
        </w:tc>
      </w:tr>
      <w:tr w:rsidR="00287337" w:rsidRPr="00287337" w:rsidTr="00287337">
        <w:trPr>
          <w:cantSplit/>
          <w:trHeight w:val="424"/>
        </w:trPr>
        <w:tc>
          <w:tcPr>
            <w:tcW w:w="2410" w:type="dxa"/>
            <w:shd w:val="clear" w:color="auto" w:fill="auto"/>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Opatření, která vedou k naplnění cíle:</w:t>
            </w:r>
          </w:p>
        </w:tc>
        <w:tc>
          <w:tcPr>
            <w:tcW w:w="6662"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 xml:space="preserve">5.2.1 Podpora aktivit zaměřených na zmírnění xenofobních postojů </w:t>
            </w:r>
          </w:p>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5.2.2 Podpora a realizace kulturních a sportovních aktivit</w:t>
            </w:r>
          </w:p>
        </w:tc>
      </w:tr>
    </w:tbl>
    <w:p w:rsidR="00287337" w:rsidRDefault="00287337" w:rsidP="00287337">
      <w:pPr>
        <w:pStyle w:val="Titulek"/>
        <w:rPr>
          <w:rFonts w:ascii="Times New Roman" w:hAnsi="Times New Roman"/>
          <w:sz w:val="22"/>
          <w:szCs w:val="22"/>
        </w:rPr>
      </w:pPr>
    </w:p>
    <w:tbl>
      <w:tblPr>
        <w:tblW w:w="910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60"/>
        <w:gridCol w:w="2079"/>
        <w:gridCol w:w="6662"/>
      </w:tblGrid>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1</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Kód opatření:</w:t>
            </w:r>
          </w:p>
        </w:tc>
        <w:tc>
          <w:tcPr>
            <w:tcW w:w="6662"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5.2.1</w:t>
            </w: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2</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Název opatření:</w:t>
            </w:r>
          </w:p>
        </w:tc>
        <w:tc>
          <w:tcPr>
            <w:tcW w:w="6662" w:type="dxa"/>
            <w:shd w:val="clear" w:color="auto" w:fill="B8CCE4"/>
          </w:tcPr>
          <w:tbl>
            <w:tblPr>
              <w:tblW w:w="0" w:type="auto"/>
              <w:tblLook w:val="0000" w:firstRow="0" w:lastRow="0" w:firstColumn="0" w:lastColumn="0" w:noHBand="0" w:noVBand="0"/>
            </w:tblPr>
            <w:tblGrid>
              <w:gridCol w:w="5445"/>
            </w:tblGrid>
            <w:tr w:rsidR="00287337" w:rsidRPr="00287337" w:rsidTr="00287337">
              <w:trPr>
                <w:trHeight w:val="111"/>
              </w:trPr>
              <w:tc>
                <w:tcPr>
                  <w:tcW w:w="0" w:type="auto"/>
                  <w:tcBorders>
                    <w:top w:val="nil"/>
                    <w:left w:val="nil"/>
                    <w:bottom w:val="nil"/>
                    <w:right w:val="nil"/>
                  </w:tcBorders>
                </w:tcPr>
                <w:p w:rsidR="00287337" w:rsidRPr="00287337" w:rsidRDefault="00287337" w:rsidP="00287337">
                  <w:pPr>
                    <w:pStyle w:val="Pa12"/>
                    <w:spacing w:line="240" w:lineRule="auto"/>
                    <w:ind w:left="-49"/>
                    <w:jc w:val="both"/>
                    <w:rPr>
                      <w:rFonts w:ascii="Times New Roman" w:hAnsi="Times New Roman"/>
                      <w:color w:val="000000"/>
                      <w:sz w:val="20"/>
                      <w:szCs w:val="20"/>
                    </w:rPr>
                  </w:pPr>
                  <w:r w:rsidRPr="00287337">
                    <w:rPr>
                      <w:rFonts w:ascii="Times New Roman" w:hAnsi="Times New Roman"/>
                      <w:b/>
                      <w:bCs/>
                      <w:color w:val="000000"/>
                      <w:sz w:val="20"/>
                      <w:szCs w:val="20"/>
                    </w:rPr>
                    <w:t>Podpora aktivit zaměřených na zmírnění xenofobních postojů</w:t>
                  </w:r>
                </w:p>
              </w:tc>
            </w:tr>
          </w:tbl>
          <w:p w:rsidR="00287337" w:rsidRPr="00287337" w:rsidRDefault="00287337" w:rsidP="00287337">
            <w:pPr>
              <w:spacing w:after="0" w:line="240" w:lineRule="auto"/>
              <w:rPr>
                <w:rFonts w:ascii="Times New Roman" w:hAnsi="Times New Roman" w:cs="Times New Roman"/>
                <w:b/>
                <w:sz w:val="20"/>
                <w:szCs w:val="20"/>
              </w:rPr>
            </w:pP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3</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Charakteristika opatření:</w:t>
            </w:r>
          </w:p>
        </w:tc>
        <w:tc>
          <w:tcPr>
            <w:tcW w:w="6662" w:type="dxa"/>
          </w:tcPr>
          <w:tbl>
            <w:tblPr>
              <w:tblW w:w="0" w:type="auto"/>
              <w:tblLook w:val="0000" w:firstRow="0" w:lastRow="0" w:firstColumn="0" w:lastColumn="0" w:noHBand="0" w:noVBand="0"/>
            </w:tblPr>
            <w:tblGrid>
              <w:gridCol w:w="6522"/>
            </w:tblGrid>
            <w:tr w:rsidR="00287337" w:rsidRPr="00287337" w:rsidTr="00287337">
              <w:trPr>
                <w:trHeight w:val="328"/>
              </w:trPr>
              <w:tc>
                <w:tcPr>
                  <w:tcW w:w="0" w:type="auto"/>
                  <w:tcBorders>
                    <w:top w:val="nil"/>
                    <w:left w:val="nil"/>
                    <w:bottom w:val="nil"/>
                    <w:right w:val="nil"/>
                  </w:tcBorders>
                </w:tcPr>
                <w:p w:rsidR="00287337" w:rsidRPr="00287337" w:rsidRDefault="00287337" w:rsidP="00287337">
                  <w:pPr>
                    <w:pStyle w:val="Pa12"/>
                    <w:spacing w:line="240" w:lineRule="auto"/>
                    <w:rPr>
                      <w:rFonts w:ascii="Times New Roman" w:hAnsi="Times New Roman"/>
                      <w:color w:val="000000"/>
                      <w:sz w:val="20"/>
                      <w:szCs w:val="20"/>
                    </w:rPr>
                  </w:pPr>
                  <w:r w:rsidRPr="00287337">
                    <w:rPr>
                      <w:rFonts w:ascii="Times New Roman" w:hAnsi="Times New Roman"/>
                      <w:sz w:val="20"/>
                      <w:szCs w:val="20"/>
                    </w:rPr>
                    <w:t>Opatření je zaměřeno na pořádání akcí pro širokou veřejnost (vzdělávací, kulturní, sportovní), aktivity budou realizovány při společném setkávání majority a cizinců.</w:t>
                  </w:r>
                </w:p>
              </w:tc>
            </w:tr>
          </w:tbl>
          <w:p w:rsidR="00287337" w:rsidRPr="00287337" w:rsidRDefault="00287337" w:rsidP="00287337">
            <w:pPr>
              <w:spacing w:after="0" w:line="240" w:lineRule="auto"/>
              <w:rPr>
                <w:rFonts w:ascii="Times New Roman" w:hAnsi="Times New Roman" w:cs="Times New Roman"/>
                <w:sz w:val="20"/>
                <w:szCs w:val="20"/>
              </w:rPr>
            </w:pP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Cílová skupina</w:t>
            </w:r>
          </w:p>
        </w:tc>
        <w:tc>
          <w:tcPr>
            <w:tcW w:w="6662" w:type="dxa"/>
          </w:tcPr>
          <w:p w:rsidR="00287337" w:rsidRPr="00287337" w:rsidRDefault="00287337" w:rsidP="00287337">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Pr="00287337">
              <w:rPr>
                <w:rFonts w:ascii="Times New Roman" w:hAnsi="Times New Roman" w:cs="Times New Roman"/>
                <w:sz w:val="20"/>
                <w:szCs w:val="20"/>
              </w:rPr>
              <w:t>3</w:t>
            </w:r>
            <w:r>
              <w:rPr>
                <w:rFonts w:ascii="Times New Roman" w:hAnsi="Times New Roman" w:cs="Times New Roman"/>
                <w:sz w:val="20"/>
                <w:szCs w:val="20"/>
              </w:rPr>
              <w:t>)</w:t>
            </w:r>
            <w:r w:rsidRPr="00287337">
              <w:rPr>
                <w:rFonts w:ascii="Times New Roman" w:hAnsi="Times New Roman" w:cs="Times New Roman"/>
                <w:sz w:val="20"/>
                <w:szCs w:val="20"/>
              </w:rPr>
              <w:t xml:space="preserve"> imigranti a azylanti, </w:t>
            </w:r>
            <w:r>
              <w:rPr>
                <w:rFonts w:ascii="Times New Roman" w:hAnsi="Times New Roman" w:cs="Times New Roman"/>
                <w:sz w:val="20"/>
                <w:szCs w:val="20"/>
              </w:rPr>
              <w:t>(</w:t>
            </w:r>
            <w:r w:rsidRPr="00287337">
              <w:rPr>
                <w:rFonts w:ascii="Times New Roman" w:hAnsi="Times New Roman" w:cs="Times New Roman"/>
                <w:sz w:val="20"/>
                <w:szCs w:val="20"/>
              </w:rPr>
              <w:t>26</w:t>
            </w:r>
            <w:r>
              <w:rPr>
                <w:rFonts w:ascii="Times New Roman" w:hAnsi="Times New Roman" w:cs="Times New Roman"/>
                <w:sz w:val="20"/>
                <w:szCs w:val="20"/>
              </w:rPr>
              <w:t>)</w:t>
            </w:r>
            <w:r w:rsidRPr="00287337">
              <w:rPr>
                <w:rFonts w:ascii="Times New Roman" w:hAnsi="Times New Roman" w:cs="Times New Roman"/>
                <w:sz w:val="20"/>
                <w:szCs w:val="20"/>
              </w:rPr>
              <w:t xml:space="preserve"> jiné: široká veřejnost</w:t>
            </w:r>
          </w:p>
        </w:tc>
      </w:tr>
      <w:tr w:rsidR="00287337" w:rsidRPr="00287337" w:rsidTr="00287337">
        <w:trPr>
          <w:cantSplit/>
          <w:trHeight w:val="116"/>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4</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Vymezení územního dopadu opatření:</w:t>
            </w:r>
          </w:p>
        </w:tc>
        <w:tc>
          <w:tcPr>
            <w:tcW w:w="6662"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území ORP Olomouc</w:t>
            </w: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5</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Aktivity vedoucí k naplnění opatření:</w:t>
            </w:r>
          </w:p>
        </w:tc>
        <w:tc>
          <w:tcPr>
            <w:tcW w:w="6662" w:type="dxa"/>
          </w:tcPr>
          <w:p w:rsidR="00287337" w:rsidRPr="00287337" w:rsidRDefault="00287337" w:rsidP="003767FA">
            <w:pPr>
              <w:pStyle w:val="ListParagraph3"/>
              <w:numPr>
                <w:ilvl w:val="0"/>
                <w:numId w:val="98"/>
              </w:numPr>
              <w:snapToGrid w:val="0"/>
              <w:ind w:left="314"/>
              <w:jc w:val="left"/>
              <w:rPr>
                <w:rFonts w:ascii="Times New Roman" w:hAnsi="Times New Roman"/>
                <w:sz w:val="20"/>
                <w:szCs w:val="20"/>
              </w:rPr>
            </w:pPr>
            <w:r w:rsidRPr="00287337">
              <w:rPr>
                <w:rFonts w:ascii="Times New Roman" w:hAnsi="Times New Roman"/>
                <w:sz w:val="20"/>
                <w:szCs w:val="20"/>
              </w:rPr>
              <w:t>vyčlenění finančních prostředků na plánované akce</w:t>
            </w:r>
          </w:p>
          <w:p w:rsidR="00287337" w:rsidRPr="00287337" w:rsidRDefault="00287337" w:rsidP="003767FA">
            <w:pPr>
              <w:pStyle w:val="ListParagraph3"/>
              <w:numPr>
                <w:ilvl w:val="0"/>
                <w:numId w:val="98"/>
              </w:numPr>
              <w:snapToGrid w:val="0"/>
              <w:ind w:left="314"/>
              <w:jc w:val="left"/>
              <w:rPr>
                <w:rFonts w:ascii="Times New Roman" w:hAnsi="Times New Roman"/>
                <w:sz w:val="20"/>
                <w:szCs w:val="20"/>
              </w:rPr>
            </w:pPr>
            <w:r w:rsidRPr="00287337">
              <w:rPr>
                <w:rFonts w:ascii="Times New Roman" w:hAnsi="Times New Roman"/>
                <w:sz w:val="20"/>
                <w:szCs w:val="20"/>
              </w:rPr>
              <w:t>oslovení partnerů a zajištění vhodných prostor pro uspořádání akce</w:t>
            </w:r>
          </w:p>
          <w:p w:rsidR="00287337" w:rsidRPr="00287337" w:rsidRDefault="00287337" w:rsidP="003767FA">
            <w:pPr>
              <w:pStyle w:val="ListParagraph3"/>
              <w:numPr>
                <w:ilvl w:val="0"/>
                <w:numId w:val="98"/>
              </w:numPr>
              <w:snapToGrid w:val="0"/>
              <w:ind w:left="314"/>
              <w:jc w:val="left"/>
              <w:rPr>
                <w:rFonts w:ascii="Times New Roman" w:hAnsi="Times New Roman"/>
                <w:sz w:val="20"/>
                <w:szCs w:val="20"/>
              </w:rPr>
            </w:pPr>
            <w:r w:rsidRPr="00287337">
              <w:rPr>
                <w:rFonts w:ascii="Times New Roman" w:hAnsi="Times New Roman"/>
                <w:sz w:val="20"/>
                <w:szCs w:val="20"/>
              </w:rPr>
              <w:t>příprava akce (publicita – plakáty, propagace, tisk; catering, zajištění partnerů - hudební, taneční vystoupení)</w:t>
            </w:r>
          </w:p>
          <w:p w:rsidR="00287337" w:rsidRPr="00287337" w:rsidRDefault="00287337" w:rsidP="003767FA">
            <w:pPr>
              <w:pStyle w:val="ListParagraph3"/>
              <w:numPr>
                <w:ilvl w:val="0"/>
                <w:numId w:val="98"/>
              </w:numPr>
              <w:ind w:left="314"/>
              <w:jc w:val="left"/>
              <w:rPr>
                <w:rFonts w:ascii="Times New Roman" w:hAnsi="Times New Roman"/>
                <w:sz w:val="20"/>
                <w:szCs w:val="20"/>
              </w:rPr>
            </w:pPr>
            <w:r w:rsidRPr="00287337">
              <w:rPr>
                <w:rFonts w:ascii="Times New Roman" w:hAnsi="Times New Roman"/>
                <w:sz w:val="20"/>
                <w:szCs w:val="20"/>
              </w:rPr>
              <w:t xml:space="preserve">realizace akce </w:t>
            </w:r>
          </w:p>
          <w:p w:rsidR="00287337" w:rsidRPr="00287337" w:rsidRDefault="00287337" w:rsidP="003767FA">
            <w:pPr>
              <w:pStyle w:val="ListParagraph3"/>
              <w:numPr>
                <w:ilvl w:val="0"/>
                <w:numId w:val="98"/>
              </w:numPr>
              <w:ind w:left="314"/>
              <w:jc w:val="left"/>
              <w:rPr>
                <w:rFonts w:ascii="Times New Roman" w:hAnsi="Times New Roman"/>
                <w:sz w:val="20"/>
                <w:szCs w:val="20"/>
              </w:rPr>
            </w:pPr>
            <w:r w:rsidRPr="00287337">
              <w:rPr>
                <w:rFonts w:ascii="Times New Roman" w:hAnsi="Times New Roman"/>
                <w:sz w:val="20"/>
                <w:szCs w:val="20"/>
              </w:rPr>
              <w:t>evaluace akce</w:t>
            </w: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6</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Časový harmonogram plnění opatření:</w:t>
            </w:r>
          </w:p>
        </w:tc>
        <w:tc>
          <w:tcPr>
            <w:tcW w:w="6662"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2026 - 2028</w:t>
            </w: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7</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Předpokládaná výše finančních nákladů na realizaci opatření:</w:t>
            </w:r>
          </w:p>
        </w:tc>
        <w:tc>
          <w:tcPr>
            <w:tcW w:w="6662" w:type="dxa"/>
          </w:tcPr>
          <w:p w:rsidR="00287337" w:rsidRPr="00287337" w:rsidRDefault="00287337" w:rsidP="00287337">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60 </w:t>
            </w:r>
            <w:r w:rsidRPr="00287337">
              <w:rPr>
                <w:rFonts w:ascii="Times New Roman" w:hAnsi="Times New Roman" w:cs="Times New Roman"/>
                <w:color w:val="000000"/>
                <w:sz w:val="20"/>
                <w:szCs w:val="20"/>
              </w:rPr>
              <w:t>000 Kč/rok</w:t>
            </w:r>
          </w:p>
          <w:p w:rsidR="00287337" w:rsidRPr="00287337" w:rsidRDefault="00287337" w:rsidP="00287337">
            <w:pPr>
              <w:spacing w:after="0" w:line="240" w:lineRule="auto"/>
              <w:rPr>
                <w:rFonts w:ascii="Times New Roman" w:hAnsi="Times New Roman" w:cs="Times New Roman"/>
                <w:sz w:val="20"/>
                <w:szCs w:val="20"/>
              </w:rPr>
            </w:pP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8</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Předpokládaní realizátoři a partneři opatření:</w:t>
            </w:r>
          </w:p>
        </w:tc>
        <w:tc>
          <w:tcPr>
            <w:tcW w:w="6662"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b/>
                <w:sz w:val="20"/>
                <w:szCs w:val="20"/>
              </w:rPr>
              <w:t>Realizátor</w:t>
            </w:r>
            <w:r w:rsidRPr="00287337">
              <w:rPr>
                <w:rFonts w:ascii="Times New Roman" w:hAnsi="Times New Roman" w:cs="Times New Roman"/>
                <w:sz w:val="20"/>
                <w:szCs w:val="20"/>
              </w:rPr>
              <w:t>: SUZ MV - Centrum na podporu integrace cizinců pro Olomoucký kraj</w:t>
            </w:r>
          </w:p>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b/>
                <w:sz w:val="20"/>
                <w:szCs w:val="20"/>
              </w:rPr>
              <w:t>Partner</w:t>
            </w:r>
            <w:r w:rsidRPr="00287337">
              <w:rPr>
                <w:rFonts w:ascii="Times New Roman" w:hAnsi="Times New Roman" w:cs="Times New Roman"/>
                <w:sz w:val="20"/>
                <w:szCs w:val="20"/>
              </w:rPr>
              <w:t xml:space="preserve">: UPOL, Knihovna města Olomouce, poskytovatelé sociálních služeb, </w:t>
            </w:r>
            <w:r>
              <w:rPr>
                <w:rFonts w:ascii="Times New Roman" w:hAnsi="Times New Roman" w:cs="Times New Roman"/>
                <w:sz w:val="20"/>
                <w:szCs w:val="20"/>
              </w:rPr>
              <w:t>r</w:t>
            </w:r>
            <w:r w:rsidRPr="00287337">
              <w:rPr>
                <w:rFonts w:ascii="Times New Roman" w:hAnsi="Times New Roman" w:cs="Times New Roman"/>
                <w:sz w:val="20"/>
                <w:szCs w:val="20"/>
              </w:rPr>
              <w:t>odinná centra</w:t>
            </w: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9</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Hodnotící indikátory výstupů a výsledků:</w:t>
            </w:r>
          </w:p>
        </w:tc>
        <w:tc>
          <w:tcPr>
            <w:tcW w:w="6662" w:type="dxa"/>
          </w:tcPr>
          <w:p w:rsidR="00287337" w:rsidRPr="00287337" w:rsidRDefault="00287337" w:rsidP="003767FA">
            <w:pPr>
              <w:numPr>
                <w:ilvl w:val="0"/>
                <w:numId w:val="95"/>
              </w:numPr>
              <w:spacing w:after="0" w:line="240" w:lineRule="auto"/>
              <w:ind w:left="355"/>
              <w:rPr>
                <w:rFonts w:ascii="Times New Roman" w:hAnsi="Times New Roman" w:cs="Times New Roman"/>
                <w:sz w:val="20"/>
                <w:szCs w:val="20"/>
              </w:rPr>
            </w:pPr>
            <w:r w:rsidRPr="00287337">
              <w:rPr>
                <w:rFonts w:ascii="Times New Roman" w:hAnsi="Times New Roman" w:cs="Times New Roman"/>
                <w:sz w:val="20"/>
                <w:szCs w:val="20"/>
              </w:rPr>
              <w:t>150 osob/rok</w:t>
            </w:r>
          </w:p>
        </w:tc>
      </w:tr>
      <w:tr w:rsidR="00287337" w:rsidRPr="00287337" w:rsidTr="00287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jc w:val="center"/>
              <w:rPr>
                <w:rFonts w:ascii="Times New Roman" w:hAnsi="Times New Roman" w:cs="Times New Roman"/>
                <w:sz w:val="20"/>
                <w:szCs w:val="20"/>
              </w:rPr>
            </w:pPr>
            <w:r w:rsidRPr="00287337">
              <w:rPr>
                <w:rFonts w:ascii="Times New Roman" w:hAnsi="Times New Roman" w:cs="Times New Roman"/>
                <w:b/>
                <w:color w:val="000000"/>
                <w:sz w:val="20"/>
                <w:szCs w:val="20"/>
              </w:rPr>
              <w:lastRenderedPageBreak/>
              <w:t>1</w:t>
            </w:r>
          </w:p>
        </w:tc>
        <w:tc>
          <w:tcPr>
            <w:tcW w:w="2079"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rPr>
                <w:rFonts w:ascii="Times New Roman" w:hAnsi="Times New Roman" w:cs="Times New Roman"/>
                <w:sz w:val="20"/>
                <w:szCs w:val="20"/>
              </w:rPr>
            </w:pPr>
            <w:r w:rsidRPr="00287337">
              <w:rPr>
                <w:rFonts w:ascii="Times New Roman" w:hAnsi="Times New Roman" w:cs="Times New Roman"/>
                <w:b/>
                <w:sz w:val="20"/>
                <w:szCs w:val="20"/>
              </w:rPr>
              <w:t>Kód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ind w:left="290" w:hanging="290"/>
              <w:rPr>
                <w:rFonts w:ascii="Times New Roman" w:hAnsi="Times New Roman" w:cs="Times New Roman"/>
                <w:sz w:val="20"/>
                <w:szCs w:val="20"/>
              </w:rPr>
            </w:pPr>
            <w:r w:rsidRPr="00287337">
              <w:rPr>
                <w:rFonts w:ascii="Times New Roman" w:hAnsi="Times New Roman" w:cs="Times New Roman"/>
                <w:b/>
                <w:sz w:val="20"/>
                <w:szCs w:val="20"/>
              </w:rPr>
              <w:t>5.2.2</w:t>
            </w:r>
          </w:p>
        </w:tc>
      </w:tr>
      <w:tr w:rsidR="00287337" w:rsidRPr="00287337" w:rsidTr="00287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jc w:val="center"/>
              <w:rPr>
                <w:rFonts w:ascii="Times New Roman" w:hAnsi="Times New Roman" w:cs="Times New Roman"/>
                <w:sz w:val="20"/>
                <w:szCs w:val="20"/>
              </w:rPr>
            </w:pPr>
            <w:r w:rsidRPr="00287337">
              <w:rPr>
                <w:rFonts w:ascii="Times New Roman" w:hAnsi="Times New Roman" w:cs="Times New Roman"/>
                <w:b/>
                <w:color w:val="000000"/>
                <w:sz w:val="20"/>
                <w:szCs w:val="20"/>
              </w:rPr>
              <w:t>2</w:t>
            </w:r>
          </w:p>
        </w:tc>
        <w:tc>
          <w:tcPr>
            <w:tcW w:w="2079"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rPr>
                <w:rFonts w:ascii="Times New Roman" w:hAnsi="Times New Roman" w:cs="Times New Roman"/>
                <w:sz w:val="20"/>
                <w:szCs w:val="20"/>
              </w:rPr>
            </w:pPr>
            <w:r w:rsidRPr="00287337">
              <w:rPr>
                <w:rFonts w:ascii="Times New Roman" w:hAnsi="Times New Roman" w:cs="Times New Roman"/>
                <w:b/>
                <w:sz w:val="20"/>
                <w:szCs w:val="20"/>
              </w:rPr>
              <w:t>Název opatření:</w:t>
            </w:r>
          </w:p>
        </w:tc>
        <w:tc>
          <w:tcPr>
            <w:tcW w:w="6662"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rPr>
                <w:rFonts w:ascii="Times New Roman" w:hAnsi="Times New Roman" w:cs="Times New Roman"/>
                <w:sz w:val="20"/>
                <w:szCs w:val="20"/>
              </w:rPr>
            </w:pPr>
            <w:r w:rsidRPr="00287337">
              <w:rPr>
                <w:rFonts w:ascii="Times New Roman" w:hAnsi="Times New Roman" w:cs="Times New Roman"/>
                <w:b/>
                <w:sz w:val="20"/>
                <w:szCs w:val="20"/>
              </w:rPr>
              <w:t>Podpora a realizace kulturních a sportovních aktivit</w:t>
            </w:r>
          </w:p>
        </w:tc>
      </w:tr>
      <w:tr w:rsidR="00287337" w:rsidRPr="00287337" w:rsidTr="00287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jc w:val="center"/>
              <w:rPr>
                <w:rFonts w:ascii="Times New Roman" w:hAnsi="Times New Roman" w:cs="Times New Roman"/>
                <w:sz w:val="20"/>
                <w:szCs w:val="20"/>
              </w:rPr>
            </w:pPr>
            <w:r w:rsidRPr="00287337">
              <w:rPr>
                <w:rFonts w:ascii="Times New Roman" w:hAnsi="Times New Roman" w:cs="Times New Roman"/>
                <w:b/>
                <w:color w:val="000000"/>
                <w:sz w:val="20"/>
                <w:szCs w:val="20"/>
              </w:rPr>
              <w:t>3</w:t>
            </w:r>
          </w:p>
        </w:tc>
        <w:tc>
          <w:tcPr>
            <w:tcW w:w="2079"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rPr>
                <w:rFonts w:ascii="Times New Roman" w:hAnsi="Times New Roman" w:cs="Times New Roman"/>
                <w:sz w:val="20"/>
                <w:szCs w:val="20"/>
              </w:rPr>
            </w:pPr>
            <w:r w:rsidRPr="00287337">
              <w:rPr>
                <w:rFonts w:ascii="Times New Roman" w:hAnsi="Times New Roman" w:cs="Times New Roman"/>
                <w:b/>
                <w:sz w:val="20"/>
                <w:szCs w:val="20"/>
              </w:rPr>
              <w:t>Charakteristika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287337" w:rsidRPr="00287337" w:rsidRDefault="00287337" w:rsidP="00287337">
            <w:pPr>
              <w:keepNext/>
              <w:spacing w:after="0" w:line="240" w:lineRule="auto"/>
              <w:rPr>
                <w:rFonts w:ascii="Times New Roman" w:hAnsi="Times New Roman" w:cs="Times New Roman"/>
                <w:sz w:val="20"/>
                <w:szCs w:val="20"/>
              </w:rPr>
            </w:pPr>
            <w:r w:rsidRPr="00287337">
              <w:rPr>
                <w:rFonts w:ascii="Times New Roman" w:hAnsi="Times New Roman" w:cs="Times New Roman"/>
                <w:sz w:val="20"/>
                <w:szCs w:val="20"/>
              </w:rPr>
              <w:t xml:space="preserve">V rámci opatření dojde k realizaci tradičních kulturních akcí, které se zaměřují na pozitivní prezentaci etnických menšin, ale také k podpoře nových sportovních aktivit. Jedná se o služby, které jsou zaměřeny na integrační, vzdělávací, volnočasové aktivity směřující k posílení kulturní identity klientů. </w:t>
            </w:r>
          </w:p>
        </w:tc>
      </w:tr>
      <w:tr w:rsidR="00287337" w:rsidRPr="00287337" w:rsidTr="00287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jc w:val="center"/>
              <w:rPr>
                <w:rFonts w:ascii="Times New Roman" w:hAnsi="Times New Roman" w:cs="Times New Roman"/>
                <w:sz w:val="20"/>
                <w:szCs w:val="20"/>
              </w:rPr>
            </w:pPr>
          </w:p>
        </w:tc>
        <w:tc>
          <w:tcPr>
            <w:tcW w:w="2079"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rPr>
                <w:rFonts w:ascii="Times New Roman" w:hAnsi="Times New Roman" w:cs="Times New Roman"/>
                <w:sz w:val="20"/>
                <w:szCs w:val="20"/>
              </w:rPr>
            </w:pPr>
            <w:r w:rsidRPr="00287337">
              <w:rPr>
                <w:rFonts w:ascii="Times New Roman" w:hAnsi="Times New Roman" w:cs="Times New Roman"/>
                <w:b/>
                <w:sz w:val="20"/>
                <w:szCs w:val="20"/>
              </w:rPr>
              <w:t>Cílová skupina</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287337" w:rsidRPr="00287337" w:rsidRDefault="00287337" w:rsidP="00287337">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Pr="00287337">
              <w:rPr>
                <w:rFonts w:ascii="Times New Roman" w:hAnsi="Times New Roman" w:cs="Times New Roman"/>
                <w:sz w:val="20"/>
                <w:szCs w:val="20"/>
              </w:rPr>
              <w:t>1</w:t>
            </w:r>
            <w:r>
              <w:rPr>
                <w:rFonts w:ascii="Times New Roman" w:hAnsi="Times New Roman" w:cs="Times New Roman"/>
                <w:sz w:val="20"/>
                <w:szCs w:val="20"/>
              </w:rPr>
              <w:t>)</w:t>
            </w:r>
            <w:r w:rsidRPr="00287337">
              <w:rPr>
                <w:rFonts w:ascii="Times New Roman" w:hAnsi="Times New Roman" w:cs="Times New Roman"/>
                <w:sz w:val="20"/>
                <w:szCs w:val="20"/>
              </w:rPr>
              <w:t xml:space="preserve"> děti a mládež ve věku od 6 do 26 let ohrožené společensky nežádoucími jevy,</w:t>
            </w:r>
          </w:p>
          <w:p w:rsidR="00287337" w:rsidRPr="00287337" w:rsidRDefault="00287337" w:rsidP="00287337">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Pr="00287337">
              <w:rPr>
                <w:rFonts w:ascii="Times New Roman" w:hAnsi="Times New Roman" w:cs="Times New Roman"/>
                <w:sz w:val="20"/>
                <w:szCs w:val="20"/>
              </w:rPr>
              <w:t>2</w:t>
            </w:r>
            <w:r>
              <w:rPr>
                <w:rFonts w:ascii="Times New Roman" w:hAnsi="Times New Roman" w:cs="Times New Roman"/>
                <w:sz w:val="20"/>
                <w:szCs w:val="20"/>
              </w:rPr>
              <w:t>)</w:t>
            </w:r>
            <w:r w:rsidRPr="00287337">
              <w:rPr>
                <w:rFonts w:ascii="Times New Roman" w:hAnsi="Times New Roman" w:cs="Times New Roman"/>
                <w:sz w:val="20"/>
                <w:szCs w:val="20"/>
              </w:rPr>
              <w:t xml:space="preserve"> etnické menšiny, </w:t>
            </w:r>
            <w:r>
              <w:rPr>
                <w:rFonts w:ascii="Times New Roman" w:hAnsi="Times New Roman" w:cs="Times New Roman"/>
                <w:sz w:val="20"/>
                <w:szCs w:val="20"/>
              </w:rPr>
              <w:t>(</w:t>
            </w:r>
            <w:r w:rsidRPr="00287337">
              <w:rPr>
                <w:rFonts w:ascii="Times New Roman" w:hAnsi="Times New Roman" w:cs="Times New Roman"/>
                <w:sz w:val="20"/>
                <w:szCs w:val="20"/>
              </w:rPr>
              <w:t>3</w:t>
            </w:r>
            <w:r>
              <w:rPr>
                <w:rFonts w:ascii="Times New Roman" w:hAnsi="Times New Roman" w:cs="Times New Roman"/>
                <w:sz w:val="20"/>
                <w:szCs w:val="20"/>
              </w:rPr>
              <w:t>)</w:t>
            </w:r>
            <w:r w:rsidRPr="00287337">
              <w:rPr>
                <w:rFonts w:ascii="Times New Roman" w:hAnsi="Times New Roman" w:cs="Times New Roman"/>
                <w:sz w:val="20"/>
                <w:szCs w:val="20"/>
              </w:rPr>
              <w:t xml:space="preserve"> imigranti a azylanti, </w:t>
            </w:r>
            <w:r>
              <w:rPr>
                <w:rFonts w:ascii="Times New Roman" w:hAnsi="Times New Roman" w:cs="Times New Roman"/>
                <w:sz w:val="20"/>
                <w:szCs w:val="20"/>
              </w:rPr>
              <w:t>(</w:t>
            </w:r>
            <w:r w:rsidRPr="00287337">
              <w:rPr>
                <w:rFonts w:ascii="Times New Roman" w:hAnsi="Times New Roman" w:cs="Times New Roman"/>
                <w:sz w:val="20"/>
                <w:szCs w:val="20"/>
              </w:rPr>
              <w:t>26</w:t>
            </w:r>
            <w:r>
              <w:rPr>
                <w:rFonts w:ascii="Times New Roman" w:hAnsi="Times New Roman" w:cs="Times New Roman"/>
                <w:sz w:val="20"/>
                <w:szCs w:val="20"/>
              </w:rPr>
              <w:t>)</w:t>
            </w:r>
            <w:r w:rsidRPr="00287337">
              <w:rPr>
                <w:rFonts w:ascii="Times New Roman" w:hAnsi="Times New Roman" w:cs="Times New Roman"/>
                <w:sz w:val="20"/>
                <w:szCs w:val="20"/>
              </w:rPr>
              <w:t xml:space="preserve"> jiné: široká veřejnost</w:t>
            </w:r>
            <w:r>
              <w:rPr>
                <w:rFonts w:ascii="Times New Roman" w:hAnsi="Times New Roman" w:cs="Times New Roman"/>
                <w:sz w:val="20"/>
                <w:szCs w:val="20"/>
              </w:rPr>
              <w:t xml:space="preserve">, </w:t>
            </w:r>
            <w:r w:rsidRPr="00287337">
              <w:rPr>
                <w:rFonts w:ascii="Times New Roman" w:hAnsi="Times New Roman" w:cs="Times New Roman"/>
                <w:sz w:val="20"/>
                <w:szCs w:val="20"/>
              </w:rPr>
              <w:t>národnostní menšiny a cizince s udělen</w:t>
            </w:r>
            <w:r>
              <w:rPr>
                <w:rFonts w:ascii="Times New Roman" w:hAnsi="Times New Roman" w:cs="Times New Roman"/>
                <w:sz w:val="20"/>
                <w:szCs w:val="20"/>
              </w:rPr>
              <w:t>ým/legálním pobytem na území ČR</w:t>
            </w:r>
            <w:r w:rsidRPr="00287337">
              <w:rPr>
                <w:rFonts w:ascii="Times New Roman" w:hAnsi="Times New Roman" w:cs="Times New Roman"/>
                <w:sz w:val="20"/>
                <w:szCs w:val="20"/>
              </w:rPr>
              <w:t xml:space="preserve"> </w:t>
            </w:r>
          </w:p>
        </w:tc>
      </w:tr>
      <w:tr w:rsidR="00287337" w:rsidRPr="00287337" w:rsidTr="00287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16"/>
        </w:trPr>
        <w:tc>
          <w:tcPr>
            <w:tcW w:w="360"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jc w:val="center"/>
              <w:rPr>
                <w:rFonts w:ascii="Times New Roman" w:hAnsi="Times New Roman" w:cs="Times New Roman"/>
                <w:sz w:val="20"/>
                <w:szCs w:val="20"/>
              </w:rPr>
            </w:pPr>
            <w:r w:rsidRPr="00287337">
              <w:rPr>
                <w:rFonts w:ascii="Times New Roman" w:hAnsi="Times New Roman" w:cs="Times New Roman"/>
                <w:b/>
                <w:color w:val="000000"/>
                <w:sz w:val="20"/>
                <w:szCs w:val="20"/>
              </w:rPr>
              <w:t>4</w:t>
            </w:r>
          </w:p>
        </w:tc>
        <w:tc>
          <w:tcPr>
            <w:tcW w:w="2079"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rPr>
                <w:rFonts w:ascii="Times New Roman" w:hAnsi="Times New Roman" w:cs="Times New Roman"/>
                <w:sz w:val="20"/>
                <w:szCs w:val="20"/>
              </w:rPr>
            </w:pPr>
            <w:r w:rsidRPr="00287337">
              <w:rPr>
                <w:rFonts w:ascii="Times New Roman" w:hAnsi="Times New Roman" w:cs="Times New Roman"/>
                <w:b/>
                <w:sz w:val="20"/>
                <w:szCs w:val="20"/>
              </w:rPr>
              <w:t>Vymezení územního dopadu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287337" w:rsidRPr="00287337" w:rsidRDefault="00287337" w:rsidP="00287337">
            <w:pPr>
              <w:keepNext/>
              <w:spacing w:after="0" w:line="240" w:lineRule="auto"/>
              <w:rPr>
                <w:rFonts w:ascii="Times New Roman" w:hAnsi="Times New Roman" w:cs="Times New Roman"/>
                <w:sz w:val="20"/>
                <w:szCs w:val="20"/>
              </w:rPr>
            </w:pPr>
            <w:r w:rsidRPr="00287337">
              <w:rPr>
                <w:rFonts w:ascii="Times New Roman" w:hAnsi="Times New Roman" w:cs="Times New Roman"/>
                <w:sz w:val="20"/>
                <w:szCs w:val="20"/>
              </w:rPr>
              <w:t xml:space="preserve"> území ORP Olomouc </w:t>
            </w:r>
          </w:p>
        </w:tc>
      </w:tr>
      <w:tr w:rsidR="00287337" w:rsidRPr="00287337" w:rsidTr="00287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jc w:val="center"/>
              <w:rPr>
                <w:rFonts w:ascii="Times New Roman" w:hAnsi="Times New Roman" w:cs="Times New Roman"/>
                <w:sz w:val="20"/>
                <w:szCs w:val="20"/>
              </w:rPr>
            </w:pPr>
            <w:r w:rsidRPr="00287337">
              <w:rPr>
                <w:rFonts w:ascii="Times New Roman" w:hAnsi="Times New Roman" w:cs="Times New Roman"/>
                <w:b/>
                <w:color w:val="000000"/>
                <w:sz w:val="20"/>
                <w:szCs w:val="20"/>
              </w:rPr>
              <w:t>5</w:t>
            </w:r>
          </w:p>
        </w:tc>
        <w:tc>
          <w:tcPr>
            <w:tcW w:w="2079"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rPr>
                <w:rFonts w:ascii="Times New Roman" w:hAnsi="Times New Roman" w:cs="Times New Roman"/>
                <w:sz w:val="20"/>
                <w:szCs w:val="20"/>
              </w:rPr>
            </w:pPr>
            <w:r w:rsidRPr="00287337">
              <w:rPr>
                <w:rFonts w:ascii="Times New Roman" w:hAnsi="Times New Roman" w:cs="Times New Roman"/>
                <w:b/>
                <w:sz w:val="20"/>
                <w:szCs w:val="20"/>
              </w:rPr>
              <w:t>Aktivity vedoucí k naplnění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287337" w:rsidRPr="00287337" w:rsidRDefault="00287337" w:rsidP="003767FA">
            <w:pPr>
              <w:numPr>
                <w:ilvl w:val="0"/>
                <w:numId w:val="94"/>
              </w:numPr>
              <w:tabs>
                <w:tab w:val="clear" w:pos="720"/>
                <w:tab w:val="num" w:pos="314"/>
              </w:tabs>
              <w:autoSpaceDE w:val="0"/>
              <w:autoSpaceDN w:val="0"/>
              <w:adjustRightInd w:val="0"/>
              <w:spacing w:after="0" w:line="240" w:lineRule="auto"/>
              <w:ind w:left="314"/>
              <w:rPr>
                <w:rFonts w:ascii="Times New Roman" w:hAnsi="Times New Roman" w:cs="Times New Roman"/>
                <w:sz w:val="20"/>
                <w:szCs w:val="20"/>
              </w:rPr>
            </w:pPr>
            <w:r w:rsidRPr="00287337">
              <w:rPr>
                <w:rFonts w:ascii="Times New Roman" w:hAnsi="Times New Roman" w:cs="Times New Roman"/>
                <w:sz w:val="20"/>
                <w:szCs w:val="20"/>
              </w:rPr>
              <w:t>zajištění finančních prostředků</w:t>
            </w:r>
          </w:p>
          <w:p w:rsidR="00287337" w:rsidRPr="00287337" w:rsidRDefault="00287337" w:rsidP="003767FA">
            <w:pPr>
              <w:numPr>
                <w:ilvl w:val="0"/>
                <w:numId w:val="94"/>
              </w:numPr>
              <w:tabs>
                <w:tab w:val="clear" w:pos="720"/>
                <w:tab w:val="num" w:pos="314"/>
              </w:tabs>
              <w:autoSpaceDE w:val="0"/>
              <w:autoSpaceDN w:val="0"/>
              <w:adjustRightInd w:val="0"/>
              <w:spacing w:after="0" w:line="240" w:lineRule="auto"/>
              <w:ind w:left="314"/>
              <w:rPr>
                <w:rFonts w:ascii="Times New Roman" w:hAnsi="Times New Roman" w:cs="Times New Roman"/>
                <w:sz w:val="20"/>
                <w:szCs w:val="20"/>
              </w:rPr>
            </w:pPr>
            <w:r w:rsidRPr="00287337">
              <w:rPr>
                <w:rFonts w:ascii="Times New Roman" w:hAnsi="Times New Roman" w:cs="Times New Roman"/>
                <w:sz w:val="20"/>
                <w:szCs w:val="20"/>
              </w:rPr>
              <w:t>příprava akce (dramaturgie, produkce, publicita akce ‒ pozvánka, tiskové zprávy, zajištění vhodných prostor, doprovodný program apod.)</w:t>
            </w:r>
          </w:p>
          <w:p w:rsidR="00287337" w:rsidRPr="00E868B1" w:rsidRDefault="00287337" w:rsidP="00E868B1">
            <w:pPr>
              <w:numPr>
                <w:ilvl w:val="0"/>
                <w:numId w:val="94"/>
              </w:numPr>
              <w:tabs>
                <w:tab w:val="clear" w:pos="720"/>
                <w:tab w:val="num" w:pos="314"/>
              </w:tabs>
              <w:autoSpaceDE w:val="0"/>
              <w:autoSpaceDN w:val="0"/>
              <w:adjustRightInd w:val="0"/>
              <w:spacing w:after="0" w:line="240" w:lineRule="auto"/>
              <w:ind w:left="314"/>
              <w:rPr>
                <w:rFonts w:ascii="Times New Roman" w:hAnsi="Times New Roman" w:cs="Times New Roman"/>
                <w:sz w:val="20"/>
                <w:szCs w:val="20"/>
              </w:rPr>
            </w:pPr>
            <w:r w:rsidRPr="00287337">
              <w:rPr>
                <w:rFonts w:ascii="Times New Roman" w:hAnsi="Times New Roman" w:cs="Times New Roman"/>
                <w:sz w:val="20"/>
                <w:szCs w:val="20"/>
              </w:rPr>
              <w:t>realizace akce, workshopů</w:t>
            </w:r>
          </w:p>
        </w:tc>
      </w:tr>
      <w:tr w:rsidR="00287337" w:rsidRPr="00287337" w:rsidTr="00287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jc w:val="center"/>
              <w:rPr>
                <w:rFonts w:ascii="Times New Roman" w:hAnsi="Times New Roman" w:cs="Times New Roman"/>
                <w:sz w:val="20"/>
                <w:szCs w:val="20"/>
              </w:rPr>
            </w:pPr>
            <w:r w:rsidRPr="00287337">
              <w:rPr>
                <w:rFonts w:ascii="Times New Roman" w:hAnsi="Times New Roman" w:cs="Times New Roman"/>
                <w:b/>
                <w:color w:val="000000"/>
                <w:sz w:val="20"/>
                <w:szCs w:val="20"/>
              </w:rPr>
              <w:t>6</w:t>
            </w:r>
          </w:p>
        </w:tc>
        <w:tc>
          <w:tcPr>
            <w:tcW w:w="2079"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rPr>
                <w:rFonts w:ascii="Times New Roman" w:hAnsi="Times New Roman" w:cs="Times New Roman"/>
                <w:sz w:val="20"/>
                <w:szCs w:val="20"/>
              </w:rPr>
            </w:pPr>
            <w:r w:rsidRPr="00287337">
              <w:rPr>
                <w:rFonts w:ascii="Times New Roman" w:hAnsi="Times New Roman" w:cs="Times New Roman"/>
                <w:b/>
                <w:sz w:val="20"/>
                <w:szCs w:val="20"/>
              </w:rPr>
              <w:t>Časový harmonogram plnění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287337" w:rsidRPr="00287337" w:rsidRDefault="00287337" w:rsidP="00287337">
            <w:pPr>
              <w:keepNext/>
              <w:spacing w:after="0" w:line="240" w:lineRule="auto"/>
              <w:rPr>
                <w:rFonts w:ascii="Times New Roman" w:hAnsi="Times New Roman" w:cs="Times New Roman"/>
                <w:sz w:val="20"/>
                <w:szCs w:val="20"/>
              </w:rPr>
            </w:pPr>
            <w:r w:rsidRPr="00287337">
              <w:rPr>
                <w:rFonts w:ascii="Times New Roman" w:hAnsi="Times New Roman" w:cs="Times New Roman"/>
                <w:sz w:val="20"/>
                <w:szCs w:val="20"/>
              </w:rPr>
              <w:t>2026 - 2028</w:t>
            </w:r>
          </w:p>
        </w:tc>
      </w:tr>
      <w:tr w:rsidR="00287337" w:rsidRPr="00287337" w:rsidTr="00287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jc w:val="center"/>
              <w:rPr>
                <w:rFonts w:ascii="Times New Roman" w:hAnsi="Times New Roman" w:cs="Times New Roman"/>
                <w:sz w:val="20"/>
                <w:szCs w:val="20"/>
              </w:rPr>
            </w:pPr>
            <w:r w:rsidRPr="00287337">
              <w:rPr>
                <w:rFonts w:ascii="Times New Roman" w:hAnsi="Times New Roman" w:cs="Times New Roman"/>
                <w:b/>
                <w:color w:val="000000"/>
                <w:sz w:val="20"/>
                <w:szCs w:val="20"/>
              </w:rPr>
              <w:t>7</w:t>
            </w:r>
          </w:p>
        </w:tc>
        <w:tc>
          <w:tcPr>
            <w:tcW w:w="2079"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rPr>
                <w:rFonts w:ascii="Times New Roman" w:hAnsi="Times New Roman" w:cs="Times New Roman"/>
                <w:sz w:val="20"/>
                <w:szCs w:val="20"/>
              </w:rPr>
            </w:pPr>
            <w:r w:rsidRPr="00287337">
              <w:rPr>
                <w:rFonts w:ascii="Times New Roman" w:hAnsi="Times New Roman" w:cs="Times New Roman"/>
                <w:b/>
                <w:sz w:val="20"/>
                <w:szCs w:val="20"/>
              </w:rPr>
              <w:t>Předpokládaná výše finančních nákladů na realizaci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287337" w:rsidRPr="00287337" w:rsidRDefault="00287337" w:rsidP="003767FA">
            <w:pPr>
              <w:keepNext/>
              <w:numPr>
                <w:ilvl w:val="0"/>
                <w:numId w:val="99"/>
              </w:numPr>
              <w:spacing w:after="0" w:line="240" w:lineRule="auto"/>
              <w:ind w:left="355"/>
              <w:rPr>
                <w:rFonts w:ascii="Times New Roman" w:hAnsi="Times New Roman" w:cs="Times New Roman"/>
                <w:sz w:val="20"/>
                <w:szCs w:val="20"/>
              </w:rPr>
            </w:pPr>
            <w:r w:rsidRPr="00287337">
              <w:rPr>
                <w:rFonts w:ascii="Times New Roman" w:hAnsi="Times New Roman" w:cs="Times New Roman"/>
                <w:color w:val="000000"/>
                <w:sz w:val="20"/>
                <w:szCs w:val="20"/>
              </w:rPr>
              <w:t>1 300 000 Kč/rok</w:t>
            </w:r>
          </w:p>
          <w:p w:rsidR="00287337" w:rsidRPr="00287337" w:rsidRDefault="00287337" w:rsidP="00287337">
            <w:pPr>
              <w:keepNext/>
              <w:spacing w:after="0" w:line="240" w:lineRule="auto"/>
              <w:ind w:left="720"/>
              <w:rPr>
                <w:rFonts w:ascii="Times New Roman" w:hAnsi="Times New Roman" w:cs="Times New Roman"/>
                <w:sz w:val="20"/>
                <w:szCs w:val="20"/>
              </w:rPr>
            </w:pPr>
          </w:p>
        </w:tc>
      </w:tr>
      <w:tr w:rsidR="00287337" w:rsidRPr="00287337" w:rsidTr="00287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jc w:val="center"/>
              <w:rPr>
                <w:rFonts w:ascii="Times New Roman" w:hAnsi="Times New Roman" w:cs="Times New Roman"/>
                <w:sz w:val="20"/>
                <w:szCs w:val="20"/>
              </w:rPr>
            </w:pPr>
            <w:r w:rsidRPr="00287337">
              <w:rPr>
                <w:rFonts w:ascii="Times New Roman" w:hAnsi="Times New Roman" w:cs="Times New Roman"/>
                <w:b/>
                <w:color w:val="000000"/>
                <w:sz w:val="20"/>
                <w:szCs w:val="20"/>
              </w:rPr>
              <w:t>8</w:t>
            </w:r>
          </w:p>
        </w:tc>
        <w:tc>
          <w:tcPr>
            <w:tcW w:w="2079"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rPr>
                <w:rFonts w:ascii="Times New Roman" w:hAnsi="Times New Roman" w:cs="Times New Roman"/>
                <w:sz w:val="20"/>
                <w:szCs w:val="20"/>
              </w:rPr>
            </w:pPr>
            <w:r w:rsidRPr="00287337">
              <w:rPr>
                <w:rFonts w:ascii="Times New Roman" w:hAnsi="Times New Roman" w:cs="Times New Roman"/>
                <w:b/>
                <w:sz w:val="20"/>
                <w:szCs w:val="20"/>
              </w:rPr>
              <w:t>Předpokládaní realizátoři a partneři opatření:</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287337" w:rsidRPr="00287337" w:rsidRDefault="00287337" w:rsidP="00287337">
            <w:pPr>
              <w:spacing w:after="0" w:line="240" w:lineRule="auto"/>
              <w:ind w:left="-37"/>
              <w:rPr>
                <w:rFonts w:ascii="Times New Roman" w:hAnsi="Times New Roman" w:cs="Times New Roman"/>
                <w:color w:val="000000"/>
                <w:sz w:val="20"/>
                <w:szCs w:val="20"/>
              </w:rPr>
            </w:pPr>
            <w:r w:rsidRPr="00287337">
              <w:rPr>
                <w:rFonts w:ascii="Times New Roman" w:hAnsi="Times New Roman" w:cs="Times New Roman"/>
                <w:b/>
                <w:sz w:val="20"/>
                <w:szCs w:val="20"/>
              </w:rPr>
              <w:t>Realizátor</w:t>
            </w:r>
            <w:r w:rsidRPr="00287337">
              <w:rPr>
                <w:rFonts w:ascii="Times New Roman" w:hAnsi="Times New Roman" w:cs="Times New Roman"/>
                <w:sz w:val="20"/>
                <w:szCs w:val="20"/>
              </w:rPr>
              <w:t xml:space="preserve">: </w:t>
            </w:r>
            <w:r w:rsidRPr="00287337">
              <w:rPr>
                <w:rFonts w:ascii="Times New Roman" w:hAnsi="Times New Roman" w:cs="Times New Roman"/>
                <w:color w:val="000000"/>
                <w:sz w:val="20"/>
                <w:szCs w:val="20"/>
              </w:rPr>
              <w:t>Charita Olomouc, Společnost Podané ruce o.p.s., Člověk v tísni, o.p.s., EFRAIM, z.s.</w:t>
            </w:r>
          </w:p>
          <w:p w:rsidR="00287337" w:rsidRPr="00287337" w:rsidRDefault="00287337" w:rsidP="00287337">
            <w:pPr>
              <w:keepNext/>
              <w:spacing w:after="0" w:line="240" w:lineRule="auto"/>
              <w:rPr>
                <w:rFonts w:ascii="Times New Roman" w:hAnsi="Times New Roman" w:cs="Times New Roman"/>
                <w:sz w:val="20"/>
                <w:szCs w:val="20"/>
              </w:rPr>
            </w:pPr>
            <w:r w:rsidRPr="00287337">
              <w:rPr>
                <w:rFonts w:ascii="Times New Roman" w:hAnsi="Times New Roman" w:cs="Times New Roman"/>
                <w:b/>
                <w:sz w:val="20"/>
                <w:szCs w:val="20"/>
              </w:rPr>
              <w:t>Partner</w:t>
            </w:r>
            <w:r w:rsidRPr="00287337">
              <w:rPr>
                <w:rFonts w:ascii="Times New Roman" w:hAnsi="Times New Roman" w:cs="Times New Roman"/>
                <w:sz w:val="20"/>
                <w:szCs w:val="20"/>
              </w:rPr>
              <w:t xml:space="preserve">: </w:t>
            </w:r>
            <w:proofErr w:type="spellStart"/>
            <w:r w:rsidRPr="00287337">
              <w:rPr>
                <w:rFonts w:ascii="Times New Roman" w:hAnsi="Times New Roman" w:cs="Times New Roman"/>
                <w:sz w:val="20"/>
                <w:szCs w:val="20"/>
              </w:rPr>
              <w:t>MMOl</w:t>
            </w:r>
            <w:proofErr w:type="spellEnd"/>
            <w:r w:rsidRPr="00287337">
              <w:rPr>
                <w:rFonts w:ascii="Times New Roman" w:hAnsi="Times New Roman" w:cs="Times New Roman"/>
                <w:sz w:val="20"/>
                <w:szCs w:val="20"/>
              </w:rPr>
              <w:t xml:space="preserve"> (OSV), Olomoucký kraj, poskytovatelé sociálních služeb, UPOL, VOŠ </w:t>
            </w:r>
            <w:proofErr w:type="spellStart"/>
            <w:r w:rsidRPr="00287337">
              <w:rPr>
                <w:rFonts w:ascii="Times New Roman" w:hAnsi="Times New Roman" w:cs="Times New Roman"/>
                <w:sz w:val="20"/>
                <w:szCs w:val="20"/>
              </w:rPr>
              <w:t>Caritas</w:t>
            </w:r>
            <w:proofErr w:type="spellEnd"/>
          </w:p>
        </w:tc>
      </w:tr>
      <w:tr w:rsidR="00287337" w:rsidRPr="00287337" w:rsidTr="00287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
        </w:trPr>
        <w:tc>
          <w:tcPr>
            <w:tcW w:w="360"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jc w:val="center"/>
              <w:rPr>
                <w:rFonts w:ascii="Times New Roman" w:hAnsi="Times New Roman" w:cs="Times New Roman"/>
                <w:sz w:val="20"/>
                <w:szCs w:val="20"/>
              </w:rPr>
            </w:pPr>
            <w:r w:rsidRPr="00287337">
              <w:rPr>
                <w:rFonts w:ascii="Times New Roman" w:hAnsi="Times New Roman" w:cs="Times New Roman"/>
                <w:b/>
                <w:color w:val="000000"/>
                <w:sz w:val="20"/>
                <w:szCs w:val="20"/>
              </w:rPr>
              <w:t>9</w:t>
            </w:r>
          </w:p>
        </w:tc>
        <w:tc>
          <w:tcPr>
            <w:tcW w:w="2079" w:type="dxa"/>
            <w:tcBorders>
              <w:top w:val="single" w:sz="4" w:space="0" w:color="000000"/>
              <w:left w:val="single" w:sz="4" w:space="0" w:color="000000"/>
              <w:bottom w:val="single" w:sz="4" w:space="0" w:color="000000"/>
              <w:right w:val="single" w:sz="4" w:space="0" w:color="000000"/>
            </w:tcBorders>
            <w:shd w:val="clear" w:color="auto" w:fill="B8CCE4"/>
            <w:tcMar>
              <w:left w:w="70" w:type="dxa"/>
              <w:right w:w="70" w:type="dxa"/>
            </w:tcMar>
          </w:tcPr>
          <w:p w:rsidR="00287337" w:rsidRPr="00287337" w:rsidRDefault="00287337" w:rsidP="00287337">
            <w:pPr>
              <w:keepNext/>
              <w:spacing w:after="0" w:line="240" w:lineRule="auto"/>
              <w:rPr>
                <w:rFonts w:ascii="Times New Roman" w:hAnsi="Times New Roman" w:cs="Times New Roman"/>
                <w:sz w:val="20"/>
                <w:szCs w:val="20"/>
              </w:rPr>
            </w:pPr>
            <w:r w:rsidRPr="00287337">
              <w:rPr>
                <w:rFonts w:ascii="Times New Roman" w:hAnsi="Times New Roman" w:cs="Times New Roman"/>
                <w:b/>
                <w:sz w:val="20"/>
                <w:szCs w:val="20"/>
              </w:rPr>
              <w:t>Hodnoticí indikátory výstupů a výsledků:</w:t>
            </w:r>
          </w:p>
        </w:tc>
        <w:tc>
          <w:tcPr>
            <w:tcW w:w="666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287337" w:rsidRPr="00287337" w:rsidRDefault="00287337" w:rsidP="003767FA">
            <w:pPr>
              <w:pStyle w:val="ListParagraph1"/>
              <w:keepNext/>
              <w:numPr>
                <w:ilvl w:val="0"/>
                <w:numId w:val="100"/>
              </w:numPr>
              <w:rPr>
                <w:rFonts w:ascii="Times New Roman" w:hAnsi="Times New Roman"/>
                <w:sz w:val="20"/>
                <w:szCs w:val="20"/>
              </w:rPr>
            </w:pPr>
            <w:r w:rsidRPr="00287337">
              <w:rPr>
                <w:rFonts w:ascii="Times New Roman" w:hAnsi="Times New Roman"/>
                <w:sz w:val="20"/>
                <w:szCs w:val="20"/>
              </w:rPr>
              <w:t xml:space="preserve">1 030 osob/rok </w:t>
            </w:r>
          </w:p>
        </w:tc>
      </w:tr>
    </w:tbl>
    <w:p w:rsidR="00287337" w:rsidRPr="006E113B" w:rsidRDefault="00287337" w:rsidP="00287337">
      <w:pPr>
        <w:spacing w:after="0"/>
        <w:rPr>
          <w:color w:val="000000"/>
        </w:rPr>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10"/>
        <w:gridCol w:w="6662"/>
      </w:tblGrid>
      <w:tr w:rsidR="00287337" w:rsidRPr="00287337" w:rsidTr="00287337">
        <w:trPr>
          <w:trHeight w:val="164"/>
        </w:trPr>
        <w:tc>
          <w:tcPr>
            <w:tcW w:w="2410"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Číslo/kód:</w:t>
            </w:r>
          </w:p>
        </w:tc>
        <w:tc>
          <w:tcPr>
            <w:tcW w:w="6662" w:type="dxa"/>
            <w:shd w:val="clear" w:color="auto" w:fill="B8CCE4"/>
          </w:tcPr>
          <w:p w:rsidR="00287337" w:rsidRPr="00287337" w:rsidRDefault="00287337" w:rsidP="00287337">
            <w:pPr>
              <w:spacing w:after="0" w:line="240" w:lineRule="auto"/>
              <w:ind w:left="290" w:hanging="290"/>
              <w:rPr>
                <w:rFonts w:ascii="Times New Roman" w:hAnsi="Times New Roman" w:cs="Times New Roman"/>
                <w:b/>
                <w:bCs/>
                <w:color w:val="000000"/>
                <w:sz w:val="20"/>
                <w:szCs w:val="20"/>
              </w:rPr>
            </w:pPr>
            <w:r w:rsidRPr="00287337">
              <w:rPr>
                <w:rFonts w:ascii="Times New Roman" w:hAnsi="Times New Roman" w:cs="Times New Roman"/>
                <w:b/>
                <w:sz w:val="20"/>
                <w:szCs w:val="20"/>
              </w:rPr>
              <w:t>5.3</w:t>
            </w:r>
          </w:p>
        </w:tc>
      </w:tr>
      <w:tr w:rsidR="00287337" w:rsidRPr="00287337" w:rsidTr="00287337">
        <w:tc>
          <w:tcPr>
            <w:tcW w:w="2410" w:type="dxa"/>
            <w:shd w:val="clear" w:color="auto" w:fill="auto"/>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 xml:space="preserve">Dílčí cíl: </w:t>
            </w:r>
          </w:p>
        </w:tc>
        <w:tc>
          <w:tcPr>
            <w:tcW w:w="6662" w:type="dxa"/>
            <w:shd w:val="clear" w:color="auto" w:fill="auto"/>
          </w:tcPr>
          <w:p w:rsidR="00287337" w:rsidRPr="00287337" w:rsidRDefault="00287337" w:rsidP="00287337">
            <w:pPr>
              <w:spacing w:after="0" w:line="240" w:lineRule="auto"/>
              <w:ind w:left="290" w:hanging="290"/>
              <w:rPr>
                <w:rFonts w:ascii="Times New Roman" w:hAnsi="Times New Roman" w:cs="Times New Roman"/>
                <w:b/>
                <w:sz w:val="20"/>
                <w:szCs w:val="20"/>
              </w:rPr>
            </w:pPr>
            <w:r w:rsidRPr="00287337">
              <w:rPr>
                <w:rFonts w:ascii="Times New Roman" w:hAnsi="Times New Roman" w:cs="Times New Roman"/>
                <w:b/>
                <w:bCs/>
                <w:color w:val="000000"/>
                <w:sz w:val="20"/>
                <w:szCs w:val="20"/>
              </w:rPr>
              <w:t>Osvěta v oblasti multikulturní výchovy a zdravotní prevence</w:t>
            </w:r>
          </w:p>
        </w:tc>
      </w:tr>
      <w:tr w:rsidR="00287337" w:rsidRPr="00287337" w:rsidTr="00287337">
        <w:tc>
          <w:tcPr>
            <w:tcW w:w="2410" w:type="dxa"/>
          </w:tcPr>
          <w:p w:rsidR="00287337" w:rsidRPr="00287337" w:rsidRDefault="00287337" w:rsidP="00287337">
            <w:pPr>
              <w:spacing w:line="240" w:lineRule="auto"/>
              <w:rPr>
                <w:rFonts w:ascii="Times New Roman" w:hAnsi="Times New Roman" w:cs="Times New Roman"/>
                <w:b/>
                <w:sz w:val="20"/>
                <w:szCs w:val="20"/>
              </w:rPr>
            </w:pPr>
            <w:r w:rsidRPr="00287337">
              <w:rPr>
                <w:rFonts w:ascii="Times New Roman" w:hAnsi="Times New Roman" w:cs="Times New Roman"/>
                <w:b/>
                <w:sz w:val="20"/>
                <w:szCs w:val="20"/>
              </w:rPr>
              <w:t>Charakteristika cíle:</w:t>
            </w:r>
          </w:p>
        </w:tc>
        <w:tc>
          <w:tcPr>
            <w:tcW w:w="6662"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 xml:space="preserve">Multikulturní výchova umožňuje poznání vlastního kulturního zakotvení a porozumění odlišným kulturám. Rozvíjí smysl pro spravedlnost, solidaritu a toleranci, vede k chápání a respektování sociokulturní rozmanitosti. </w:t>
            </w:r>
          </w:p>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Cílem osvěty v oblasti zdravotní prevence je zvyšování z</w:t>
            </w:r>
            <w:r w:rsidRPr="00287337">
              <w:rPr>
                <w:rFonts w:ascii="Times New Roman" w:hAnsi="Times New Roman" w:cs="Times New Roman"/>
                <w:color w:val="000000"/>
                <w:sz w:val="20"/>
                <w:szCs w:val="20"/>
              </w:rPr>
              <w:t>dravotní gramotnosti, cílová skupina tak získá informace o rizikových faktorech ovlivňujících zdraví a preventivních opatření v péči o zdraví.</w:t>
            </w:r>
          </w:p>
        </w:tc>
      </w:tr>
      <w:tr w:rsidR="00287337" w:rsidRPr="00287337" w:rsidTr="00287337">
        <w:tc>
          <w:tcPr>
            <w:tcW w:w="2410" w:type="dxa"/>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Opatření, která vedou k naplnění cíle:</w:t>
            </w:r>
          </w:p>
        </w:tc>
        <w:tc>
          <w:tcPr>
            <w:tcW w:w="6662" w:type="dxa"/>
          </w:tcPr>
          <w:p w:rsidR="00287337" w:rsidRPr="00287337" w:rsidRDefault="00287337" w:rsidP="003767FA">
            <w:pPr>
              <w:numPr>
                <w:ilvl w:val="2"/>
                <w:numId w:val="98"/>
              </w:numPr>
              <w:spacing w:after="0" w:line="240" w:lineRule="auto"/>
              <w:ind w:left="714"/>
              <w:rPr>
                <w:rFonts w:ascii="Times New Roman" w:hAnsi="Times New Roman" w:cs="Times New Roman"/>
                <w:color w:val="000000"/>
                <w:sz w:val="20"/>
                <w:szCs w:val="20"/>
              </w:rPr>
            </w:pPr>
            <w:r w:rsidRPr="00287337">
              <w:rPr>
                <w:rFonts w:ascii="Times New Roman" w:hAnsi="Times New Roman" w:cs="Times New Roman"/>
                <w:color w:val="000000"/>
                <w:sz w:val="20"/>
                <w:szCs w:val="20"/>
              </w:rPr>
              <w:t>Pořádání přednášek o národnostních a etnických menšinách pro žáky a studenty</w:t>
            </w:r>
          </w:p>
        </w:tc>
      </w:tr>
    </w:tbl>
    <w:p w:rsidR="00287337" w:rsidRPr="006E113B" w:rsidRDefault="00287337" w:rsidP="00287337">
      <w:pPr>
        <w:spacing w:after="0"/>
      </w:pPr>
    </w:p>
    <w:tbl>
      <w:tblPr>
        <w:tblW w:w="910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60"/>
        <w:gridCol w:w="2079"/>
        <w:gridCol w:w="6662"/>
      </w:tblGrid>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1</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Kód opatření:</w:t>
            </w:r>
          </w:p>
        </w:tc>
        <w:tc>
          <w:tcPr>
            <w:tcW w:w="6662"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5.3.1</w:t>
            </w: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2</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Název opatření:</w:t>
            </w:r>
          </w:p>
        </w:tc>
        <w:tc>
          <w:tcPr>
            <w:tcW w:w="6662"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color w:val="000000"/>
                <w:sz w:val="20"/>
                <w:szCs w:val="20"/>
              </w:rPr>
              <w:t>Pořádání přednášek o národnostních a etnických menšinách pro žáky a studenty</w:t>
            </w: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3</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Charakteristika opatření:</w:t>
            </w:r>
          </w:p>
        </w:tc>
        <w:tc>
          <w:tcPr>
            <w:tcW w:w="6662" w:type="dxa"/>
          </w:tcPr>
          <w:p w:rsidR="00287337" w:rsidRPr="00287337" w:rsidRDefault="00287337" w:rsidP="00287337">
            <w:pPr>
              <w:autoSpaceDE w:val="0"/>
              <w:autoSpaceDN w:val="0"/>
              <w:adjustRightInd w:val="0"/>
              <w:spacing w:after="0" w:line="240" w:lineRule="auto"/>
              <w:rPr>
                <w:rFonts w:ascii="Times New Roman" w:hAnsi="Times New Roman" w:cs="Times New Roman"/>
                <w:sz w:val="20"/>
                <w:szCs w:val="20"/>
              </w:rPr>
            </w:pPr>
            <w:r w:rsidRPr="00287337">
              <w:rPr>
                <w:rFonts w:ascii="Times New Roman" w:hAnsi="Times New Roman" w:cs="Times New Roman"/>
                <w:sz w:val="20"/>
                <w:szCs w:val="20"/>
              </w:rPr>
              <w:t>Opatření je zaměřeno na realizaci přednášek o historii, kulturních zvycích dané cílové skupiny, přiblížení země původu a o případech diskriminace, se kterými se daná cílová skupina setkává. Přednášky budou realizovat pracovníci pracující dlouhodobě s danou cílovou skupinou.</w:t>
            </w: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Cílová skupina</w:t>
            </w:r>
          </w:p>
        </w:tc>
        <w:tc>
          <w:tcPr>
            <w:tcW w:w="6662" w:type="dxa"/>
          </w:tcPr>
          <w:p w:rsidR="00287337" w:rsidRPr="00287337" w:rsidRDefault="00287337" w:rsidP="00287337">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Pr="00287337">
              <w:rPr>
                <w:rFonts w:ascii="Times New Roman" w:hAnsi="Times New Roman" w:cs="Times New Roman"/>
                <w:sz w:val="20"/>
                <w:szCs w:val="20"/>
              </w:rPr>
              <w:t>1</w:t>
            </w:r>
            <w:r>
              <w:rPr>
                <w:rFonts w:ascii="Times New Roman" w:hAnsi="Times New Roman" w:cs="Times New Roman"/>
                <w:sz w:val="20"/>
                <w:szCs w:val="20"/>
              </w:rPr>
              <w:t>)</w:t>
            </w:r>
            <w:r w:rsidRPr="00287337">
              <w:rPr>
                <w:rFonts w:ascii="Times New Roman" w:hAnsi="Times New Roman" w:cs="Times New Roman"/>
                <w:sz w:val="20"/>
                <w:szCs w:val="20"/>
              </w:rPr>
              <w:t xml:space="preserve"> děti a mládež ve věku od 6 do 26 let ohrožené společensky nežádoucími jevy,</w:t>
            </w:r>
          </w:p>
          <w:p w:rsidR="00287337" w:rsidRPr="00287337" w:rsidRDefault="00287337" w:rsidP="00287337">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Pr="00287337">
              <w:rPr>
                <w:rFonts w:ascii="Times New Roman" w:hAnsi="Times New Roman" w:cs="Times New Roman"/>
                <w:sz w:val="20"/>
                <w:szCs w:val="20"/>
              </w:rPr>
              <w:t>2</w:t>
            </w:r>
            <w:r>
              <w:rPr>
                <w:rFonts w:ascii="Times New Roman" w:hAnsi="Times New Roman" w:cs="Times New Roman"/>
                <w:sz w:val="20"/>
                <w:szCs w:val="20"/>
              </w:rPr>
              <w:t>)</w:t>
            </w:r>
            <w:r w:rsidRPr="00287337">
              <w:rPr>
                <w:rFonts w:ascii="Times New Roman" w:hAnsi="Times New Roman" w:cs="Times New Roman"/>
                <w:sz w:val="20"/>
                <w:szCs w:val="20"/>
              </w:rPr>
              <w:t xml:space="preserve"> etnické menšiny, </w:t>
            </w:r>
            <w:r>
              <w:rPr>
                <w:rFonts w:ascii="Times New Roman" w:hAnsi="Times New Roman" w:cs="Times New Roman"/>
                <w:sz w:val="20"/>
                <w:szCs w:val="20"/>
              </w:rPr>
              <w:t>(</w:t>
            </w:r>
            <w:r w:rsidRPr="00287337">
              <w:rPr>
                <w:rFonts w:ascii="Times New Roman" w:hAnsi="Times New Roman" w:cs="Times New Roman"/>
                <w:sz w:val="20"/>
                <w:szCs w:val="20"/>
              </w:rPr>
              <w:t>3</w:t>
            </w:r>
            <w:r>
              <w:rPr>
                <w:rFonts w:ascii="Times New Roman" w:hAnsi="Times New Roman" w:cs="Times New Roman"/>
                <w:sz w:val="20"/>
                <w:szCs w:val="20"/>
              </w:rPr>
              <w:t>)</w:t>
            </w:r>
            <w:r w:rsidRPr="00287337">
              <w:rPr>
                <w:rFonts w:ascii="Times New Roman" w:hAnsi="Times New Roman" w:cs="Times New Roman"/>
                <w:sz w:val="20"/>
                <w:szCs w:val="20"/>
              </w:rPr>
              <w:t xml:space="preserve"> imigranti a azylanti</w:t>
            </w:r>
          </w:p>
        </w:tc>
      </w:tr>
      <w:tr w:rsidR="00287337" w:rsidRPr="00287337" w:rsidTr="00287337">
        <w:trPr>
          <w:cantSplit/>
          <w:trHeight w:val="116"/>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4</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Vymezení územního dopadu opatření:</w:t>
            </w:r>
          </w:p>
        </w:tc>
        <w:tc>
          <w:tcPr>
            <w:tcW w:w="6662"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území ORP Olomouc</w:t>
            </w: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5</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Aktivity vedoucí k naplnění opatření:</w:t>
            </w:r>
          </w:p>
        </w:tc>
        <w:tc>
          <w:tcPr>
            <w:tcW w:w="6662" w:type="dxa"/>
          </w:tcPr>
          <w:p w:rsidR="00287337" w:rsidRPr="00287337" w:rsidRDefault="00287337" w:rsidP="003767FA">
            <w:pPr>
              <w:numPr>
                <w:ilvl w:val="0"/>
                <w:numId w:val="96"/>
              </w:numPr>
              <w:autoSpaceDE w:val="0"/>
              <w:autoSpaceDN w:val="0"/>
              <w:adjustRightInd w:val="0"/>
              <w:spacing w:after="0" w:line="240" w:lineRule="auto"/>
              <w:ind w:left="314"/>
              <w:rPr>
                <w:rFonts w:ascii="Times New Roman" w:hAnsi="Times New Roman" w:cs="Times New Roman"/>
                <w:sz w:val="20"/>
                <w:szCs w:val="20"/>
              </w:rPr>
            </w:pPr>
            <w:r w:rsidRPr="00287337">
              <w:rPr>
                <w:rFonts w:ascii="Times New Roman" w:hAnsi="Times New Roman" w:cs="Times New Roman"/>
                <w:sz w:val="20"/>
                <w:szCs w:val="20"/>
              </w:rPr>
              <w:t>oslovení škol</w:t>
            </w:r>
          </w:p>
          <w:p w:rsidR="00287337" w:rsidRPr="00287337" w:rsidRDefault="00287337" w:rsidP="003767FA">
            <w:pPr>
              <w:numPr>
                <w:ilvl w:val="0"/>
                <w:numId w:val="96"/>
              </w:numPr>
              <w:autoSpaceDE w:val="0"/>
              <w:autoSpaceDN w:val="0"/>
              <w:adjustRightInd w:val="0"/>
              <w:spacing w:after="0" w:line="240" w:lineRule="auto"/>
              <w:ind w:left="314"/>
              <w:rPr>
                <w:rFonts w:ascii="Times New Roman" w:hAnsi="Times New Roman" w:cs="Times New Roman"/>
                <w:sz w:val="20"/>
                <w:szCs w:val="20"/>
              </w:rPr>
            </w:pPr>
            <w:r w:rsidRPr="00287337">
              <w:rPr>
                <w:rFonts w:ascii="Times New Roman" w:hAnsi="Times New Roman" w:cs="Times New Roman"/>
                <w:sz w:val="20"/>
                <w:szCs w:val="20"/>
              </w:rPr>
              <w:t>zpracování obsahu přednášek</w:t>
            </w:r>
          </w:p>
          <w:p w:rsidR="00287337" w:rsidRPr="00287337" w:rsidRDefault="00287337" w:rsidP="003767FA">
            <w:pPr>
              <w:numPr>
                <w:ilvl w:val="0"/>
                <w:numId w:val="96"/>
              </w:numPr>
              <w:autoSpaceDE w:val="0"/>
              <w:autoSpaceDN w:val="0"/>
              <w:adjustRightInd w:val="0"/>
              <w:spacing w:after="0" w:line="240" w:lineRule="auto"/>
              <w:ind w:left="314"/>
              <w:rPr>
                <w:rFonts w:ascii="Times New Roman" w:hAnsi="Times New Roman" w:cs="Times New Roman"/>
                <w:sz w:val="20"/>
                <w:szCs w:val="20"/>
              </w:rPr>
            </w:pPr>
            <w:r w:rsidRPr="00287337">
              <w:rPr>
                <w:rFonts w:ascii="Times New Roman" w:hAnsi="Times New Roman" w:cs="Times New Roman"/>
                <w:sz w:val="20"/>
                <w:szCs w:val="20"/>
              </w:rPr>
              <w:t>realizace přednášek</w:t>
            </w:r>
          </w:p>
          <w:p w:rsidR="00287337" w:rsidRPr="00287337" w:rsidRDefault="00287337" w:rsidP="003767FA">
            <w:pPr>
              <w:numPr>
                <w:ilvl w:val="0"/>
                <w:numId w:val="96"/>
              </w:numPr>
              <w:autoSpaceDE w:val="0"/>
              <w:autoSpaceDN w:val="0"/>
              <w:adjustRightInd w:val="0"/>
              <w:spacing w:after="0" w:line="240" w:lineRule="auto"/>
              <w:ind w:left="314"/>
              <w:rPr>
                <w:rFonts w:ascii="Times New Roman" w:hAnsi="Times New Roman" w:cs="Times New Roman"/>
                <w:sz w:val="20"/>
                <w:szCs w:val="20"/>
              </w:rPr>
            </w:pPr>
            <w:r w:rsidRPr="00287337">
              <w:rPr>
                <w:rFonts w:ascii="Times New Roman" w:hAnsi="Times New Roman" w:cs="Times New Roman"/>
                <w:sz w:val="20"/>
                <w:szCs w:val="20"/>
              </w:rPr>
              <w:t>průběžná evaluace přednášek</w:t>
            </w:r>
          </w:p>
          <w:p w:rsidR="00287337" w:rsidRPr="00287337" w:rsidRDefault="00287337" w:rsidP="003767FA">
            <w:pPr>
              <w:numPr>
                <w:ilvl w:val="0"/>
                <w:numId w:val="96"/>
              </w:numPr>
              <w:autoSpaceDE w:val="0"/>
              <w:autoSpaceDN w:val="0"/>
              <w:adjustRightInd w:val="0"/>
              <w:spacing w:after="0" w:line="240" w:lineRule="auto"/>
              <w:ind w:left="314"/>
              <w:rPr>
                <w:rFonts w:ascii="Times New Roman" w:hAnsi="Times New Roman" w:cs="Times New Roman"/>
                <w:sz w:val="20"/>
                <w:szCs w:val="20"/>
              </w:rPr>
            </w:pPr>
            <w:r w:rsidRPr="00287337">
              <w:rPr>
                <w:rFonts w:ascii="Times New Roman" w:hAnsi="Times New Roman" w:cs="Times New Roman"/>
                <w:sz w:val="20"/>
                <w:szCs w:val="20"/>
              </w:rPr>
              <w:t>příklady dobré praxe s danou cílovou skupinou a jiné informace</w:t>
            </w: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6</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Časový harmonogram plnění opatření:</w:t>
            </w:r>
          </w:p>
        </w:tc>
        <w:tc>
          <w:tcPr>
            <w:tcW w:w="6662"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2026 - 2028</w:t>
            </w: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7</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Předpokládaná výše finančních nákladů na realizaci opatření:</w:t>
            </w:r>
          </w:p>
        </w:tc>
        <w:tc>
          <w:tcPr>
            <w:tcW w:w="6662" w:type="dxa"/>
          </w:tcPr>
          <w:p w:rsidR="00287337" w:rsidRPr="00287337" w:rsidRDefault="00287337" w:rsidP="00287337">
            <w:pPr>
              <w:spacing w:after="0" w:line="240" w:lineRule="auto"/>
              <w:rPr>
                <w:rFonts w:ascii="Times New Roman" w:hAnsi="Times New Roman" w:cs="Times New Roman"/>
                <w:color w:val="000000"/>
                <w:sz w:val="20"/>
                <w:szCs w:val="20"/>
              </w:rPr>
            </w:pPr>
            <w:r w:rsidRPr="00287337">
              <w:rPr>
                <w:rFonts w:ascii="Times New Roman" w:hAnsi="Times New Roman" w:cs="Times New Roman"/>
                <w:color w:val="000000"/>
                <w:sz w:val="20"/>
                <w:szCs w:val="20"/>
              </w:rPr>
              <w:t>50 000 Kč/rok</w:t>
            </w:r>
          </w:p>
          <w:p w:rsidR="00287337" w:rsidRPr="00287337" w:rsidRDefault="00287337" w:rsidP="00287337">
            <w:pPr>
              <w:spacing w:after="0" w:line="240" w:lineRule="auto"/>
              <w:rPr>
                <w:rFonts w:ascii="Times New Roman" w:hAnsi="Times New Roman" w:cs="Times New Roman"/>
                <w:sz w:val="20"/>
                <w:szCs w:val="20"/>
              </w:rPr>
            </w:pP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lastRenderedPageBreak/>
              <w:t>8</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Předpokládaní realizátoři a partneři opatření:</w:t>
            </w:r>
          </w:p>
        </w:tc>
        <w:tc>
          <w:tcPr>
            <w:tcW w:w="6662" w:type="dxa"/>
          </w:tcPr>
          <w:p w:rsidR="00287337" w:rsidRPr="00287337" w:rsidRDefault="00287337" w:rsidP="00287337">
            <w:pPr>
              <w:spacing w:after="0" w:line="240" w:lineRule="auto"/>
              <w:rPr>
                <w:rFonts w:ascii="Times New Roman" w:hAnsi="Times New Roman" w:cs="Times New Roman"/>
                <w:color w:val="000000"/>
                <w:sz w:val="20"/>
                <w:szCs w:val="20"/>
              </w:rPr>
            </w:pPr>
            <w:r w:rsidRPr="00287337">
              <w:rPr>
                <w:rFonts w:ascii="Times New Roman" w:hAnsi="Times New Roman" w:cs="Times New Roman"/>
                <w:b/>
                <w:sz w:val="20"/>
                <w:szCs w:val="20"/>
              </w:rPr>
              <w:t>Realizátor</w:t>
            </w:r>
            <w:r w:rsidRPr="00287337">
              <w:rPr>
                <w:rFonts w:ascii="Times New Roman" w:hAnsi="Times New Roman" w:cs="Times New Roman"/>
                <w:sz w:val="20"/>
                <w:szCs w:val="20"/>
              </w:rPr>
              <w:t>: SUZ MV</w:t>
            </w:r>
            <w:r>
              <w:rPr>
                <w:rFonts w:ascii="Times New Roman" w:hAnsi="Times New Roman" w:cs="Times New Roman"/>
                <w:sz w:val="20"/>
                <w:szCs w:val="20"/>
              </w:rPr>
              <w:t xml:space="preserve"> -</w:t>
            </w:r>
            <w:r w:rsidRPr="00287337">
              <w:rPr>
                <w:rFonts w:ascii="Times New Roman" w:hAnsi="Times New Roman" w:cs="Times New Roman"/>
                <w:sz w:val="20"/>
                <w:szCs w:val="20"/>
              </w:rPr>
              <w:t xml:space="preserve"> Centrum na podporu integrace cizinců pro Olomoucký kraj, EFRAIM, z.s.</w:t>
            </w:r>
          </w:p>
          <w:p w:rsidR="00287337" w:rsidRPr="00287337" w:rsidRDefault="00287337" w:rsidP="00287337">
            <w:pPr>
              <w:spacing w:after="0" w:line="240" w:lineRule="auto"/>
              <w:ind w:left="-37"/>
              <w:rPr>
                <w:rFonts w:ascii="Times New Roman" w:hAnsi="Times New Roman" w:cs="Times New Roman"/>
                <w:sz w:val="20"/>
                <w:szCs w:val="20"/>
              </w:rPr>
            </w:pPr>
            <w:r w:rsidRPr="00287337">
              <w:rPr>
                <w:rFonts w:ascii="Times New Roman" w:hAnsi="Times New Roman" w:cs="Times New Roman"/>
                <w:b/>
                <w:sz w:val="20"/>
                <w:szCs w:val="20"/>
              </w:rPr>
              <w:t>Partner</w:t>
            </w:r>
            <w:r w:rsidRPr="00287337">
              <w:rPr>
                <w:rFonts w:ascii="Times New Roman" w:hAnsi="Times New Roman" w:cs="Times New Roman"/>
                <w:sz w:val="20"/>
                <w:szCs w:val="20"/>
              </w:rPr>
              <w:t>: UPOL, CARITAS – Vyšší odborná škola sociální Olomouc, školy</w:t>
            </w:r>
          </w:p>
        </w:tc>
      </w:tr>
      <w:tr w:rsidR="00287337" w:rsidRPr="00287337" w:rsidTr="00287337">
        <w:trPr>
          <w:cantSplit/>
        </w:trPr>
        <w:tc>
          <w:tcPr>
            <w:tcW w:w="360" w:type="dxa"/>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9</w:t>
            </w:r>
          </w:p>
        </w:tc>
        <w:tc>
          <w:tcPr>
            <w:tcW w:w="2079"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Hodnoticí indikátory výstupů a výsledků:</w:t>
            </w:r>
          </w:p>
        </w:tc>
        <w:tc>
          <w:tcPr>
            <w:tcW w:w="6662" w:type="dxa"/>
          </w:tcPr>
          <w:p w:rsidR="00287337" w:rsidRPr="00287337" w:rsidRDefault="00287337" w:rsidP="003767FA">
            <w:pPr>
              <w:numPr>
                <w:ilvl w:val="0"/>
                <w:numId w:val="97"/>
              </w:numPr>
              <w:spacing w:after="0" w:line="240" w:lineRule="auto"/>
              <w:ind w:left="355"/>
              <w:rPr>
                <w:rFonts w:ascii="Times New Roman" w:hAnsi="Times New Roman" w:cs="Times New Roman"/>
                <w:color w:val="000000"/>
                <w:sz w:val="20"/>
                <w:szCs w:val="20"/>
              </w:rPr>
            </w:pPr>
            <w:r w:rsidRPr="00287337">
              <w:rPr>
                <w:rFonts w:ascii="Times New Roman" w:hAnsi="Times New Roman" w:cs="Times New Roman"/>
                <w:sz w:val="20"/>
                <w:szCs w:val="20"/>
              </w:rPr>
              <w:t xml:space="preserve"> 150 osob/rok </w:t>
            </w:r>
          </w:p>
        </w:tc>
      </w:tr>
    </w:tbl>
    <w:p w:rsidR="00287337" w:rsidRDefault="00287337" w:rsidP="00287337">
      <w:pPr>
        <w:spacing w:after="0"/>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10"/>
        <w:gridCol w:w="6662"/>
      </w:tblGrid>
      <w:tr w:rsidR="00287337" w:rsidRPr="00287337" w:rsidTr="00287337">
        <w:tc>
          <w:tcPr>
            <w:tcW w:w="2410" w:type="dxa"/>
            <w:shd w:val="clear" w:color="auto" w:fill="B8CCE4"/>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Číslo/kód:</w:t>
            </w:r>
          </w:p>
        </w:tc>
        <w:tc>
          <w:tcPr>
            <w:tcW w:w="6662" w:type="dxa"/>
            <w:shd w:val="clear" w:color="auto" w:fill="B8CCE4"/>
          </w:tcPr>
          <w:p w:rsidR="00287337" w:rsidRPr="00E868B1" w:rsidRDefault="00287337" w:rsidP="00287337">
            <w:pPr>
              <w:spacing w:after="0" w:line="240" w:lineRule="auto"/>
              <w:ind w:left="290" w:hanging="290"/>
              <w:rPr>
                <w:rFonts w:ascii="Times New Roman" w:hAnsi="Times New Roman" w:cs="Times New Roman"/>
                <w:b/>
                <w:bCs/>
                <w:color w:val="000000"/>
                <w:sz w:val="20"/>
                <w:szCs w:val="20"/>
              </w:rPr>
            </w:pPr>
            <w:r w:rsidRPr="00E868B1">
              <w:rPr>
                <w:rFonts w:ascii="Times New Roman" w:hAnsi="Times New Roman" w:cs="Times New Roman"/>
                <w:b/>
                <w:sz w:val="20"/>
                <w:szCs w:val="20"/>
              </w:rPr>
              <w:t xml:space="preserve">5.4 </w:t>
            </w:r>
          </w:p>
        </w:tc>
      </w:tr>
      <w:tr w:rsidR="00287337" w:rsidRPr="00287337" w:rsidTr="00287337">
        <w:tc>
          <w:tcPr>
            <w:tcW w:w="2410" w:type="dxa"/>
            <w:shd w:val="clear" w:color="auto" w:fill="auto"/>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 xml:space="preserve">Dílčí cíl: </w:t>
            </w:r>
          </w:p>
        </w:tc>
        <w:tc>
          <w:tcPr>
            <w:tcW w:w="6662" w:type="dxa"/>
            <w:shd w:val="clear" w:color="auto" w:fill="auto"/>
          </w:tcPr>
          <w:p w:rsidR="00287337" w:rsidRPr="00287337" w:rsidRDefault="00287337" w:rsidP="00287337">
            <w:pPr>
              <w:spacing w:after="0" w:line="240" w:lineRule="auto"/>
              <w:ind w:left="290" w:hanging="290"/>
              <w:rPr>
                <w:rFonts w:ascii="Times New Roman" w:hAnsi="Times New Roman" w:cs="Times New Roman"/>
                <w:b/>
                <w:sz w:val="20"/>
                <w:szCs w:val="20"/>
              </w:rPr>
            </w:pPr>
            <w:r w:rsidRPr="00287337">
              <w:rPr>
                <w:rFonts w:ascii="Times New Roman" w:hAnsi="Times New Roman" w:cs="Times New Roman"/>
                <w:b/>
                <w:sz w:val="20"/>
                <w:szCs w:val="20"/>
              </w:rPr>
              <w:t>Integrace osob z Ukrajiny</w:t>
            </w:r>
          </w:p>
        </w:tc>
      </w:tr>
      <w:tr w:rsidR="00287337" w:rsidRPr="00287337" w:rsidTr="00287337">
        <w:tc>
          <w:tcPr>
            <w:tcW w:w="2410" w:type="dxa"/>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Charakteristika cíle:</w:t>
            </w:r>
          </w:p>
        </w:tc>
        <w:tc>
          <w:tcPr>
            <w:tcW w:w="6662"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 xml:space="preserve">Opatření je zaměřeno na integraci osob z Ukrajiny do společnosti. V rámci opatření bude analyzována situace ve městě Olomouc a dojde k vytvoření návrhu koordinované spolupráce aktérů ve městě. Současně budou realizovány aktivity směřující ke zlepšení integrace osob z Ukrajiny. </w:t>
            </w:r>
          </w:p>
        </w:tc>
      </w:tr>
      <w:tr w:rsidR="00287337" w:rsidRPr="00287337" w:rsidTr="00287337">
        <w:tc>
          <w:tcPr>
            <w:tcW w:w="2410" w:type="dxa"/>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Opatření, která vedou k naplnění cíle:</w:t>
            </w:r>
          </w:p>
        </w:tc>
        <w:tc>
          <w:tcPr>
            <w:tcW w:w="6662" w:type="dxa"/>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 xml:space="preserve">5.4.1 Budoucnost integrace ve městě – projekt </w:t>
            </w:r>
            <w:proofErr w:type="spellStart"/>
            <w:r w:rsidRPr="00287337">
              <w:rPr>
                <w:rFonts w:ascii="Times New Roman" w:hAnsi="Times New Roman" w:cs="Times New Roman"/>
                <w:sz w:val="20"/>
                <w:szCs w:val="20"/>
              </w:rPr>
              <w:t>IntegraPolis</w:t>
            </w:r>
            <w:proofErr w:type="spellEnd"/>
          </w:p>
          <w:p w:rsidR="00287337" w:rsidRPr="00287337" w:rsidRDefault="00287337" w:rsidP="00287337">
            <w:pPr>
              <w:spacing w:after="0" w:line="240" w:lineRule="auto"/>
              <w:rPr>
                <w:rFonts w:ascii="Times New Roman" w:hAnsi="Times New Roman" w:cs="Times New Roman"/>
                <w:color w:val="000000"/>
                <w:sz w:val="20"/>
                <w:szCs w:val="20"/>
              </w:rPr>
            </w:pPr>
            <w:r w:rsidRPr="00287337">
              <w:rPr>
                <w:rFonts w:ascii="Times New Roman" w:hAnsi="Times New Roman" w:cs="Times New Roman"/>
                <w:sz w:val="20"/>
                <w:szCs w:val="20"/>
              </w:rPr>
              <w:t>5.4.2 Aktivity směřující ke zlepšení integrace osob z Ukrajiny</w:t>
            </w:r>
          </w:p>
        </w:tc>
      </w:tr>
    </w:tbl>
    <w:p w:rsidR="00287337" w:rsidRDefault="00287337" w:rsidP="00287337">
      <w:pPr>
        <w:spacing w:after="0"/>
      </w:pPr>
    </w:p>
    <w:tbl>
      <w:tblPr>
        <w:tblW w:w="910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60"/>
        <w:gridCol w:w="2079"/>
        <w:gridCol w:w="6662"/>
      </w:tblGrid>
      <w:tr w:rsidR="00287337" w:rsidRPr="00287337"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1</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Kód opatření:</w:t>
            </w:r>
          </w:p>
        </w:tc>
        <w:tc>
          <w:tcPr>
            <w:tcW w:w="6662"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E868B1" w:rsidRDefault="00287337" w:rsidP="00287337">
            <w:pPr>
              <w:spacing w:after="0" w:line="240" w:lineRule="auto"/>
              <w:rPr>
                <w:rFonts w:ascii="Times New Roman" w:hAnsi="Times New Roman" w:cs="Times New Roman"/>
                <w:b/>
                <w:sz w:val="20"/>
                <w:szCs w:val="20"/>
              </w:rPr>
            </w:pPr>
            <w:r w:rsidRPr="00E868B1">
              <w:rPr>
                <w:rFonts w:ascii="Times New Roman" w:hAnsi="Times New Roman" w:cs="Times New Roman"/>
                <w:b/>
                <w:sz w:val="20"/>
                <w:szCs w:val="20"/>
              </w:rPr>
              <w:t>5.4.1</w:t>
            </w:r>
          </w:p>
        </w:tc>
      </w:tr>
      <w:tr w:rsidR="00287337" w:rsidRPr="00287337"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2</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Název opatření:</w:t>
            </w:r>
          </w:p>
        </w:tc>
        <w:tc>
          <w:tcPr>
            <w:tcW w:w="6662" w:type="dxa"/>
            <w:tcBorders>
              <w:top w:val="single" w:sz="4" w:space="0" w:color="auto"/>
              <w:left w:val="single" w:sz="4" w:space="0" w:color="auto"/>
              <w:bottom w:val="single" w:sz="4" w:space="0" w:color="auto"/>
              <w:right w:val="single" w:sz="4" w:space="0" w:color="auto"/>
            </w:tcBorders>
            <w:shd w:val="clear" w:color="auto" w:fill="B8CCE4"/>
            <w:hideMark/>
          </w:tcPr>
          <w:tbl>
            <w:tblPr>
              <w:tblW w:w="0" w:type="auto"/>
              <w:tblLook w:val="04A0" w:firstRow="1" w:lastRow="0" w:firstColumn="1" w:lastColumn="0" w:noHBand="0" w:noVBand="1"/>
            </w:tblPr>
            <w:tblGrid>
              <w:gridCol w:w="222"/>
            </w:tblGrid>
            <w:tr w:rsidR="00287337" w:rsidRPr="00287337" w:rsidTr="00287337">
              <w:trPr>
                <w:trHeight w:val="111"/>
              </w:trPr>
              <w:tc>
                <w:tcPr>
                  <w:tcW w:w="0" w:type="auto"/>
                  <w:hideMark/>
                </w:tcPr>
                <w:p w:rsidR="00287337" w:rsidRPr="00287337" w:rsidRDefault="00287337" w:rsidP="00287337">
                  <w:pPr>
                    <w:pStyle w:val="Pa12"/>
                    <w:spacing w:line="240" w:lineRule="auto"/>
                    <w:ind w:left="-49"/>
                    <w:rPr>
                      <w:rFonts w:ascii="Times New Roman" w:hAnsi="Times New Roman"/>
                      <w:color w:val="000000"/>
                      <w:sz w:val="20"/>
                      <w:szCs w:val="20"/>
                    </w:rPr>
                  </w:pPr>
                </w:p>
              </w:tc>
            </w:tr>
          </w:tbl>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 xml:space="preserve">Budoucnost integrace ve městě – projekt </w:t>
            </w:r>
            <w:proofErr w:type="spellStart"/>
            <w:r w:rsidRPr="00287337">
              <w:rPr>
                <w:rFonts w:ascii="Times New Roman" w:hAnsi="Times New Roman" w:cs="Times New Roman"/>
                <w:b/>
                <w:sz w:val="20"/>
                <w:szCs w:val="20"/>
              </w:rPr>
              <w:t>IntegraPolis</w:t>
            </w:r>
            <w:proofErr w:type="spellEnd"/>
          </w:p>
        </w:tc>
      </w:tr>
      <w:tr w:rsidR="00287337" w:rsidRPr="00287337"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3</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Charakteristika opatření:</w:t>
            </w:r>
          </w:p>
        </w:tc>
        <w:tc>
          <w:tcPr>
            <w:tcW w:w="6662"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522"/>
            </w:tblGrid>
            <w:tr w:rsidR="00287337" w:rsidRPr="00287337" w:rsidTr="00287337">
              <w:trPr>
                <w:trHeight w:val="328"/>
              </w:trPr>
              <w:tc>
                <w:tcPr>
                  <w:tcW w:w="0" w:type="auto"/>
                  <w:hideMark/>
                </w:tcPr>
                <w:p w:rsidR="00287337" w:rsidRPr="00287337" w:rsidRDefault="00287337" w:rsidP="00287337">
                  <w:pPr>
                    <w:pStyle w:val="Pa12"/>
                    <w:spacing w:line="240" w:lineRule="auto"/>
                    <w:rPr>
                      <w:rFonts w:ascii="Times New Roman" w:hAnsi="Times New Roman"/>
                      <w:color w:val="000000"/>
                      <w:sz w:val="20"/>
                      <w:szCs w:val="20"/>
                    </w:rPr>
                  </w:pPr>
                  <w:r w:rsidRPr="00287337">
                    <w:rPr>
                      <w:rFonts w:ascii="Times New Roman" w:hAnsi="Times New Roman"/>
                      <w:sz w:val="20"/>
                      <w:szCs w:val="20"/>
                    </w:rPr>
                    <w:t>Opatření je zaměřeno na koordinaci roztříštěného systému v oblasti integrace (školství, zdravotnictví, komunity, podnikání atd.) vytvoření smysluplné a koordinované spolupráce aktérů, což může obci pomoci s výzvami spojenými s migrací a sociální soudržností.</w:t>
                  </w:r>
                </w:p>
              </w:tc>
            </w:tr>
          </w:tbl>
          <w:p w:rsidR="00287337" w:rsidRPr="00287337" w:rsidRDefault="00287337" w:rsidP="00287337">
            <w:pPr>
              <w:spacing w:after="0" w:line="240" w:lineRule="auto"/>
              <w:rPr>
                <w:rFonts w:ascii="Times New Roman" w:hAnsi="Times New Roman" w:cs="Times New Roman"/>
                <w:sz w:val="20"/>
                <w:szCs w:val="20"/>
              </w:rPr>
            </w:pPr>
          </w:p>
        </w:tc>
      </w:tr>
      <w:tr w:rsidR="00287337" w:rsidRPr="00287337"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tcPr>
          <w:p w:rsidR="00287337" w:rsidRPr="00287337" w:rsidRDefault="00287337" w:rsidP="00287337">
            <w:pPr>
              <w:spacing w:after="0" w:line="240" w:lineRule="auto"/>
              <w:jc w:val="center"/>
              <w:rPr>
                <w:rFonts w:ascii="Times New Roman" w:hAnsi="Times New Roman" w:cs="Times New Roman"/>
                <w:b/>
                <w:bCs/>
                <w:color w:val="000000"/>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Cílová skupina</w:t>
            </w:r>
          </w:p>
        </w:tc>
        <w:tc>
          <w:tcPr>
            <w:tcW w:w="6662" w:type="dxa"/>
            <w:tcBorders>
              <w:top w:val="single" w:sz="4" w:space="0" w:color="auto"/>
              <w:left w:val="single" w:sz="4" w:space="0" w:color="auto"/>
              <w:bottom w:val="single" w:sz="4" w:space="0" w:color="auto"/>
              <w:right w:val="single" w:sz="4" w:space="0" w:color="auto"/>
            </w:tcBorders>
            <w:hideMark/>
          </w:tcPr>
          <w:p w:rsidR="00287337" w:rsidRPr="00287337" w:rsidRDefault="00287337" w:rsidP="00287337">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Pr="00287337">
              <w:rPr>
                <w:rFonts w:ascii="Times New Roman" w:hAnsi="Times New Roman" w:cs="Times New Roman"/>
                <w:sz w:val="20"/>
                <w:szCs w:val="20"/>
              </w:rPr>
              <w:t>3</w:t>
            </w:r>
            <w:r>
              <w:rPr>
                <w:rFonts w:ascii="Times New Roman" w:hAnsi="Times New Roman" w:cs="Times New Roman"/>
                <w:sz w:val="20"/>
                <w:szCs w:val="20"/>
              </w:rPr>
              <w:t>) imigranti a azylanti</w:t>
            </w:r>
          </w:p>
        </w:tc>
      </w:tr>
      <w:tr w:rsidR="00287337" w:rsidRPr="00287337" w:rsidTr="00287337">
        <w:trPr>
          <w:cantSplit/>
          <w:trHeight w:val="116"/>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4</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Vymezení územního dopadu opatření:</w:t>
            </w:r>
          </w:p>
        </w:tc>
        <w:tc>
          <w:tcPr>
            <w:tcW w:w="6662" w:type="dxa"/>
            <w:tcBorders>
              <w:top w:val="single" w:sz="4" w:space="0" w:color="auto"/>
              <w:left w:val="single" w:sz="4" w:space="0" w:color="auto"/>
              <w:bottom w:val="single" w:sz="4" w:space="0" w:color="auto"/>
              <w:right w:val="single" w:sz="4" w:space="0" w:color="auto"/>
            </w:tcBorders>
            <w:hideMark/>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území ORP Olomouc</w:t>
            </w:r>
          </w:p>
        </w:tc>
      </w:tr>
      <w:tr w:rsidR="00287337" w:rsidRPr="00287337"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5</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Aktivity vedoucí k naplnění opatření:</w:t>
            </w:r>
          </w:p>
        </w:tc>
        <w:tc>
          <w:tcPr>
            <w:tcW w:w="6662" w:type="dxa"/>
            <w:tcBorders>
              <w:top w:val="single" w:sz="4" w:space="0" w:color="auto"/>
              <w:left w:val="single" w:sz="4" w:space="0" w:color="auto"/>
              <w:bottom w:val="single" w:sz="4" w:space="0" w:color="auto"/>
              <w:right w:val="single" w:sz="4" w:space="0" w:color="auto"/>
            </w:tcBorders>
            <w:hideMark/>
          </w:tcPr>
          <w:p w:rsidR="00287337" w:rsidRPr="00287337" w:rsidRDefault="00287337" w:rsidP="003767FA">
            <w:pPr>
              <w:pStyle w:val="ListParagraph3"/>
              <w:numPr>
                <w:ilvl w:val="0"/>
                <w:numId w:val="103"/>
              </w:numPr>
              <w:snapToGrid w:val="0"/>
              <w:ind w:left="314"/>
              <w:jc w:val="left"/>
              <w:rPr>
                <w:rFonts w:ascii="Times New Roman" w:hAnsi="Times New Roman"/>
                <w:sz w:val="20"/>
                <w:szCs w:val="20"/>
              </w:rPr>
            </w:pPr>
            <w:r>
              <w:rPr>
                <w:rFonts w:ascii="Times New Roman" w:hAnsi="Times New Roman"/>
                <w:sz w:val="20"/>
                <w:szCs w:val="20"/>
              </w:rPr>
              <w:t>a</w:t>
            </w:r>
            <w:r w:rsidRPr="00287337">
              <w:rPr>
                <w:rFonts w:ascii="Times New Roman" w:hAnsi="Times New Roman"/>
                <w:sz w:val="20"/>
                <w:szCs w:val="20"/>
              </w:rPr>
              <w:t>nalýza dat a síťování</w:t>
            </w:r>
          </w:p>
          <w:p w:rsidR="00287337" w:rsidRPr="00287337" w:rsidRDefault="00287337" w:rsidP="003767FA">
            <w:pPr>
              <w:pStyle w:val="ListParagraph3"/>
              <w:numPr>
                <w:ilvl w:val="0"/>
                <w:numId w:val="103"/>
              </w:numPr>
              <w:snapToGrid w:val="0"/>
              <w:ind w:left="314"/>
              <w:jc w:val="left"/>
              <w:rPr>
                <w:rFonts w:ascii="Times New Roman" w:hAnsi="Times New Roman"/>
                <w:sz w:val="20"/>
                <w:szCs w:val="20"/>
              </w:rPr>
            </w:pPr>
            <w:r>
              <w:rPr>
                <w:rFonts w:ascii="Times New Roman" w:hAnsi="Times New Roman"/>
                <w:sz w:val="20"/>
                <w:szCs w:val="20"/>
              </w:rPr>
              <w:t>o</w:t>
            </w:r>
            <w:r w:rsidRPr="00287337">
              <w:rPr>
                <w:rFonts w:ascii="Times New Roman" w:hAnsi="Times New Roman"/>
                <w:sz w:val="20"/>
                <w:szCs w:val="20"/>
              </w:rPr>
              <w:t>slovení aktérů a zajištění vhodných prostor pro uspořádání setkání</w:t>
            </w:r>
          </w:p>
          <w:p w:rsidR="00287337" w:rsidRPr="00287337" w:rsidRDefault="00287337" w:rsidP="003767FA">
            <w:pPr>
              <w:pStyle w:val="ListParagraph3"/>
              <w:numPr>
                <w:ilvl w:val="0"/>
                <w:numId w:val="103"/>
              </w:numPr>
              <w:snapToGrid w:val="0"/>
              <w:ind w:left="314"/>
              <w:jc w:val="left"/>
              <w:rPr>
                <w:rFonts w:ascii="Times New Roman" w:hAnsi="Times New Roman"/>
                <w:sz w:val="20"/>
                <w:szCs w:val="20"/>
              </w:rPr>
            </w:pPr>
            <w:r>
              <w:rPr>
                <w:rFonts w:ascii="Times New Roman" w:hAnsi="Times New Roman"/>
                <w:sz w:val="20"/>
                <w:szCs w:val="20"/>
              </w:rPr>
              <w:t>t</w:t>
            </w:r>
            <w:r w:rsidRPr="00287337">
              <w:rPr>
                <w:rFonts w:ascii="Times New Roman" w:hAnsi="Times New Roman"/>
                <w:sz w:val="20"/>
                <w:szCs w:val="20"/>
              </w:rPr>
              <w:t>vorba scénářů a vizí (vyhodnocení hrozeb a kam je možné směřovat)</w:t>
            </w:r>
          </w:p>
          <w:p w:rsidR="00287337" w:rsidRPr="00287337" w:rsidRDefault="00287337" w:rsidP="003767FA">
            <w:pPr>
              <w:pStyle w:val="ListParagraph3"/>
              <w:numPr>
                <w:ilvl w:val="0"/>
                <w:numId w:val="103"/>
              </w:numPr>
              <w:ind w:left="314"/>
              <w:jc w:val="left"/>
              <w:rPr>
                <w:rFonts w:ascii="Times New Roman" w:hAnsi="Times New Roman"/>
                <w:sz w:val="20"/>
                <w:szCs w:val="20"/>
              </w:rPr>
            </w:pPr>
            <w:r>
              <w:rPr>
                <w:rFonts w:ascii="Times New Roman" w:hAnsi="Times New Roman"/>
                <w:sz w:val="20"/>
                <w:szCs w:val="20"/>
              </w:rPr>
              <w:t>r</w:t>
            </w:r>
            <w:r w:rsidRPr="00287337">
              <w:rPr>
                <w:rFonts w:ascii="Times New Roman" w:hAnsi="Times New Roman"/>
                <w:sz w:val="20"/>
                <w:szCs w:val="20"/>
              </w:rPr>
              <w:t>ealizace (setkávání aktérů a sdílení dobré praxe nebo inspirace ze zahraničí, tvorba analytické zprávy)</w:t>
            </w:r>
          </w:p>
        </w:tc>
      </w:tr>
      <w:tr w:rsidR="00287337" w:rsidRPr="00287337"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6</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Časový harmonogram plnění opatření:</w:t>
            </w:r>
          </w:p>
        </w:tc>
        <w:tc>
          <w:tcPr>
            <w:tcW w:w="6662" w:type="dxa"/>
            <w:tcBorders>
              <w:top w:val="single" w:sz="4" w:space="0" w:color="auto"/>
              <w:left w:val="single" w:sz="4" w:space="0" w:color="auto"/>
              <w:bottom w:val="single" w:sz="4" w:space="0" w:color="auto"/>
              <w:right w:val="single" w:sz="4" w:space="0" w:color="auto"/>
            </w:tcBorders>
            <w:hideMark/>
          </w:tcPr>
          <w:p w:rsidR="00287337" w:rsidRPr="00287337" w:rsidRDefault="00287337" w:rsidP="00287337">
            <w:pPr>
              <w:spacing w:after="0" w:line="240" w:lineRule="auto"/>
              <w:rPr>
                <w:rFonts w:ascii="Times New Roman" w:hAnsi="Times New Roman" w:cs="Times New Roman"/>
                <w:sz w:val="20"/>
                <w:szCs w:val="20"/>
              </w:rPr>
            </w:pPr>
            <w:r w:rsidRPr="00287337">
              <w:rPr>
                <w:rFonts w:ascii="Times New Roman" w:hAnsi="Times New Roman" w:cs="Times New Roman"/>
                <w:sz w:val="20"/>
                <w:szCs w:val="20"/>
              </w:rPr>
              <w:t>2026 - 2027</w:t>
            </w:r>
          </w:p>
        </w:tc>
      </w:tr>
      <w:tr w:rsidR="00287337" w:rsidRPr="00287337"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7</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Předpokládaná výše finančních nákladů na realizaci opatření:</w:t>
            </w:r>
          </w:p>
        </w:tc>
        <w:tc>
          <w:tcPr>
            <w:tcW w:w="6662" w:type="dxa"/>
            <w:tcBorders>
              <w:top w:val="single" w:sz="4" w:space="0" w:color="auto"/>
              <w:left w:val="single" w:sz="4" w:space="0" w:color="auto"/>
              <w:bottom w:val="single" w:sz="4" w:space="0" w:color="auto"/>
              <w:right w:val="single" w:sz="4" w:space="0" w:color="auto"/>
            </w:tcBorders>
          </w:tcPr>
          <w:p w:rsidR="00287337" w:rsidRPr="00287337" w:rsidRDefault="00287337" w:rsidP="00287337">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 2 </w:t>
            </w:r>
            <w:r w:rsidRPr="00287337">
              <w:rPr>
                <w:rFonts w:ascii="Times New Roman" w:hAnsi="Times New Roman" w:cs="Times New Roman"/>
                <w:color w:val="000000"/>
                <w:sz w:val="20"/>
                <w:szCs w:val="20"/>
              </w:rPr>
              <w:t>800</w:t>
            </w:r>
            <w:r>
              <w:rPr>
                <w:rFonts w:ascii="Times New Roman" w:hAnsi="Times New Roman" w:cs="Times New Roman"/>
                <w:color w:val="000000"/>
                <w:sz w:val="20"/>
                <w:szCs w:val="20"/>
              </w:rPr>
              <w:t xml:space="preserve"> </w:t>
            </w:r>
            <w:r w:rsidRPr="00287337">
              <w:rPr>
                <w:rFonts w:ascii="Times New Roman" w:hAnsi="Times New Roman" w:cs="Times New Roman"/>
                <w:color w:val="000000"/>
                <w:sz w:val="20"/>
                <w:szCs w:val="20"/>
              </w:rPr>
              <w:t>000 Kč/rok</w:t>
            </w:r>
          </w:p>
          <w:p w:rsidR="00287337" w:rsidRPr="00287337" w:rsidRDefault="00287337" w:rsidP="00287337">
            <w:pPr>
              <w:spacing w:after="0" w:line="240" w:lineRule="auto"/>
              <w:rPr>
                <w:rFonts w:ascii="Times New Roman" w:hAnsi="Times New Roman" w:cs="Times New Roman"/>
                <w:sz w:val="20"/>
                <w:szCs w:val="20"/>
              </w:rPr>
            </w:pPr>
          </w:p>
        </w:tc>
      </w:tr>
      <w:tr w:rsidR="00287337" w:rsidRPr="00287337"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8</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Předpokládaní realizátoři a partneři opatření:</w:t>
            </w:r>
          </w:p>
        </w:tc>
        <w:tc>
          <w:tcPr>
            <w:tcW w:w="6662" w:type="dxa"/>
            <w:tcBorders>
              <w:top w:val="single" w:sz="4" w:space="0" w:color="auto"/>
              <w:left w:val="single" w:sz="4" w:space="0" w:color="auto"/>
              <w:bottom w:val="single" w:sz="4" w:space="0" w:color="auto"/>
              <w:right w:val="single" w:sz="4" w:space="0" w:color="auto"/>
            </w:tcBorders>
            <w:hideMark/>
          </w:tcPr>
          <w:p w:rsidR="00287337" w:rsidRPr="00E868B1" w:rsidRDefault="00287337" w:rsidP="00287337">
            <w:pPr>
              <w:spacing w:after="0" w:line="240" w:lineRule="auto"/>
              <w:rPr>
                <w:rFonts w:ascii="Times New Roman" w:hAnsi="Times New Roman" w:cs="Times New Roman"/>
                <w:sz w:val="20"/>
                <w:szCs w:val="20"/>
              </w:rPr>
            </w:pPr>
            <w:r w:rsidRPr="00E868B1">
              <w:rPr>
                <w:rFonts w:ascii="Times New Roman" w:hAnsi="Times New Roman" w:cs="Times New Roman"/>
                <w:b/>
                <w:sz w:val="20"/>
                <w:szCs w:val="20"/>
              </w:rPr>
              <w:t>Realizátor</w:t>
            </w:r>
            <w:r w:rsidRPr="00E868B1">
              <w:rPr>
                <w:rFonts w:ascii="Times New Roman" w:hAnsi="Times New Roman" w:cs="Times New Roman"/>
                <w:sz w:val="20"/>
                <w:szCs w:val="20"/>
              </w:rPr>
              <w:t>: Konsorcium nevládních organizací pracujících s migranty v ČR</w:t>
            </w:r>
          </w:p>
          <w:p w:rsidR="00287337" w:rsidRPr="00E868B1" w:rsidRDefault="00287337" w:rsidP="00F005E0">
            <w:pPr>
              <w:spacing w:after="0" w:line="240" w:lineRule="auto"/>
              <w:rPr>
                <w:rFonts w:ascii="Times New Roman" w:hAnsi="Times New Roman" w:cs="Times New Roman"/>
                <w:sz w:val="20"/>
                <w:szCs w:val="20"/>
              </w:rPr>
            </w:pPr>
            <w:r w:rsidRPr="00E868B1">
              <w:rPr>
                <w:rFonts w:ascii="Times New Roman" w:hAnsi="Times New Roman" w:cs="Times New Roman"/>
                <w:b/>
                <w:sz w:val="20"/>
                <w:szCs w:val="20"/>
              </w:rPr>
              <w:t>Partner</w:t>
            </w:r>
            <w:r w:rsidRPr="00E868B1">
              <w:rPr>
                <w:rFonts w:ascii="Times New Roman" w:hAnsi="Times New Roman" w:cs="Times New Roman"/>
                <w:sz w:val="20"/>
                <w:szCs w:val="20"/>
              </w:rPr>
              <w:t xml:space="preserve">: </w:t>
            </w:r>
            <w:proofErr w:type="spellStart"/>
            <w:r w:rsidRPr="00E868B1">
              <w:rPr>
                <w:rFonts w:ascii="Times New Roman" w:hAnsi="Times New Roman" w:cs="Times New Roman"/>
                <w:sz w:val="20"/>
                <w:szCs w:val="20"/>
              </w:rPr>
              <w:t>SocioFaktor</w:t>
            </w:r>
            <w:proofErr w:type="spellEnd"/>
            <w:r w:rsidRPr="00E868B1">
              <w:rPr>
                <w:rFonts w:ascii="Times New Roman" w:hAnsi="Times New Roman" w:cs="Times New Roman"/>
                <w:sz w:val="20"/>
                <w:szCs w:val="20"/>
              </w:rPr>
              <w:t xml:space="preserve">, s.r.o., Magistrát města Olomouce, UPOL, NPI, Člověk v tísni, </w:t>
            </w:r>
            <w:r w:rsidR="00F005E0" w:rsidRPr="00E868B1">
              <w:rPr>
                <w:rFonts w:ascii="Times New Roman" w:hAnsi="Times New Roman" w:cs="Times New Roman"/>
                <w:sz w:val="20"/>
                <w:szCs w:val="20"/>
              </w:rPr>
              <w:t>o.p.s., SUZ MV - Centrum na podporu integrace cizinců pro Olomoucký kraj</w:t>
            </w:r>
            <w:r w:rsidRPr="00E868B1">
              <w:rPr>
                <w:rFonts w:ascii="Times New Roman" w:hAnsi="Times New Roman" w:cs="Times New Roman"/>
                <w:sz w:val="20"/>
                <w:szCs w:val="20"/>
              </w:rPr>
              <w:t xml:space="preserve">, In </w:t>
            </w:r>
            <w:proofErr w:type="spellStart"/>
            <w:r w:rsidRPr="00E868B1">
              <w:rPr>
                <w:rFonts w:ascii="Times New Roman" w:hAnsi="Times New Roman" w:cs="Times New Roman"/>
                <w:sz w:val="20"/>
                <w:szCs w:val="20"/>
              </w:rPr>
              <w:t>Iustitia</w:t>
            </w:r>
            <w:proofErr w:type="spellEnd"/>
            <w:r w:rsidR="00F005E0" w:rsidRPr="00E868B1">
              <w:rPr>
                <w:rFonts w:ascii="Times New Roman" w:hAnsi="Times New Roman" w:cs="Times New Roman"/>
                <w:sz w:val="20"/>
                <w:szCs w:val="20"/>
              </w:rPr>
              <w:t>, o.p.s., školy;</w:t>
            </w:r>
            <w:r w:rsidRPr="00E868B1">
              <w:rPr>
                <w:rFonts w:ascii="Times New Roman" w:hAnsi="Times New Roman" w:cs="Times New Roman"/>
                <w:sz w:val="20"/>
                <w:szCs w:val="20"/>
              </w:rPr>
              <w:t xml:space="preserve"> </w:t>
            </w:r>
            <w:proofErr w:type="spellStart"/>
            <w:r w:rsidR="00F005E0" w:rsidRPr="00E868B1">
              <w:rPr>
                <w:rFonts w:ascii="Times New Roman" w:hAnsi="Times New Roman" w:cs="Times New Roman"/>
                <w:sz w:val="20"/>
                <w:szCs w:val="20"/>
              </w:rPr>
              <w:t>Ščedryk</w:t>
            </w:r>
            <w:proofErr w:type="spellEnd"/>
            <w:r w:rsidR="00F005E0" w:rsidRPr="00E868B1">
              <w:rPr>
                <w:rFonts w:ascii="Times New Roman" w:hAnsi="Times New Roman" w:cs="Times New Roman"/>
                <w:sz w:val="20"/>
                <w:szCs w:val="20"/>
              </w:rPr>
              <w:t xml:space="preserve">, společenství Ukrajinců Olomouckého kraje, </w:t>
            </w:r>
            <w:proofErr w:type="spellStart"/>
            <w:r w:rsidR="00F005E0" w:rsidRPr="00E868B1">
              <w:rPr>
                <w:rFonts w:ascii="Times New Roman" w:hAnsi="Times New Roman" w:cs="Times New Roman"/>
                <w:sz w:val="20"/>
                <w:szCs w:val="20"/>
              </w:rPr>
              <w:t>z.ú</w:t>
            </w:r>
            <w:proofErr w:type="spellEnd"/>
            <w:r w:rsidR="00F005E0" w:rsidRPr="00E868B1">
              <w:rPr>
                <w:rFonts w:ascii="Times New Roman" w:hAnsi="Times New Roman" w:cs="Times New Roman"/>
                <w:sz w:val="20"/>
                <w:szCs w:val="20"/>
              </w:rPr>
              <w:t>.;</w:t>
            </w:r>
            <w:r w:rsidRPr="00E868B1">
              <w:rPr>
                <w:rFonts w:ascii="Times New Roman" w:hAnsi="Times New Roman" w:cs="Times New Roman"/>
                <w:sz w:val="20"/>
                <w:szCs w:val="20"/>
              </w:rPr>
              <w:t xml:space="preserve"> K</w:t>
            </w:r>
            <w:r w:rsidR="00F005E0" w:rsidRPr="00E868B1">
              <w:rPr>
                <w:rFonts w:ascii="Times New Roman" w:hAnsi="Times New Roman" w:cs="Times New Roman"/>
                <w:sz w:val="20"/>
                <w:szCs w:val="20"/>
              </w:rPr>
              <w:t xml:space="preserve">Ú </w:t>
            </w:r>
            <w:r w:rsidRPr="00E868B1">
              <w:rPr>
                <w:rFonts w:ascii="Times New Roman" w:hAnsi="Times New Roman" w:cs="Times New Roman"/>
                <w:sz w:val="20"/>
                <w:szCs w:val="20"/>
              </w:rPr>
              <w:t>OK, Středisko sociální prevence</w:t>
            </w:r>
            <w:r w:rsidR="00F005E0" w:rsidRPr="00E868B1">
              <w:rPr>
                <w:rFonts w:ascii="Times New Roman" w:hAnsi="Times New Roman" w:cs="Times New Roman"/>
                <w:sz w:val="20"/>
                <w:szCs w:val="20"/>
              </w:rPr>
              <w:t xml:space="preserve">, </w:t>
            </w:r>
            <w:proofErr w:type="spellStart"/>
            <w:r w:rsidR="00F005E0" w:rsidRPr="00E868B1">
              <w:rPr>
                <w:rFonts w:ascii="Times New Roman" w:hAnsi="Times New Roman" w:cs="Times New Roman"/>
                <w:sz w:val="20"/>
                <w:szCs w:val="20"/>
              </w:rPr>
              <w:t>p.o</w:t>
            </w:r>
            <w:proofErr w:type="spellEnd"/>
            <w:r w:rsidR="00F005E0" w:rsidRPr="00E868B1">
              <w:rPr>
                <w:rFonts w:ascii="Times New Roman" w:hAnsi="Times New Roman" w:cs="Times New Roman"/>
                <w:sz w:val="20"/>
                <w:szCs w:val="20"/>
              </w:rPr>
              <w:t>.</w:t>
            </w:r>
            <w:r w:rsidRPr="00E868B1">
              <w:rPr>
                <w:rFonts w:ascii="Times New Roman" w:hAnsi="Times New Roman" w:cs="Times New Roman"/>
                <w:sz w:val="20"/>
                <w:szCs w:val="20"/>
              </w:rPr>
              <w:t>, zaměst</w:t>
            </w:r>
            <w:r w:rsidR="00271DCB" w:rsidRPr="00E868B1">
              <w:rPr>
                <w:rFonts w:ascii="Times New Roman" w:hAnsi="Times New Roman" w:cs="Times New Roman"/>
                <w:sz w:val="20"/>
                <w:szCs w:val="20"/>
              </w:rPr>
              <w:t>navatelé, cizinci a další města, Charita Olomouc</w:t>
            </w:r>
          </w:p>
        </w:tc>
      </w:tr>
      <w:tr w:rsidR="00287337" w:rsidRPr="00287337"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jc w:val="center"/>
              <w:rPr>
                <w:rFonts w:ascii="Times New Roman" w:hAnsi="Times New Roman" w:cs="Times New Roman"/>
                <w:b/>
                <w:bCs/>
                <w:color w:val="000000"/>
                <w:sz w:val="20"/>
                <w:szCs w:val="20"/>
              </w:rPr>
            </w:pPr>
            <w:r w:rsidRPr="00287337">
              <w:rPr>
                <w:rFonts w:ascii="Times New Roman" w:hAnsi="Times New Roman" w:cs="Times New Roman"/>
                <w:b/>
                <w:bCs/>
                <w:color w:val="000000"/>
                <w:sz w:val="20"/>
                <w:szCs w:val="20"/>
              </w:rPr>
              <w:t>9</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287337" w:rsidRDefault="00287337" w:rsidP="00287337">
            <w:pPr>
              <w:spacing w:after="0" w:line="240" w:lineRule="auto"/>
              <w:rPr>
                <w:rFonts w:ascii="Times New Roman" w:hAnsi="Times New Roman" w:cs="Times New Roman"/>
                <w:b/>
                <w:sz w:val="20"/>
                <w:szCs w:val="20"/>
              </w:rPr>
            </w:pPr>
            <w:r w:rsidRPr="00287337">
              <w:rPr>
                <w:rFonts w:ascii="Times New Roman" w:hAnsi="Times New Roman" w:cs="Times New Roman"/>
                <w:b/>
                <w:sz w:val="20"/>
                <w:szCs w:val="20"/>
              </w:rPr>
              <w:t>Hodnotící indikátory výstupů a výsledků:</w:t>
            </w:r>
          </w:p>
        </w:tc>
        <w:tc>
          <w:tcPr>
            <w:tcW w:w="6662" w:type="dxa"/>
            <w:tcBorders>
              <w:top w:val="single" w:sz="4" w:space="0" w:color="auto"/>
              <w:left w:val="single" w:sz="4" w:space="0" w:color="auto"/>
              <w:bottom w:val="single" w:sz="4" w:space="0" w:color="auto"/>
              <w:right w:val="single" w:sz="4" w:space="0" w:color="auto"/>
            </w:tcBorders>
            <w:hideMark/>
          </w:tcPr>
          <w:p w:rsidR="00287337" w:rsidRPr="00E868B1" w:rsidRDefault="00F005E0" w:rsidP="003767FA">
            <w:pPr>
              <w:numPr>
                <w:ilvl w:val="0"/>
                <w:numId w:val="95"/>
              </w:numPr>
              <w:spacing w:after="0" w:line="240" w:lineRule="auto"/>
              <w:ind w:left="355"/>
              <w:rPr>
                <w:rFonts w:ascii="Times New Roman" w:hAnsi="Times New Roman" w:cs="Times New Roman"/>
                <w:sz w:val="20"/>
                <w:szCs w:val="20"/>
              </w:rPr>
            </w:pPr>
            <w:r w:rsidRPr="00E868B1">
              <w:rPr>
                <w:rFonts w:ascii="Times New Roman" w:hAnsi="Times New Roman" w:cs="Times New Roman"/>
                <w:sz w:val="20"/>
                <w:szCs w:val="20"/>
              </w:rPr>
              <w:t>v</w:t>
            </w:r>
            <w:r w:rsidR="00287337" w:rsidRPr="00E868B1">
              <w:rPr>
                <w:rFonts w:ascii="Times New Roman" w:hAnsi="Times New Roman" w:cs="Times New Roman"/>
                <w:sz w:val="20"/>
                <w:szCs w:val="20"/>
              </w:rPr>
              <w:t>ytvořen</w:t>
            </w:r>
            <w:r w:rsidRPr="00E868B1">
              <w:rPr>
                <w:rFonts w:ascii="Times New Roman" w:hAnsi="Times New Roman" w:cs="Times New Roman"/>
                <w:sz w:val="20"/>
                <w:szCs w:val="20"/>
              </w:rPr>
              <w:t>ý</w:t>
            </w:r>
            <w:r w:rsidR="00287337" w:rsidRPr="00E868B1">
              <w:rPr>
                <w:rFonts w:ascii="Times New Roman" w:hAnsi="Times New Roman" w:cs="Times New Roman"/>
                <w:sz w:val="20"/>
                <w:szCs w:val="20"/>
              </w:rPr>
              <w:t xml:space="preserve"> strategick</w:t>
            </w:r>
            <w:r w:rsidRPr="00E868B1">
              <w:rPr>
                <w:rFonts w:ascii="Times New Roman" w:hAnsi="Times New Roman" w:cs="Times New Roman"/>
                <w:sz w:val="20"/>
                <w:szCs w:val="20"/>
              </w:rPr>
              <w:t>ý</w:t>
            </w:r>
            <w:r w:rsidR="00287337" w:rsidRPr="00E868B1">
              <w:rPr>
                <w:rFonts w:ascii="Times New Roman" w:hAnsi="Times New Roman" w:cs="Times New Roman"/>
                <w:sz w:val="20"/>
                <w:szCs w:val="20"/>
              </w:rPr>
              <w:t xml:space="preserve"> rám</w:t>
            </w:r>
            <w:r w:rsidRPr="00E868B1">
              <w:rPr>
                <w:rFonts w:ascii="Times New Roman" w:hAnsi="Times New Roman" w:cs="Times New Roman"/>
                <w:sz w:val="20"/>
                <w:szCs w:val="20"/>
              </w:rPr>
              <w:t>ec</w:t>
            </w:r>
            <w:r w:rsidR="00287337" w:rsidRPr="00E868B1">
              <w:rPr>
                <w:rFonts w:ascii="Times New Roman" w:hAnsi="Times New Roman" w:cs="Times New Roman"/>
                <w:sz w:val="20"/>
                <w:szCs w:val="20"/>
              </w:rPr>
              <w:t xml:space="preserve"> </w:t>
            </w:r>
          </w:p>
        </w:tc>
      </w:tr>
    </w:tbl>
    <w:p w:rsidR="00287337" w:rsidRPr="00193343" w:rsidRDefault="00287337" w:rsidP="00F005E0">
      <w:pPr>
        <w:spacing w:after="0"/>
        <w:rPr>
          <w:sz w:val="20"/>
          <w:szCs w:val="20"/>
        </w:rPr>
      </w:pPr>
    </w:p>
    <w:tbl>
      <w:tblPr>
        <w:tblW w:w="910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60"/>
        <w:gridCol w:w="2079"/>
        <w:gridCol w:w="6662"/>
      </w:tblGrid>
      <w:tr w:rsidR="00287337" w:rsidRPr="00F005E0"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jc w:val="center"/>
              <w:rPr>
                <w:rFonts w:ascii="Times New Roman" w:hAnsi="Times New Roman" w:cs="Times New Roman"/>
                <w:b/>
                <w:bCs/>
                <w:color w:val="000000" w:themeColor="text1"/>
                <w:sz w:val="20"/>
                <w:szCs w:val="20"/>
              </w:rPr>
            </w:pPr>
            <w:r w:rsidRPr="00F005E0">
              <w:rPr>
                <w:rFonts w:ascii="Times New Roman" w:hAnsi="Times New Roman" w:cs="Times New Roman"/>
                <w:b/>
                <w:bCs/>
                <w:color w:val="000000" w:themeColor="text1"/>
                <w:sz w:val="20"/>
                <w:szCs w:val="20"/>
              </w:rPr>
              <w:t>1</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rPr>
                <w:rFonts w:ascii="Times New Roman" w:hAnsi="Times New Roman" w:cs="Times New Roman"/>
                <w:b/>
                <w:color w:val="000000" w:themeColor="text1"/>
                <w:sz w:val="20"/>
                <w:szCs w:val="20"/>
              </w:rPr>
            </w:pPr>
            <w:r w:rsidRPr="00F005E0">
              <w:rPr>
                <w:rFonts w:ascii="Times New Roman" w:hAnsi="Times New Roman" w:cs="Times New Roman"/>
                <w:b/>
                <w:color w:val="000000" w:themeColor="text1"/>
                <w:sz w:val="20"/>
                <w:szCs w:val="20"/>
              </w:rPr>
              <w:t>Kód opatření:</w:t>
            </w:r>
          </w:p>
        </w:tc>
        <w:tc>
          <w:tcPr>
            <w:tcW w:w="6662"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E868B1" w:rsidRDefault="00287337" w:rsidP="00F005E0">
            <w:pPr>
              <w:spacing w:after="0" w:line="240" w:lineRule="auto"/>
              <w:rPr>
                <w:rFonts w:ascii="Times New Roman" w:hAnsi="Times New Roman" w:cs="Times New Roman"/>
                <w:b/>
                <w:color w:val="000000" w:themeColor="text1"/>
                <w:sz w:val="20"/>
                <w:szCs w:val="20"/>
              </w:rPr>
            </w:pPr>
            <w:r w:rsidRPr="00E868B1">
              <w:rPr>
                <w:rFonts w:ascii="Times New Roman" w:hAnsi="Times New Roman" w:cs="Times New Roman"/>
                <w:b/>
                <w:color w:val="000000" w:themeColor="text1"/>
                <w:sz w:val="20"/>
                <w:szCs w:val="20"/>
              </w:rPr>
              <w:t>5.4.2 Integrace osob z Ukrajiny</w:t>
            </w:r>
          </w:p>
        </w:tc>
      </w:tr>
      <w:tr w:rsidR="00287337" w:rsidRPr="00F005E0"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jc w:val="center"/>
              <w:rPr>
                <w:rFonts w:ascii="Times New Roman" w:hAnsi="Times New Roman" w:cs="Times New Roman"/>
                <w:b/>
                <w:bCs/>
                <w:color w:val="000000"/>
                <w:sz w:val="20"/>
                <w:szCs w:val="20"/>
              </w:rPr>
            </w:pPr>
            <w:r w:rsidRPr="00F005E0">
              <w:rPr>
                <w:rFonts w:ascii="Times New Roman" w:hAnsi="Times New Roman" w:cs="Times New Roman"/>
                <w:b/>
                <w:bCs/>
                <w:color w:val="000000"/>
                <w:sz w:val="20"/>
                <w:szCs w:val="20"/>
              </w:rPr>
              <w:t>2</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rPr>
                <w:rFonts w:ascii="Times New Roman" w:hAnsi="Times New Roman" w:cs="Times New Roman"/>
                <w:b/>
                <w:sz w:val="20"/>
                <w:szCs w:val="20"/>
              </w:rPr>
            </w:pPr>
            <w:r w:rsidRPr="00F005E0">
              <w:rPr>
                <w:rFonts w:ascii="Times New Roman" w:hAnsi="Times New Roman" w:cs="Times New Roman"/>
                <w:b/>
                <w:sz w:val="20"/>
                <w:szCs w:val="20"/>
              </w:rPr>
              <w:t>Název opatření:</w:t>
            </w:r>
          </w:p>
        </w:tc>
        <w:tc>
          <w:tcPr>
            <w:tcW w:w="6662" w:type="dxa"/>
            <w:tcBorders>
              <w:top w:val="single" w:sz="4" w:space="0" w:color="auto"/>
              <w:left w:val="single" w:sz="4" w:space="0" w:color="auto"/>
              <w:bottom w:val="single" w:sz="4" w:space="0" w:color="auto"/>
              <w:right w:val="single" w:sz="4" w:space="0" w:color="auto"/>
            </w:tcBorders>
            <w:shd w:val="clear" w:color="auto" w:fill="B8CCE4"/>
            <w:hideMark/>
          </w:tcPr>
          <w:tbl>
            <w:tblPr>
              <w:tblW w:w="0" w:type="auto"/>
              <w:tblLook w:val="04A0" w:firstRow="1" w:lastRow="0" w:firstColumn="1" w:lastColumn="0" w:noHBand="0" w:noVBand="1"/>
            </w:tblPr>
            <w:tblGrid>
              <w:gridCol w:w="222"/>
            </w:tblGrid>
            <w:tr w:rsidR="00287337" w:rsidRPr="00F005E0" w:rsidTr="00287337">
              <w:trPr>
                <w:trHeight w:val="111"/>
              </w:trPr>
              <w:tc>
                <w:tcPr>
                  <w:tcW w:w="0" w:type="auto"/>
                  <w:hideMark/>
                </w:tcPr>
                <w:p w:rsidR="00287337" w:rsidRPr="00F005E0" w:rsidRDefault="00287337" w:rsidP="00F005E0">
                  <w:pPr>
                    <w:pStyle w:val="Pa12"/>
                    <w:spacing w:line="240" w:lineRule="auto"/>
                    <w:ind w:left="-49"/>
                    <w:jc w:val="both"/>
                    <w:rPr>
                      <w:rFonts w:ascii="Times New Roman" w:hAnsi="Times New Roman"/>
                      <w:color w:val="000000"/>
                      <w:sz w:val="20"/>
                      <w:szCs w:val="20"/>
                    </w:rPr>
                  </w:pPr>
                </w:p>
              </w:tc>
            </w:tr>
          </w:tbl>
          <w:p w:rsidR="00287337" w:rsidRPr="00F005E0" w:rsidRDefault="00F005E0" w:rsidP="00F005E0">
            <w:pPr>
              <w:spacing w:after="0" w:line="240" w:lineRule="auto"/>
              <w:rPr>
                <w:rFonts w:ascii="Times New Roman" w:hAnsi="Times New Roman" w:cs="Times New Roman"/>
                <w:b/>
                <w:sz w:val="20"/>
                <w:szCs w:val="20"/>
              </w:rPr>
            </w:pPr>
            <w:r>
              <w:rPr>
                <w:rFonts w:ascii="Times New Roman" w:hAnsi="Times New Roman" w:cs="Times New Roman"/>
                <w:b/>
                <w:sz w:val="20"/>
                <w:szCs w:val="20"/>
              </w:rPr>
              <w:t>A</w:t>
            </w:r>
            <w:r w:rsidR="00287337" w:rsidRPr="00F005E0">
              <w:rPr>
                <w:rFonts w:ascii="Times New Roman" w:hAnsi="Times New Roman" w:cs="Times New Roman"/>
                <w:b/>
                <w:sz w:val="20"/>
                <w:szCs w:val="20"/>
              </w:rPr>
              <w:t>ktivity směřující ke zlepšení integrace osob z Ukrajiny</w:t>
            </w:r>
          </w:p>
        </w:tc>
      </w:tr>
      <w:tr w:rsidR="00287337" w:rsidRPr="00F005E0"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jc w:val="center"/>
              <w:rPr>
                <w:rFonts w:ascii="Times New Roman" w:hAnsi="Times New Roman" w:cs="Times New Roman"/>
                <w:b/>
                <w:bCs/>
                <w:color w:val="000000"/>
                <w:sz w:val="20"/>
                <w:szCs w:val="20"/>
              </w:rPr>
            </w:pPr>
            <w:r w:rsidRPr="00F005E0">
              <w:rPr>
                <w:rFonts w:ascii="Times New Roman" w:hAnsi="Times New Roman" w:cs="Times New Roman"/>
                <w:b/>
                <w:bCs/>
                <w:color w:val="000000"/>
                <w:sz w:val="20"/>
                <w:szCs w:val="20"/>
              </w:rPr>
              <w:t>3</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rPr>
                <w:rFonts w:ascii="Times New Roman" w:hAnsi="Times New Roman" w:cs="Times New Roman"/>
                <w:b/>
                <w:sz w:val="20"/>
                <w:szCs w:val="20"/>
              </w:rPr>
            </w:pPr>
            <w:r w:rsidRPr="00F005E0">
              <w:rPr>
                <w:rFonts w:ascii="Times New Roman" w:hAnsi="Times New Roman" w:cs="Times New Roman"/>
                <w:b/>
                <w:sz w:val="20"/>
                <w:szCs w:val="20"/>
              </w:rPr>
              <w:t>Charakteristika opatření:</w:t>
            </w:r>
          </w:p>
        </w:tc>
        <w:tc>
          <w:tcPr>
            <w:tcW w:w="6662" w:type="dxa"/>
            <w:tcBorders>
              <w:top w:val="single" w:sz="4" w:space="0" w:color="auto"/>
              <w:left w:val="single" w:sz="4" w:space="0" w:color="auto"/>
              <w:bottom w:val="single" w:sz="4" w:space="0" w:color="auto"/>
              <w:right w:val="single" w:sz="4" w:space="0" w:color="auto"/>
            </w:tcBorders>
            <w:hideMark/>
          </w:tcPr>
          <w:p w:rsidR="00287337" w:rsidRPr="00F005E0" w:rsidRDefault="00287337" w:rsidP="00F005E0">
            <w:pPr>
              <w:spacing w:after="0" w:line="240" w:lineRule="auto"/>
              <w:rPr>
                <w:rFonts w:ascii="Times New Roman" w:hAnsi="Times New Roman" w:cs="Times New Roman"/>
                <w:sz w:val="20"/>
                <w:szCs w:val="20"/>
              </w:rPr>
            </w:pPr>
            <w:r w:rsidRPr="00F005E0">
              <w:rPr>
                <w:rFonts w:ascii="Times New Roman" w:hAnsi="Times New Roman" w:cs="Times New Roman"/>
                <w:sz w:val="20"/>
                <w:szCs w:val="20"/>
              </w:rPr>
              <w:t xml:space="preserve">Opatření zahrnuje aktivity zaměřené na podporu sociálního začleňování osob z Ukrajiny především prostřednictvím přímé podpory prostřednictvím interkulturní práce, poradenství, workshopů, sdílení informací nebo kupříkladu zvyšováním dovedností přizpůsobit se podmínkám v ČR. </w:t>
            </w:r>
          </w:p>
        </w:tc>
      </w:tr>
      <w:tr w:rsidR="00287337" w:rsidRPr="00F005E0"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tcPr>
          <w:p w:rsidR="00287337" w:rsidRPr="00F005E0" w:rsidRDefault="00287337" w:rsidP="00F005E0">
            <w:pPr>
              <w:spacing w:after="0" w:line="240" w:lineRule="auto"/>
              <w:jc w:val="center"/>
              <w:rPr>
                <w:rFonts w:ascii="Times New Roman" w:hAnsi="Times New Roman" w:cs="Times New Roman"/>
                <w:b/>
                <w:bCs/>
                <w:color w:val="000000"/>
                <w:sz w:val="20"/>
                <w:szCs w:val="20"/>
              </w:rPr>
            </w:pP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rPr>
                <w:rFonts w:ascii="Times New Roman" w:hAnsi="Times New Roman" w:cs="Times New Roman"/>
                <w:b/>
                <w:sz w:val="20"/>
                <w:szCs w:val="20"/>
              </w:rPr>
            </w:pPr>
            <w:r w:rsidRPr="00F005E0">
              <w:rPr>
                <w:rFonts w:ascii="Times New Roman" w:hAnsi="Times New Roman" w:cs="Times New Roman"/>
                <w:b/>
                <w:sz w:val="20"/>
                <w:szCs w:val="20"/>
              </w:rPr>
              <w:t>Cílová skupina</w:t>
            </w:r>
          </w:p>
        </w:tc>
        <w:tc>
          <w:tcPr>
            <w:tcW w:w="6662" w:type="dxa"/>
            <w:tcBorders>
              <w:top w:val="single" w:sz="4" w:space="0" w:color="auto"/>
              <w:left w:val="single" w:sz="4" w:space="0" w:color="auto"/>
              <w:bottom w:val="single" w:sz="4" w:space="0" w:color="auto"/>
              <w:right w:val="single" w:sz="4" w:space="0" w:color="auto"/>
            </w:tcBorders>
            <w:hideMark/>
          </w:tcPr>
          <w:p w:rsidR="00287337" w:rsidRPr="00F005E0" w:rsidRDefault="00F005E0" w:rsidP="00F005E0">
            <w:pPr>
              <w:spacing w:after="0" w:line="240" w:lineRule="auto"/>
              <w:rPr>
                <w:rFonts w:ascii="Times New Roman" w:hAnsi="Times New Roman" w:cs="Times New Roman"/>
                <w:sz w:val="20"/>
                <w:szCs w:val="20"/>
              </w:rPr>
            </w:pPr>
            <w:r>
              <w:rPr>
                <w:rFonts w:ascii="Times New Roman" w:hAnsi="Times New Roman" w:cs="Times New Roman"/>
                <w:sz w:val="20"/>
                <w:szCs w:val="20"/>
              </w:rPr>
              <w:t>(</w:t>
            </w:r>
            <w:r w:rsidR="00287337" w:rsidRPr="00F005E0">
              <w:rPr>
                <w:rFonts w:ascii="Times New Roman" w:hAnsi="Times New Roman" w:cs="Times New Roman"/>
                <w:sz w:val="20"/>
                <w:szCs w:val="20"/>
              </w:rPr>
              <w:t>3</w:t>
            </w:r>
            <w:r>
              <w:rPr>
                <w:rFonts w:ascii="Times New Roman" w:hAnsi="Times New Roman" w:cs="Times New Roman"/>
                <w:sz w:val="20"/>
                <w:szCs w:val="20"/>
              </w:rPr>
              <w:t>) imigranti a azylanti</w:t>
            </w:r>
          </w:p>
        </w:tc>
      </w:tr>
      <w:tr w:rsidR="00287337" w:rsidRPr="00F005E0" w:rsidTr="00287337">
        <w:trPr>
          <w:cantSplit/>
          <w:trHeight w:val="116"/>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jc w:val="center"/>
              <w:rPr>
                <w:rFonts w:ascii="Times New Roman" w:hAnsi="Times New Roman" w:cs="Times New Roman"/>
                <w:b/>
                <w:bCs/>
                <w:color w:val="000000"/>
                <w:sz w:val="20"/>
                <w:szCs w:val="20"/>
              </w:rPr>
            </w:pPr>
            <w:r w:rsidRPr="00F005E0">
              <w:rPr>
                <w:rFonts w:ascii="Times New Roman" w:hAnsi="Times New Roman" w:cs="Times New Roman"/>
                <w:b/>
                <w:bCs/>
                <w:color w:val="000000"/>
                <w:sz w:val="20"/>
                <w:szCs w:val="20"/>
              </w:rPr>
              <w:t>4</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rPr>
                <w:rFonts w:ascii="Times New Roman" w:hAnsi="Times New Roman" w:cs="Times New Roman"/>
                <w:b/>
                <w:sz w:val="20"/>
                <w:szCs w:val="20"/>
              </w:rPr>
            </w:pPr>
            <w:r w:rsidRPr="00F005E0">
              <w:rPr>
                <w:rFonts w:ascii="Times New Roman" w:hAnsi="Times New Roman" w:cs="Times New Roman"/>
                <w:b/>
                <w:sz w:val="20"/>
                <w:szCs w:val="20"/>
              </w:rPr>
              <w:t>Vymezení územního dopadu opatření:</w:t>
            </w:r>
          </w:p>
        </w:tc>
        <w:tc>
          <w:tcPr>
            <w:tcW w:w="6662" w:type="dxa"/>
            <w:tcBorders>
              <w:top w:val="single" w:sz="4" w:space="0" w:color="auto"/>
              <w:left w:val="single" w:sz="4" w:space="0" w:color="auto"/>
              <w:bottom w:val="single" w:sz="4" w:space="0" w:color="auto"/>
              <w:right w:val="single" w:sz="4" w:space="0" w:color="auto"/>
            </w:tcBorders>
            <w:hideMark/>
          </w:tcPr>
          <w:p w:rsidR="00287337" w:rsidRPr="00F005E0" w:rsidRDefault="00287337" w:rsidP="00F005E0">
            <w:pPr>
              <w:spacing w:after="0" w:line="240" w:lineRule="auto"/>
              <w:rPr>
                <w:rFonts w:ascii="Times New Roman" w:hAnsi="Times New Roman" w:cs="Times New Roman"/>
                <w:sz w:val="20"/>
                <w:szCs w:val="20"/>
              </w:rPr>
            </w:pPr>
            <w:r w:rsidRPr="00F005E0">
              <w:rPr>
                <w:rFonts w:ascii="Times New Roman" w:hAnsi="Times New Roman" w:cs="Times New Roman"/>
                <w:sz w:val="20"/>
                <w:szCs w:val="20"/>
              </w:rPr>
              <w:t>území ORP Olomouc</w:t>
            </w:r>
          </w:p>
        </w:tc>
      </w:tr>
      <w:tr w:rsidR="00287337" w:rsidRPr="00F005E0"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jc w:val="center"/>
              <w:rPr>
                <w:rFonts w:ascii="Times New Roman" w:hAnsi="Times New Roman" w:cs="Times New Roman"/>
                <w:b/>
                <w:bCs/>
                <w:color w:val="000000"/>
                <w:sz w:val="20"/>
                <w:szCs w:val="20"/>
              </w:rPr>
            </w:pPr>
            <w:r w:rsidRPr="00F005E0">
              <w:rPr>
                <w:rFonts w:ascii="Times New Roman" w:hAnsi="Times New Roman" w:cs="Times New Roman"/>
                <w:b/>
                <w:bCs/>
                <w:color w:val="000000"/>
                <w:sz w:val="20"/>
                <w:szCs w:val="20"/>
              </w:rPr>
              <w:lastRenderedPageBreak/>
              <w:t>5</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rPr>
                <w:rFonts w:ascii="Times New Roman" w:hAnsi="Times New Roman" w:cs="Times New Roman"/>
                <w:b/>
                <w:sz w:val="20"/>
                <w:szCs w:val="20"/>
              </w:rPr>
            </w:pPr>
            <w:r w:rsidRPr="00F005E0">
              <w:rPr>
                <w:rFonts w:ascii="Times New Roman" w:hAnsi="Times New Roman" w:cs="Times New Roman"/>
                <w:b/>
                <w:sz w:val="20"/>
                <w:szCs w:val="20"/>
              </w:rPr>
              <w:t>Aktivity vedoucí k naplnění opatření:</w:t>
            </w:r>
          </w:p>
        </w:tc>
        <w:tc>
          <w:tcPr>
            <w:tcW w:w="6662" w:type="dxa"/>
            <w:tcBorders>
              <w:top w:val="single" w:sz="4" w:space="0" w:color="auto"/>
              <w:left w:val="single" w:sz="4" w:space="0" w:color="auto"/>
              <w:bottom w:val="single" w:sz="4" w:space="0" w:color="auto"/>
              <w:right w:val="single" w:sz="4" w:space="0" w:color="auto"/>
            </w:tcBorders>
            <w:hideMark/>
          </w:tcPr>
          <w:p w:rsidR="00287337" w:rsidRPr="00F005E0" w:rsidRDefault="00F005E0" w:rsidP="003767FA">
            <w:pPr>
              <w:pStyle w:val="ListParagraph3"/>
              <w:numPr>
                <w:ilvl w:val="0"/>
                <w:numId w:val="104"/>
              </w:numPr>
              <w:ind w:left="355"/>
              <w:jc w:val="left"/>
              <w:rPr>
                <w:rFonts w:ascii="Times New Roman" w:hAnsi="Times New Roman"/>
                <w:sz w:val="20"/>
                <w:szCs w:val="20"/>
              </w:rPr>
            </w:pPr>
            <w:r>
              <w:rPr>
                <w:rFonts w:ascii="Times New Roman" w:hAnsi="Times New Roman"/>
                <w:sz w:val="20"/>
                <w:szCs w:val="20"/>
              </w:rPr>
              <w:t>j</w:t>
            </w:r>
            <w:r w:rsidR="00287337" w:rsidRPr="00F005E0">
              <w:rPr>
                <w:rFonts w:ascii="Times New Roman" w:hAnsi="Times New Roman"/>
                <w:sz w:val="20"/>
                <w:szCs w:val="20"/>
              </w:rPr>
              <w:t>azykové kurzy</w:t>
            </w:r>
          </w:p>
          <w:p w:rsidR="00287337" w:rsidRPr="00F005E0" w:rsidRDefault="00F005E0" w:rsidP="003767FA">
            <w:pPr>
              <w:pStyle w:val="ListParagraph3"/>
              <w:numPr>
                <w:ilvl w:val="0"/>
                <w:numId w:val="104"/>
              </w:numPr>
              <w:ind w:left="355"/>
              <w:jc w:val="left"/>
              <w:rPr>
                <w:rFonts w:ascii="Times New Roman" w:hAnsi="Times New Roman"/>
                <w:sz w:val="20"/>
                <w:szCs w:val="20"/>
              </w:rPr>
            </w:pPr>
            <w:r>
              <w:rPr>
                <w:rFonts w:ascii="Times New Roman" w:hAnsi="Times New Roman"/>
                <w:sz w:val="20"/>
                <w:szCs w:val="20"/>
              </w:rPr>
              <w:t>p</w:t>
            </w:r>
            <w:r w:rsidR="00287337" w:rsidRPr="00F005E0">
              <w:rPr>
                <w:rFonts w:ascii="Times New Roman" w:hAnsi="Times New Roman"/>
                <w:sz w:val="20"/>
                <w:szCs w:val="20"/>
              </w:rPr>
              <w:t>odpora na školách (asistenti, tlumočníci, doučování)</w:t>
            </w:r>
          </w:p>
          <w:p w:rsidR="00287337" w:rsidRPr="00F005E0" w:rsidRDefault="00F005E0" w:rsidP="003767FA">
            <w:pPr>
              <w:pStyle w:val="ListParagraph3"/>
              <w:numPr>
                <w:ilvl w:val="0"/>
                <w:numId w:val="104"/>
              </w:numPr>
              <w:ind w:left="355"/>
              <w:jc w:val="left"/>
              <w:rPr>
                <w:rFonts w:ascii="Times New Roman" w:hAnsi="Times New Roman"/>
                <w:sz w:val="20"/>
                <w:szCs w:val="20"/>
              </w:rPr>
            </w:pPr>
            <w:r>
              <w:rPr>
                <w:rFonts w:ascii="Times New Roman" w:hAnsi="Times New Roman"/>
                <w:sz w:val="20"/>
                <w:szCs w:val="20"/>
              </w:rPr>
              <w:t>s</w:t>
            </w:r>
            <w:r w:rsidR="00287337" w:rsidRPr="00F005E0">
              <w:rPr>
                <w:rFonts w:ascii="Times New Roman" w:hAnsi="Times New Roman"/>
                <w:sz w:val="20"/>
                <w:szCs w:val="20"/>
              </w:rPr>
              <w:t>ociální a komunitní aktivity</w:t>
            </w:r>
          </w:p>
          <w:p w:rsidR="00287337" w:rsidRPr="00F005E0" w:rsidRDefault="00F005E0" w:rsidP="003767FA">
            <w:pPr>
              <w:pStyle w:val="ListParagraph3"/>
              <w:numPr>
                <w:ilvl w:val="0"/>
                <w:numId w:val="104"/>
              </w:numPr>
              <w:ind w:left="355"/>
              <w:jc w:val="left"/>
              <w:rPr>
                <w:rFonts w:ascii="Times New Roman" w:hAnsi="Times New Roman"/>
                <w:sz w:val="20"/>
                <w:szCs w:val="20"/>
              </w:rPr>
            </w:pPr>
            <w:r>
              <w:rPr>
                <w:rFonts w:ascii="Times New Roman" w:hAnsi="Times New Roman"/>
                <w:sz w:val="20"/>
                <w:szCs w:val="20"/>
              </w:rPr>
              <w:t>p</w:t>
            </w:r>
            <w:r w:rsidR="00287337" w:rsidRPr="00F005E0">
              <w:rPr>
                <w:rFonts w:ascii="Times New Roman" w:hAnsi="Times New Roman"/>
                <w:sz w:val="20"/>
                <w:szCs w:val="20"/>
              </w:rPr>
              <w:t>odpora zaměstnanosti (orientace v pracovním prostředí, příprava na hledání zaměstnání, uznání kvalifikace nebo nabídka rekvalifikačních kurzů)</w:t>
            </w:r>
          </w:p>
          <w:p w:rsidR="00287337" w:rsidRPr="00F005E0" w:rsidRDefault="00F005E0" w:rsidP="003767FA">
            <w:pPr>
              <w:pStyle w:val="ListParagraph3"/>
              <w:numPr>
                <w:ilvl w:val="0"/>
                <w:numId w:val="104"/>
              </w:numPr>
              <w:ind w:left="355"/>
              <w:jc w:val="left"/>
              <w:rPr>
                <w:rFonts w:ascii="Times New Roman" w:hAnsi="Times New Roman"/>
                <w:sz w:val="20"/>
                <w:szCs w:val="20"/>
              </w:rPr>
            </w:pPr>
            <w:r>
              <w:rPr>
                <w:rFonts w:ascii="Times New Roman" w:hAnsi="Times New Roman"/>
                <w:sz w:val="20"/>
                <w:szCs w:val="20"/>
              </w:rPr>
              <w:t>p</w:t>
            </w:r>
            <w:r w:rsidR="00287337" w:rsidRPr="00F005E0">
              <w:rPr>
                <w:rFonts w:ascii="Times New Roman" w:hAnsi="Times New Roman"/>
                <w:sz w:val="20"/>
                <w:szCs w:val="20"/>
              </w:rPr>
              <w:t>sychologická a právní podpora</w:t>
            </w:r>
          </w:p>
          <w:p w:rsidR="00287337" w:rsidRPr="00F005E0" w:rsidRDefault="00F005E0" w:rsidP="003767FA">
            <w:pPr>
              <w:pStyle w:val="ListParagraph3"/>
              <w:numPr>
                <w:ilvl w:val="0"/>
                <w:numId w:val="104"/>
              </w:numPr>
              <w:ind w:left="355"/>
              <w:jc w:val="left"/>
              <w:rPr>
                <w:rFonts w:ascii="Times New Roman" w:hAnsi="Times New Roman"/>
                <w:sz w:val="20"/>
                <w:szCs w:val="20"/>
              </w:rPr>
            </w:pPr>
            <w:r>
              <w:rPr>
                <w:rFonts w:ascii="Times New Roman" w:hAnsi="Times New Roman"/>
                <w:sz w:val="20"/>
                <w:szCs w:val="20"/>
              </w:rPr>
              <w:t>b</w:t>
            </w:r>
            <w:r w:rsidR="00287337" w:rsidRPr="00F005E0">
              <w:rPr>
                <w:rFonts w:ascii="Times New Roman" w:hAnsi="Times New Roman"/>
                <w:sz w:val="20"/>
                <w:szCs w:val="20"/>
              </w:rPr>
              <w:t>ydlení a materiální pomoc</w:t>
            </w:r>
          </w:p>
        </w:tc>
      </w:tr>
      <w:tr w:rsidR="00287337" w:rsidRPr="00F005E0"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jc w:val="center"/>
              <w:rPr>
                <w:rFonts w:ascii="Times New Roman" w:hAnsi="Times New Roman" w:cs="Times New Roman"/>
                <w:b/>
                <w:bCs/>
                <w:color w:val="000000"/>
                <w:sz w:val="20"/>
                <w:szCs w:val="20"/>
              </w:rPr>
            </w:pPr>
            <w:r w:rsidRPr="00F005E0">
              <w:rPr>
                <w:rFonts w:ascii="Times New Roman" w:hAnsi="Times New Roman" w:cs="Times New Roman"/>
                <w:b/>
                <w:bCs/>
                <w:color w:val="000000"/>
                <w:sz w:val="20"/>
                <w:szCs w:val="20"/>
              </w:rPr>
              <w:t>6</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rPr>
                <w:rFonts w:ascii="Times New Roman" w:hAnsi="Times New Roman" w:cs="Times New Roman"/>
                <w:b/>
                <w:sz w:val="20"/>
                <w:szCs w:val="20"/>
              </w:rPr>
            </w:pPr>
            <w:r w:rsidRPr="00F005E0">
              <w:rPr>
                <w:rFonts w:ascii="Times New Roman" w:hAnsi="Times New Roman" w:cs="Times New Roman"/>
                <w:b/>
                <w:sz w:val="20"/>
                <w:szCs w:val="20"/>
              </w:rPr>
              <w:t>Časový harmonogram plnění opatření:</w:t>
            </w:r>
          </w:p>
        </w:tc>
        <w:tc>
          <w:tcPr>
            <w:tcW w:w="6662" w:type="dxa"/>
            <w:tcBorders>
              <w:top w:val="single" w:sz="4" w:space="0" w:color="auto"/>
              <w:left w:val="single" w:sz="4" w:space="0" w:color="auto"/>
              <w:bottom w:val="single" w:sz="4" w:space="0" w:color="auto"/>
              <w:right w:val="single" w:sz="4" w:space="0" w:color="auto"/>
            </w:tcBorders>
            <w:hideMark/>
          </w:tcPr>
          <w:p w:rsidR="00287337" w:rsidRPr="00F005E0" w:rsidRDefault="00287337" w:rsidP="00F005E0">
            <w:pPr>
              <w:spacing w:after="0" w:line="240" w:lineRule="auto"/>
              <w:rPr>
                <w:rFonts w:ascii="Times New Roman" w:hAnsi="Times New Roman" w:cs="Times New Roman"/>
                <w:sz w:val="20"/>
                <w:szCs w:val="20"/>
              </w:rPr>
            </w:pPr>
            <w:r w:rsidRPr="00F005E0">
              <w:rPr>
                <w:rFonts w:ascii="Times New Roman" w:hAnsi="Times New Roman" w:cs="Times New Roman"/>
                <w:sz w:val="20"/>
                <w:szCs w:val="20"/>
              </w:rPr>
              <w:t>2026 - 2028</w:t>
            </w:r>
          </w:p>
        </w:tc>
      </w:tr>
      <w:tr w:rsidR="00287337" w:rsidRPr="00F005E0"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jc w:val="center"/>
              <w:rPr>
                <w:rFonts w:ascii="Times New Roman" w:hAnsi="Times New Roman" w:cs="Times New Roman"/>
                <w:b/>
                <w:bCs/>
                <w:color w:val="000000"/>
                <w:sz w:val="20"/>
                <w:szCs w:val="20"/>
              </w:rPr>
            </w:pPr>
            <w:r w:rsidRPr="00F005E0">
              <w:rPr>
                <w:rFonts w:ascii="Times New Roman" w:hAnsi="Times New Roman" w:cs="Times New Roman"/>
                <w:b/>
                <w:bCs/>
                <w:color w:val="000000"/>
                <w:sz w:val="20"/>
                <w:szCs w:val="20"/>
              </w:rPr>
              <w:t>7</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rPr>
                <w:rFonts w:ascii="Times New Roman" w:hAnsi="Times New Roman" w:cs="Times New Roman"/>
                <w:b/>
                <w:sz w:val="20"/>
                <w:szCs w:val="20"/>
              </w:rPr>
            </w:pPr>
            <w:r w:rsidRPr="00F005E0">
              <w:rPr>
                <w:rFonts w:ascii="Times New Roman" w:hAnsi="Times New Roman" w:cs="Times New Roman"/>
                <w:b/>
                <w:sz w:val="20"/>
                <w:szCs w:val="20"/>
              </w:rPr>
              <w:t>Předpokládaná výše finančních nákladů na realizaci opatření:</w:t>
            </w:r>
          </w:p>
        </w:tc>
        <w:tc>
          <w:tcPr>
            <w:tcW w:w="6662" w:type="dxa"/>
            <w:tcBorders>
              <w:top w:val="single" w:sz="4" w:space="0" w:color="auto"/>
              <w:left w:val="single" w:sz="4" w:space="0" w:color="auto"/>
              <w:bottom w:val="single" w:sz="4" w:space="0" w:color="auto"/>
              <w:right w:val="single" w:sz="4" w:space="0" w:color="auto"/>
            </w:tcBorders>
          </w:tcPr>
          <w:p w:rsidR="00287337" w:rsidRPr="00F005E0" w:rsidRDefault="00F005E0" w:rsidP="00F005E0">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2 100 </w:t>
            </w:r>
            <w:r w:rsidR="00287337" w:rsidRPr="00F005E0">
              <w:rPr>
                <w:rFonts w:ascii="Times New Roman" w:hAnsi="Times New Roman" w:cs="Times New Roman"/>
                <w:color w:val="000000"/>
                <w:sz w:val="20"/>
                <w:szCs w:val="20"/>
              </w:rPr>
              <w:t>000 Kč/rok</w:t>
            </w:r>
          </w:p>
          <w:p w:rsidR="00287337" w:rsidRPr="00F005E0" w:rsidRDefault="00287337" w:rsidP="00F005E0">
            <w:pPr>
              <w:spacing w:after="0" w:line="240" w:lineRule="auto"/>
              <w:rPr>
                <w:rFonts w:ascii="Times New Roman" w:hAnsi="Times New Roman" w:cs="Times New Roman"/>
                <w:sz w:val="20"/>
                <w:szCs w:val="20"/>
              </w:rPr>
            </w:pPr>
          </w:p>
        </w:tc>
      </w:tr>
      <w:tr w:rsidR="00287337" w:rsidRPr="00F005E0"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jc w:val="center"/>
              <w:rPr>
                <w:rFonts w:ascii="Times New Roman" w:hAnsi="Times New Roman" w:cs="Times New Roman"/>
                <w:b/>
                <w:bCs/>
                <w:color w:val="000000"/>
                <w:sz w:val="20"/>
                <w:szCs w:val="20"/>
              </w:rPr>
            </w:pPr>
            <w:r w:rsidRPr="00F005E0">
              <w:rPr>
                <w:rFonts w:ascii="Times New Roman" w:hAnsi="Times New Roman" w:cs="Times New Roman"/>
                <w:b/>
                <w:bCs/>
                <w:color w:val="000000"/>
                <w:sz w:val="20"/>
                <w:szCs w:val="20"/>
              </w:rPr>
              <w:t>8</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rPr>
                <w:rFonts w:ascii="Times New Roman" w:hAnsi="Times New Roman" w:cs="Times New Roman"/>
                <w:b/>
                <w:sz w:val="20"/>
                <w:szCs w:val="20"/>
              </w:rPr>
            </w:pPr>
            <w:r w:rsidRPr="00F005E0">
              <w:rPr>
                <w:rFonts w:ascii="Times New Roman" w:hAnsi="Times New Roman" w:cs="Times New Roman"/>
                <w:b/>
                <w:sz w:val="20"/>
                <w:szCs w:val="20"/>
              </w:rPr>
              <w:t>Předpokládaní realizátoři a partneři opatření:</w:t>
            </w:r>
          </w:p>
        </w:tc>
        <w:tc>
          <w:tcPr>
            <w:tcW w:w="6662" w:type="dxa"/>
            <w:tcBorders>
              <w:top w:val="single" w:sz="4" w:space="0" w:color="auto"/>
              <w:left w:val="single" w:sz="4" w:space="0" w:color="auto"/>
              <w:bottom w:val="single" w:sz="4" w:space="0" w:color="auto"/>
              <w:right w:val="single" w:sz="4" w:space="0" w:color="auto"/>
            </w:tcBorders>
            <w:hideMark/>
          </w:tcPr>
          <w:p w:rsidR="00287337" w:rsidRPr="00F005E0" w:rsidRDefault="00287337" w:rsidP="00F005E0">
            <w:pPr>
              <w:spacing w:after="0" w:line="240" w:lineRule="auto"/>
              <w:rPr>
                <w:rFonts w:ascii="Times New Roman" w:hAnsi="Times New Roman" w:cs="Times New Roman"/>
                <w:sz w:val="20"/>
                <w:szCs w:val="20"/>
              </w:rPr>
            </w:pPr>
            <w:r w:rsidRPr="00F005E0">
              <w:rPr>
                <w:rFonts w:ascii="Times New Roman" w:hAnsi="Times New Roman" w:cs="Times New Roman"/>
                <w:b/>
                <w:sz w:val="20"/>
                <w:szCs w:val="20"/>
              </w:rPr>
              <w:t>Realizátor</w:t>
            </w:r>
            <w:r w:rsidRPr="00F005E0">
              <w:rPr>
                <w:rFonts w:ascii="Times New Roman" w:hAnsi="Times New Roman" w:cs="Times New Roman"/>
                <w:sz w:val="20"/>
                <w:szCs w:val="20"/>
              </w:rPr>
              <w:t xml:space="preserve">: </w:t>
            </w:r>
            <w:r w:rsidR="00F005E0" w:rsidRPr="00287337">
              <w:rPr>
                <w:rFonts w:ascii="Times New Roman" w:hAnsi="Times New Roman" w:cs="Times New Roman"/>
                <w:sz w:val="20"/>
                <w:szCs w:val="20"/>
              </w:rPr>
              <w:t>SUZ MV</w:t>
            </w:r>
            <w:r w:rsidR="00F005E0">
              <w:rPr>
                <w:rFonts w:ascii="Times New Roman" w:hAnsi="Times New Roman" w:cs="Times New Roman"/>
                <w:sz w:val="20"/>
                <w:szCs w:val="20"/>
              </w:rPr>
              <w:t xml:space="preserve"> -</w:t>
            </w:r>
            <w:r w:rsidR="00F005E0" w:rsidRPr="00287337">
              <w:rPr>
                <w:rFonts w:ascii="Times New Roman" w:hAnsi="Times New Roman" w:cs="Times New Roman"/>
                <w:sz w:val="20"/>
                <w:szCs w:val="20"/>
              </w:rPr>
              <w:t xml:space="preserve"> Centrum na podporu integrace cizinců pro Olomoucký kraj</w:t>
            </w:r>
            <w:r w:rsidR="00F005E0">
              <w:rPr>
                <w:rFonts w:ascii="Times New Roman" w:hAnsi="Times New Roman" w:cs="Times New Roman"/>
                <w:sz w:val="20"/>
                <w:szCs w:val="20"/>
              </w:rPr>
              <w:t xml:space="preserve">, Člověk v tísni o.p.s., </w:t>
            </w:r>
            <w:r w:rsidRPr="00F005E0">
              <w:rPr>
                <w:rFonts w:ascii="Times New Roman" w:hAnsi="Times New Roman" w:cs="Times New Roman"/>
                <w:sz w:val="20"/>
                <w:szCs w:val="20"/>
              </w:rPr>
              <w:t xml:space="preserve">In </w:t>
            </w:r>
            <w:proofErr w:type="spellStart"/>
            <w:r w:rsidRPr="00F005E0">
              <w:rPr>
                <w:rFonts w:ascii="Times New Roman" w:hAnsi="Times New Roman" w:cs="Times New Roman"/>
                <w:sz w:val="20"/>
                <w:szCs w:val="20"/>
              </w:rPr>
              <w:t>Iustitia</w:t>
            </w:r>
            <w:proofErr w:type="spellEnd"/>
            <w:r w:rsidR="00F005E0">
              <w:rPr>
                <w:rFonts w:ascii="Times New Roman" w:hAnsi="Times New Roman" w:cs="Times New Roman"/>
                <w:sz w:val="20"/>
                <w:szCs w:val="20"/>
              </w:rPr>
              <w:t xml:space="preserve">, o.p.s., </w:t>
            </w:r>
            <w:proofErr w:type="spellStart"/>
            <w:r w:rsidR="00F005E0" w:rsidRPr="00287337">
              <w:rPr>
                <w:rFonts w:ascii="Times New Roman" w:hAnsi="Times New Roman" w:cs="Times New Roman"/>
                <w:sz w:val="20"/>
                <w:szCs w:val="20"/>
              </w:rPr>
              <w:t>Ščedryk</w:t>
            </w:r>
            <w:proofErr w:type="spellEnd"/>
            <w:r w:rsidR="00F005E0" w:rsidRPr="00287337">
              <w:rPr>
                <w:rFonts w:ascii="Times New Roman" w:hAnsi="Times New Roman" w:cs="Times New Roman"/>
                <w:sz w:val="20"/>
                <w:szCs w:val="20"/>
              </w:rPr>
              <w:t xml:space="preserve">, společenství Ukrajinců Olomouckého kraje, </w:t>
            </w:r>
            <w:proofErr w:type="spellStart"/>
            <w:r w:rsidR="00F005E0" w:rsidRPr="00287337">
              <w:rPr>
                <w:rFonts w:ascii="Times New Roman" w:hAnsi="Times New Roman" w:cs="Times New Roman"/>
                <w:sz w:val="20"/>
                <w:szCs w:val="20"/>
              </w:rPr>
              <w:t>z.ú</w:t>
            </w:r>
            <w:proofErr w:type="spellEnd"/>
            <w:r w:rsidR="00F005E0" w:rsidRPr="00287337">
              <w:rPr>
                <w:rFonts w:ascii="Times New Roman" w:hAnsi="Times New Roman" w:cs="Times New Roman"/>
                <w:sz w:val="20"/>
                <w:szCs w:val="20"/>
              </w:rPr>
              <w:t>.</w:t>
            </w:r>
          </w:p>
          <w:p w:rsidR="00287337" w:rsidRPr="00F005E0" w:rsidRDefault="00287337" w:rsidP="00F005E0">
            <w:pPr>
              <w:spacing w:after="0" w:line="240" w:lineRule="auto"/>
              <w:rPr>
                <w:rFonts w:ascii="Times New Roman" w:hAnsi="Times New Roman" w:cs="Times New Roman"/>
                <w:sz w:val="20"/>
                <w:szCs w:val="20"/>
              </w:rPr>
            </w:pPr>
            <w:r w:rsidRPr="00F005E0">
              <w:rPr>
                <w:rFonts w:ascii="Times New Roman" w:hAnsi="Times New Roman" w:cs="Times New Roman"/>
                <w:b/>
                <w:sz w:val="20"/>
                <w:szCs w:val="20"/>
              </w:rPr>
              <w:t>Partner</w:t>
            </w:r>
            <w:r w:rsidRPr="00F005E0">
              <w:rPr>
                <w:rFonts w:ascii="Times New Roman" w:hAnsi="Times New Roman" w:cs="Times New Roman"/>
                <w:sz w:val="20"/>
                <w:szCs w:val="20"/>
              </w:rPr>
              <w:t>: Magistrát města Olomouce, školy, NNO, Středisko sociální prevence</w:t>
            </w:r>
            <w:r w:rsidR="00F005E0">
              <w:rPr>
                <w:rFonts w:ascii="Times New Roman" w:hAnsi="Times New Roman" w:cs="Times New Roman"/>
                <w:sz w:val="20"/>
                <w:szCs w:val="20"/>
              </w:rPr>
              <w:t xml:space="preserve">, </w:t>
            </w:r>
            <w:proofErr w:type="spellStart"/>
            <w:r w:rsidR="00F005E0">
              <w:rPr>
                <w:rFonts w:ascii="Times New Roman" w:hAnsi="Times New Roman" w:cs="Times New Roman"/>
                <w:sz w:val="20"/>
                <w:szCs w:val="20"/>
              </w:rPr>
              <w:t>p.o</w:t>
            </w:r>
            <w:proofErr w:type="spellEnd"/>
            <w:r w:rsidR="00F005E0" w:rsidRPr="00E868B1">
              <w:rPr>
                <w:rFonts w:ascii="Times New Roman" w:hAnsi="Times New Roman" w:cs="Times New Roman"/>
                <w:sz w:val="20"/>
                <w:szCs w:val="20"/>
              </w:rPr>
              <w:t>.</w:t>
            </w:r>
            <w:r w:rsidR="00271DCB" w:rsidRPr="00E868B1">
              <w:rPr>
                <w:rFonts w:ascii="Times New Roman" w:hAnsi="Times New Roman" w:cs="Times New Roman"/>
                <w:sz w:val="20"/>
                <w:szCs w:val="20"/>
              </w:rPr>
              <w:t>, Charita Olomouc</w:t>
            </w:r>
          </w:p>
        </w:tc>
      </w:tr>
      <w:tr w:rsidR="00287337" w:rsidRPr="00F005E0" w:rsidTr="00287337">
        <w:trPr>
          <w:cantSplit/>
        </w:trPr>
        <w:tc>
          <w:tcPr>
            <w:tcW w:w="360"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jc w:val="center"/>
              <w:rPr>
                <w:rFonts w:ascii="Times New Roman" w:hAnsi="Times New Roman" w:cs="Times New Roman"/>
                <w:b/>
                <w:bCs/>
                <w:color w:val="000000"/>
                <w:sz w:val="20"/>
                <w:szCs w:val="20"/>
              </w:rPr>
            </w:pPr>
            <w:r w:rsidRPr="00F005E0">
              <w:rPr>
                <w:rFonts w:ascii="Times New Roman" w:hAnsi="Times New Roman" w:cs="Times New Roman"/>
                <w:b/>
                <w:bCs/>
                <w:color w:val="000000"/>
                <w:sz w:val="20"/>
                <w:szCs w:val="20"/>
              </w:rPr>
              <w:t>9</w:t>
            </w:r>
          </w:p>
        </w:tc>
        <w:tc>
          <w:tcPr>
            <w:tcW w:w="2079" w:type="dxa"/>
            <w:tcBorders>
              <w:top w:val="single" w:sz="4" w:space="0" w:color="auto"/>
              <w:left w:val="single" w:sz="4" w:space="0" w:color="auto"/>
              <w:bottom w:val="single" w:sz="4" w:space="0" w:color="auto"/>
              <w:right w:val="single" w:sz="4" w:space="0" w:color="auto"/>
            </w:tcBorders>
            <w:shd w:val="clear" w:color="auto" w:fill="B8CCE4"/>
            <w:hideMark/>
          </w:tcPr>
          <w:p w:rsidR="00287337" w:rsidRPr="00F005E0" w:rsidRDefault="00287337" w:rsidP="00F005E0">
            <w:pPr>
              <w:spacing w:after="0" w:line="240" w:lineRule="auto"/>
              <w:rPr>
                <w:rFonts w:ascii="Times New Roman" w:hAnsi="Times New Roman" w:cs="Times New Roman"/>
                <w:b/>
                <w:sz w:val="20"/>
                <w:szCs w:val="20"/>
              </w:rPr>
            </w:pPr>
            <w:r w:rsidRPr="00F005E0">
              <w:rPr>
                <w:rFonts w:ascii="Times New Roman" w:hAnsi="Times New Roman" w:cs="Times New Roman"/>
                <w:b/>
                <w:sz w:val="20"/>
                <w:szCs w:val="20"/>
              </w:rPr>
              <w:t>Hodnotící indikátory výstupů a výsledků:</w:t>
            </w:r>
          </w:p>
        </w:tc>
        <w:tc>
          <w:tcPr>
            <w:tcW w:w="6662" w:type="dxa"/>
            <w:tcBorders>
              <w:top w:val="single" w:sz="4" w:space="0" w:color="auto"/>
              <w:left w:val="single" w:sz="4" w:space="0" w:color="auto"/>
              <w:bottom w:val="single" w:sz="4" w:space="0" w:color="auto"/>
              <w:right w:val="single" w:sz="4" w:space="0" w:color="auto"/>
            </w:tcBorders>
            <w:hideMark/>
          </w:tcPr>
          <w:p w:rsidR="00287337" w:rsidRPr="00F005E0" w:rsidRDefault="00F005E0" w:rsidP="003767FA">
            <w:pPr>
              <w:numPr>
                <w:ilvl w:val="0"/>
                <w:numId w:val="95"/>
              </w:numPr>
              <w:spacing w:after="0" w:line="240" w:lineRule="auto"/>
              <w:ind w:left="355"/>
              <w:rPr>
                <w:rFonts w:ascii="Times New Roman" w:hAnsi="Times New Roman" w:cs="Times New Roman"/>
                <w:sz w:val="20"/>
                <w:szCs w:val="20"/>
              </w:rPr>
            </w:pPr>
            <w:r>
              <w:rPr>
                <w:rFonts w:ascii="Times New Roman" w:hAnsi="Times New Roman" w:cs="Times New Roman"/>
                <w:sz w:val="20"/>
                <w:szCs w:val="20"/>
              </w:rPr>
              <w:t>1</w:t>
            </w:r>
            <w:r w:rsidR="00287337" w:rsidRPr="00F005E0">
              <w:rPr>
                <w:rFonts w:ascii="Times New Roman" w:hAnsi="Times New Roman" w:cs="Times New Roman"/>
                <w:sz w:val="20"/>
                <w:szCs w:val="20"/>
              </w:rPr>
              <w:t>300 osob/rok</w:t>
            </w:r>
          </w:p>
          <w:p w:rsidR="00287337" w:rsidRPr="00F005E0" w:rsidRDefault="00287337" w:rsidP="00F005E0">
            <w:pPr>
              <w:spacing w:after="0" w:line="240" w:lineRule="auto"/>
              <w:rPr>
                <w:rFonts w:ascii="Times New Roman" w:hAnsi="Times New Roman" w:cs="Times New Roman"/>
                <w:sz w:val="20"/>
                <w:szCs w:val="20"/>
              </w:rPr>
            </w:pPr>
          </w:p>
        </w:tc>
      </w:tr>
    </w:tbl>
    <w:p w:rsidR="00287337" w:rsidRPr="00193343" w:rsidRDefault="00287337" w:rsidP="00287337">
      <w:pPr>
        <w:rPr>
          <w:sz w:val="20"/>
          <w:szCs w:val="20"/>
        </w:rPr>
      </w:pPr>
    </w:p>
    <w:p w:rsidR="0069521A" w:rsidRDefault="0069521A" w:rsidP="0069521A">
      <w:pPr>
        <w:pStyle w:val="Nadpis3"/>
      </w:pPr>
      <w:r>
        <w:t>3.2.6 Cíle a opatření za pracovní skupinu Občané v přechodné krizi</w:t>
      </w:r>
    </w:p>
    <w:p w:rsidR="0069521A" w:rsidRDefault="0069521A" w:rsidP="0069521A">
      <w:pPr>
        <w:spacing w:after="0" w:line="240" w:lineRule="auto"/>
        <w:rPr>
          <w:rFonts w:ascii="Times New Roman" w:hAnsi="Times New Roman" w:cs="Times New Roman"/>
          <w:b/>
          <w:i/>
        </w:rPr>
      </w:pPr>
    </w:p>
    <w:p w:rsidR="0069521A" w:rsidRPr="0069521A" w:rsidRDefault="0069521A" w:rsidP="0069521A">
      <w:pPr>
        <w:spacing w:line="240" w:lineRule="auto"/>
        <w:rPr>
          <w:rFonts w:ascii="Times New Roman" w:hAnsi="Times New Roman" w:cs="Times New Roman"/>
          <w:b/>
          <w:i/>
        </w:rPr>
      </w:pPr>
      <w:r w:rsidRPr="0069521A">
        <w:rPr>
          <w:rFonts w:ascii="Times New Roman" w:hAnsi="Times New Roman" w:cs="Times New Roman"/>
          <w:b/>
          <w:i/>
        </w:rPr>
        <w:t>Popis cílové skupiny</w:t>
      </w:r>
    </w:p>
    <w:p w:rsidR="0069521A" w:rsidRPr="0069521A" w:rsidRDefault="0069521A" w:rsidP="0069521A">
      <w:pPr>
        <w:autoSpaceDE w:val="0"/>
        <w:autoSpaceDN w:val="0"/>
        <w:adjustRightInd w:val="0"/>
        <w:spacing w:line="240" w:lineRule="auto"/>
        <w:rPr>
          <w:rFonts w:ascii="Times New Roman" w:hAnsi="Times New Roman" w:cs="Times New Roman"/>
        </w:rPr>
      </w:pPr>
      <w:r w:rsidRPr="0069521A">
        <w:rPr>
          <w:rFonts w:ascii="Times New Roman" w:hAnsi="Times New Roman" w:cs="Times New Roman"/>
        </w:rPr>
        <w:t>Pracovní skupina Občané v přechodné krizi se zaměřujíce na širokou cílovou skupinu.  Patří sem zejména osoby bez přístřeší, lidé dlouhodobě nezaměstnaní, osoby propuštěné z vazby či výkonu trestu odnětí svobody, sociálně slabé rodiny, včetně rodin a osob potýkajících se s problematikou zadluženosti, mladí dospělí do 26 let věku propuštění z ústavní výchovy a dětských domovů, oběti domácího násilí, oběti trestné činnosti, osoby, které vedou rizikový způsob života nebo jsou tímto způsobem života ohroženy, osoby žijící v sociálně vyloučených komunitách, občané využívající služeb poradenských organizací.</w:t>
      </w:r>
    </w:p>
    <w:p w:rsidR="0069521A" w:rsidRPr="0069521A" w:rsidRDefault="0069521A" w:rsidP="0069521A">
      <w:pPr>
        <w:autoSpaceDE w:val="0"/>
        <w:autoSpaceDN w:val="0"/>
        <w:adjustRightInd w:val="0"/>
        <w:spacing w:after="0" w:line="240" w:lineRule="auto"/>
        <w:jc w:val="both"/>
        <w:rPr>
          <w:rFonts w:ascii="Times New Roman" w:hAnsi="Times New Roman" w:cs="Times New Roman"/>
          <w:b/>
          <w:i/>
        </w:rPr>
      </w:pPr>
      <w:r w:rsidRPr="0069521A">
        <w:rPr>
          <w:rFonts w:ascii="Times New Roman" w:hAnsi="Times New Roman" w:cs="Times New Roman"/>
          <w:b/>
          <w:i/>
        </w:rPr>
        <w:t>Vybraná statistická data</w:t>
      </w:r>
    </w:p>
    <w:p w:rsidR="0069521A" w:rsidRPr="0069521A" w:rsidRDefault="0069521A" w:rsidP="0069521A">
      <w:pPr>
        <w:autoSpaceDE w:val="0"/>
        <w:autoSpaceDN w:val="0"/>
        <w:adjustRightInd w:val="0"/>
        <w:spacing w:after="0" w:line="240" w:lineRule="auto"/>
        <w:jc w:val="both"/>
        <w:rPr>
          <w:rFonts w:ascii="Times New Roman" w:hAnsi="Times New Roman" w:cs="Times New Roman"/>
          <w:b/>
          <w:i/>
        </w:rPr>
      </w:pPr>
    </w:p>
    <w:p w:rsidR="0069521A" w:rsidRPr="0069521A" w:rsidRDefault="0069521A" w:rsidP="0069521A">
      <w:pPr>
        <w:autoSpaceDE w:val="0"/>
        <w:autoSpaceDN w:val="0"/>
        <w:adjustRightInd w:val="0"/>
        <w:spacing w:after="0" w:line="240" w:lineRule="auto"/>
        <w:jc w:val="both"/>
        <w:rPr>
          <w:rFonts w:ascii="Times New Roman" w:hAnsi="Times New Roman" w:cs="Times New Roman"/>
        </w:rPr>
      </w:pPr>
      <w:r w:rsidRPr="0069521A">
        <w:rPr>
          <w:rFonts w:ascii="Times New Roman" w:hAnsi="Times New Roman" w:cs="Times New Roman"/>
        </w:rPr>
        <w:t>Město Olomouc nabízí zájemcům o sociální služby poměrně širokou nabídku možností přechodného ubytování v azylových domech a noclehárnách. Jedná se o 272 lůžek v azylových domech a 38 lůžek v noclehárnách. Tato kapacita však v posledních letech přestává stačit, proto se v roce 2026 počítá s výstavbou nové budovy Azylového domu pro ženy a matky s dětmi, v provozu by měl být od roku 2028. Občané v přechodné krizi mohou využívat i ubytování v komerčních ubytovnách s kapacitou 850 lůžek.</w:t>
      </w:r>
    </w:p>
    <w:p w:rsidR="0069521A" w:rsidRDefault="0069521A" w:rsidP="0069521A">
      <w:pPr>
        <w:autoSpaceDE w:val="0"/>
        <w:autoSpaceDN w:val="0"/>
        <w:adjustRightInd w:val="0"/>
        <w:spacing w:after="0"/>
        <w:jc w:val="both"/>
      </w:pPr>
      <w:r>
        <w:t xml:space="preserve"> </w:t>
      </w:r>
    </w:p>
    <w:p w:rsidR="0069521A" w:rsidRPr="0069521A" w:rsidRDefault="0069521A" w:rsidP="0069521A">
      <w:pPr>
        <w:autoSpaceDE w:val="0"/>
        <w:autoSpaceDN w:val="0"/>
        <w:adjustRightInd w:val="0"/>
        <w:jc w:val="both"/>
        <w:rPr>
          <w:rFonts w:ascii="Times New Roman" w:hAnsi="Times New Roman" w:cs="Times New Roman"/>
          <w:b/>
          <w:i/>
        </w:rPr>
      </w:pPr>
      <w:r w:rsidRPr="0069521A">
        <w:rPr>
          <w:rFonts w:ascii="Times New Roman" w:hAnsi="Times New Roman" w:cs="Times New Roman"/>
          <w:b/>
          <w:i/>
        </w:rPr>
        <w:t>Stručné zhodnocení SWOT analýzy</w:t>
      </w:r>
      <w:r w:rsidRPr="0069521A">
        <w:rPr>
          <w:rStyle w:val="Znakapoznpodarou"/>
          <w:rFonts w:ascii="Times New Roman" w:hAnsi="Times New Roman" w:cs="Times New Roman"/>
          <w:b/>
          <w:i/>
        </w:rPr>
        <w:footnoteReference w:id="14"/>
      </w:r>
    </w:p>
    <w:p w:rsidR="0069521A" w:rsidRPr="0069521A" w:rsidRDefault="0069521A" w:rsidP="0069521A">
      <w:pPr>
        <w:spacing w:after="0" w:line="240" w:lineRule="auto"/>
        <w:rPr>
          <w:rFonts w:ascii="Times New Roman" w:hAnsi="Times New Roman" w:cs="Times New Roman"/>
        </w:rPr>
      </w:pPr>
      <w:r w:rsidRPr="0069521A">
        <w:rPr>
          <w:rFonts w:ascii="Times New Roman" w:hAnsi="Times New Roman" w:cs="Times New Roman"/>
        </w:rPr>
        <w:t xml:space="preserve">V oblasti silných stránek členové pracovní skupiny nejlépe hodnotí vznik Kontaktního místa pro bydlení, poměrně dobrou dostupnost služeb a jejich poskytování bezplatně nebo za symbolický poplatek. Vysoce hodnocena je existence ordinace praktického lékaře a psychiatra pro lidi bez domova. </w:t>
      </w:r>
    </w:p>
    <w:p w:rsidR="0069521A" w:rsidRPr="0069521A" w:rsidRDefault="0069521A" w:rsidP="0069521A">
      <w:pPr>
        <w:spacing w:after="0" w:line="240" w:lineRule="auto"/>
        <w:rPr>
          <w:rFonts w:ascii="Times New Roman" w:hAnsi="Times New Roman" w:cs="Times New Roman"/>
        </w:rPr>
      </w:pPr>
    </w:p>
    <w:p w:rsidR="0069521A" w:rsidRPr="0069521A" w:rsidRDefault="0069521A" w:rsidP="0069521A">
      <w:pPr>
        <w:spacing w:after="0" w:line="240" w:lineRule="auto"/>
        <w:rPr>
          <w:rFonts w:ascii="Times New Roman" w:hAnsi="Times New Roman" w:cs="Times New Roman"/>
        </w:rPr>
      </w:pPr>
      <w:r w:rsidRPr="0069521A">
        <w:rPr>
          <w:rFonts w:ascii="Times New Roman" w:hAnsi="Times New Roman" w:cs="Times New Roman"/>
        </w:rPr>
        <w:t xml:space="preserve">Slabým stránkám stále dominuje nedostatek dostupného bydlení, chybí výstavba levného bydlení, negativně je pociťována absence azylového a krizového bydlení pro otce s dětmi a celé rodiny. Po ukončení pobytu klientů v azylových zařízeních a krizové pomoci stále chybí návazné dostupné bydlení pro tuto cílovou skupinu. Dalším problémem je zadlužení, nárůst požadavků na dluhové poradenství. </w:t>
      </w:r>
    </w:p>
    <w:p w:rsidR="0069521A" w:rsidRPr="0069521A" w:rsidRDefault="0069521A" w:rsidP="0069521A">
      <w:pPr>
        <w:spacing w:after="0" w:line="240" w:lineRule="auto"/>
        <w:rPr>
          <w:rFonts w:ascii="Times New Roman" w:hAnsi="Times New Roman" w:cs="Times New Roman"/>
        </w:rPr>
      </w:pPr>
      <w:r w:rsidRPr="0069521A">
        <w:rPr>
          <w:rFonts w:ascii="Times New Roman" w:hAnsi="Times New Roman" w:cs="Times New Roman"/>
        </w:rPr>
        <w:lastRenderedPageBreak/>
        <w:t>Velkou příležitostí je nutnost řešit dostupné bydlení včetně sociálního bydlení, péče o cílovou skupinu mladých dospělých ve věku do 26 let, podpora rozvoje dobrovolnické práce a zvyšování její společenské prestiže.</w:t>
      </w:r>
    </w:p>
    <w:p w:rsidR="0069521A" w:rsidRPr="0069521A" w:rsidRDefault="0069521A" w:rsidP="0069521A">
      <w:pPr>
        <w:spacing w:after="0" w:line="240" w:lineRule="auto"/>
        <w:rPr>
          <w:rFonts w:ascii="Times New Roman" w:hAnsi="Times New Roman" w:cs="Times New Roman"/>
        </w:rPr>
      </w:pPr>
    </w:p>
    <w:p w:rsidR="0069521A" w:rsidRPr="0069521A" w:rsidRDefault="0069521A" w:rsidP="0069521A">
      <w:pPr>
        <w:spacing w:after="0" w:line="240" w:lineRule="auto"/>
        <w:rPr>
          <w:rFonts w:ascii="Times New Roman" w:hAnsi="Times New Roman" w:cs="Times New Roman"/>
          <w:b/>
        </w:rPr>
      </w:pPr>
      <w:r w:rsidRPr="0069521A">
        <w:rPr>
          <w:rFonts w:ascii="Times New Roman" w:hAnsi="Times New Roman" w:cs="Times New Roman"/>
        </w:rPr>
        <w:t>Největší hrozbou</w:t>
      </w:r>
      <w:r w:rsidRPr="0069521A">
        <w:rPr>
          <w:rFonts w:ascii="Times New Roman" w:hAnsi="Times New Roman" w:cs="Times New Roman"/>
          <w:b/>
        </w:rPr>
        <w:t xml:space="preserve"> </w:t>
      </w:r>
      <w:r w:rsidRPr="0069521A">
        <w:rPr>
          <w:rFonts w:ascii="Times New Roman" w:hAnsi="Times New Roman" w:cs="Times New Roman"/>
        </w:rPr>
        <w:t>se jeví špatná dostupnost včasné a rychlé pomoci odborníků z řad psychologů a psychiatrů. Hrozbou se jeví i vysoká zadluženost rodin a jednotlivců, což přináší potencionální ohrožení bezdomovectvím.</w:t>
      </w:r>
      <w:r w:rsidRPr="0069521A">
        <w:rPr>
          <w:rFonts w:ascii="Times New Roman" w:hAnsi="Times New Roman" w:cs="Times New Roman"/>
          <w:b/>
        </w:rPr>
        <w:t xml:space="preserve">   </w:t>
      </w:r>
    </w:p>
    <w:p w:rsidR="0069521A" w:rsidRPr="0069521A" w:rsidRDefault="0069521A" w:rsidP="0069521A">
      <w:pPr>
        <w:spacing w:after="0" w:line="240" w:lineRule="auto"/>
        <w:rPr>
          <w:rFonts w:ascii="Times New Roman" w:hAnsi="Times New Roman" w:cs="Times New Roman"/>
        </w:rPr>
      </w:pPr>
    </w:p>
    <w:p w:rsidR="0069521A" w:rsidRPr="0069521A" w:rsidRDefault="0069521A" w:rsidP="0069521A">
      <w:pPr>
        <w:spacing w:after="0" w:line="240" w:lineRule="auto"/>
        <w:rPr>
          <w:rFonts w:ascii="Times New Roman" w:hAnsi="Times New Roman" w:cs="Times New Roman"/>
          <w:b/>
          <w:i/>
        </w:rPr>
      </w:pPr>
      <w:r w:rsidRPr="0069521A">
        <w:rPr>
          <w:rFonts w:ascii="Times New Roman" w:hAnsi="Times New Roman" w:cs="Times New Roman"/>
          <w:b/>
          <w:i/>
        </w:rPr>
        <w:t>Přehled členů pracovní skupiny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096"/>
      </w:tblGrid>
      <w:tr w:rsidR="0069521A" w:rsidRPr="0069521A" w:rsidTr="0069521A">
        <w:tc>
          <w:tcPr>
            <w:tcW w:w="2835" w:type="dxa"/>
            <w:tcBorders>
              <w:top w:val="single" w:sz="4" w:space="0" w:color="auto"/>
              <w:left w:val="single" w:sz="4" w:space="0" w:color="auto"/>
              <w:bottom w:val="single" w:sz="4" w:space="0" w:color="auto"/>
              <w:right w:val="single" w:sz="4" w:space="0" w:color="auto"/>
            </w:tcBorders>
            <w:shd w:val="clear" w:color="auto" w:fill="FFCCFF"/>
            <w:hideMark/>
          </w:tcPr>
          <w:p w:rsidR="0069521A" w:rsidRPr="0069521A" w:rsidRDefault="0069521A" w:rsidP="0069521A">
            <w:pPr>
              <w:spacing w:after="0" w:line="240" w:lineRule="auto"/>
              <w:jc w:val="both"/>
              <w:rPr>
                <w:rFonts w:ascii="Times New Roman" w:hAnsi="Times New Roman" w:cs="Times New Roman"/>
                <w:b/>
                <w:sz w:val="20"/>
                <w:szCs w:val="20"/>
              </w:rPr>
            </w:pPr>
            <w:r w:rsidRPr="0069521A">
              <w:rPr>
                <w:rFonts w:ascii="Times New Roman" w:hAnsi="Times New Roman" w:cs="Times New Roman"/>
                <w:b/>
                <w:sz w:val="20"/>
                <w:szCs w:val="20"/>
              </w:rPr>
              <w:t>Jméno</w:t>
            </w:r>
          </w:p>
        </w:tc>
        <w:tc>
          <w:tcPr>
            <w:tcW w:w="6096" w:type="dxa"/>
            <w:tcBorders>
              <w:top w:val="single" w:sz="4" w:space="0" w:color="auto"/>
              <w:left w:val="single" w:sz="4" w:space="0" w:color="auto"/>
              <w:bottom w:val="single" w:sz="4" w:space="0" w:color="auto"/>
              <w:right w:val="single" w:sz="4" w:space="0" w:color="auto"/>
            </w:tcBorders>
            <w:shd w:val="clear" w:color="auto" w:fill="FFCCFF"/>
            <w:hideMark/>
          </w:tcPr>
          <w:p w:rsidR="0069521A" w:rsidRPr="0069521A" w:rsidRDefault="0069521A" w:rsidP="0069521A">
            <w:pPr>
              <w:spacing w:after="0" w:line="240" w:lineRule="auto"/>
              <w:jc w:val="both"/>
              <w:rPr>
                <w:rFonts w:ascii="Times New Roman" w:hAnsi="Times New Roman" w:cs="Times New Roman"/>
                <w:b/>
                <w:sz w:val="20"/>
                <w:szCs w:val="20"/>
              </w:rPr>
            </w:pPr>
            <w:r w:rsidRPr="0069521A">
              <w:rPr>
                <w:rFonts w:ascii="Times New Roman" w:hAnsi="Times New Roman" w:cs="Times New Roman"/>
                <w:b/>
                <w:sz w:val="20"/>
                <w:szCs w:val="20"/>
              </w:rPr>
              <w:t>Organizace</w:t>
            </w:r>
          </w:p>
        </w:tc>
      </w:tr>
      <w:tr w:rsidR="0069521A" w:rsidRPr="0069521A" w:rsidTr="0069521A">
        <w:tc>
          <w:tcPr>
            <w:tcW w:w="2835"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PhDr. Bc. Jana Marešová, DiS.,</w:t>
            </w:r>
          </w:p>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manažerka pracovní skupiny</w:t>
            </w:r>
          </w:p>
        </w:tc>
        <w:tc>
          <w:tcPr>
            <w:tcW w:w="6096" w:type="dxa"/>
            <w:tcBorders>
              <w:top w:val="single" w:sz="4" w:space="0" w:color="auto"/>
              <w:left w:val="single" w:sz="4" w:space="0" w:color="auto"/>
              <w:bottom w:val="single" w:sz="4" w:space="0" w:color="auto"/>
              <w:right w:val="single" w:sz="4" w:space="0" w:color="auto"/>
            </w:tcBorders>
          </w:tcPr>
          <w:p w:rsidR="0069521A" w:rsidRPr="0069521A" w:rsidRDefault="00905A8F" w:rsidP="0069521A">
            <w:pPr>
              <w:spacing w:after="0" w:line="240" w:lineRule="auto"/>
              <w:rPr>
                <w:rFonts w:ascii="Times New Roman" w:hAnsi="Times New Roman" w:cs="Times New Roman"/>
                <w:sz w:val="20"/>
                <w:szCs w:val="20"/>
              </w:rPr>
            </w:pPr>
            <w:r>
              <w:rPr>
                <w:rFonts w:ascii="Times New Roman" w:hAnsi="Times New Roman" w:cs="Times New Roman"/>
                <w:sz w:val="20"/>
                <w:szCs w:val="20"/>
              </w:rPr>
              <w:t>Magistrát města Olomouce, OSV (</w:t>
            </w:r>
            <w:r w:rsidR="0069521A" w:rsidRPr="0069521A">
              <w:rPr>
                <w:rFonts w:ascii="Times New Roman" w:hAnsi="Times New Roman" w:cs="Times New Roman"/>
                <w:sz w:val="20"/>
                <w:szCs w:val="20"/>
              </w:rPr>
              <w:t>oddělení sociální práce a poradenství</w:t>
            </w:r>
            <w:r>
              <w:rPr>
                <w:rFonts w:ascii="Times New Roman" w:hAnsi="Times New Roman" w:cs="Times New Roman"/>
                <w:sz w:val="20"/>
                <w:szCs w:val="20"/>
              </w:rPr>
              <w:t>)</w:t>
            </w:r>
          </w:p>
        </w:tc>
      </w:tr>
      <w:tr w:rsidR="0069521A" w:rsidRPr="0069521A" w:rsidTr="0069521A">
        <w:trPr>
          <w:trHeight w:val="272"/>
        </w:trPr>
        <w:tc>
          <w:tcPr>
            <w:tcW w:w="2835"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Bc. Alexandr Dvořák</w:t>
            </w:r>
          </w:p>
        </w:tc>
        <w:tc>
          <w:tcPr>
            <w:tcW w:w="6096"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Charita Olomouc, Středisko Samaritán pro lidi bez domova</w:t>
            </w:r>
          </w:p>
        </w:tc>
      </w:tr>
      <w:tr w:rsidR="0069521A" w:rsidRPr="0069521A" w:rsidTr="0069521A">
        <w:tc>
          <w:tcPr>
            <w:tcW w:w="2835"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Mgr. Petra Klementová</w:t>
            </w:r>
          </w:p>
        </w:tc>
        <w:tc>
          <w:tcPr>
            <w:tcW w:w="6096"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Středisko sociální prevence Olomouc, příspěvková organizace</w:t>
            </w:r>
          </w:p>
        </w:tc>
      </w:tr>
      <w:tr w:rsidR="0069521A" w:rsidRPr="0069521A" w:rsidTr="0069521A">
        <w:tc>
          <w:tcPr>
            <w:tcW w:w="2835"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Mgr. Vendula Kroupová, DiS.</w:t>
            </w:r>
          </w:p>
        </w:tc>
        <w:tc>
          <w:tcPr>
            <w:tcW w:w="6096"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Člověk v tísni, o.p.s.</w:t>
            </w:r>
          </w:p>
        </w:tc>
      </w:tr>
      <w:tr w:rsidR="0069521A" w:rsidRPr="0069521A" w:rsidTr="0069521A">
        <w:tc>
          <w:tcPr>
            <w:tcW w:w="2835"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Mgr. Ilja Krhovský</w:t>
            </w:r>
          </w:p>
        </w:tc>
        <w:tc>
          <w:tcPr>
            <w:tcW w:w="6096"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Sociální služby města Olomouce, příspěvková organizace, Azylový dům</w:t>
            </w:r>
          </w:p>
        </w:tc>
      </w:tr>
      <w:tr w:rsidR="0069521A" w:rsidRPr="0069521A" w:rsidTr="0069521A">
        <w:tc>
          <w:tcPr>
            <w:tcW w:w="2835"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Mgr. Katrin Křupková</w:t>
            </w:r>
          </w:p>
        </w:tc>
        <w:tc>
          <w:tcPr>
            <w:tcW w:w="6096"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JIKA – Olomoucké dobrovolnické centrum, z.s.</w:t>
            </w:r>
          </w:p>
        </w:tc>
      </w:tr>
      <w:tr w:rsidR="0069521A" w:rsidRPr="0069521A" w:rsidTr="0069521A">
        <w:tc>
          <w:tcPr>
            <w:tcW w:w="2835"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Mgr. Lukáš Neruda</w:t>
            </w:r>
          </w:p>
        </w:tc>
        <w:tc>
          <w:tcPr>
            <w:tcW w:w="6096"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Magistrát města Olomouce, OSV, oddělení sociální práce a poradenství</w:t>
            </w:r>
          </w:p>
        </w:tc>
      </w:tr>
      <w:tr w:rsidR="0069521A" w:rsidRPr="0069521A" w:rsidTr="0069521A">
        <w:tc>
          <w:tcPr>
            <w:tcW w:w="2835"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 xml:space="preserve">Tomáš Pavlíček, DiS. </w:t>
            </w:r>
          </w:p>
        </w:tc>
        <w:tc>
          <w:tcPr>
            <w:tcW w:w="6096"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Charita Olomouc, Středisko pro rodiny a krizovou pomoc</w:t>
            </w:r>
          </w:p>
        </w:tc>
      </w:tr>
      <w:tr w:rsidR="0069521A" w:rsidRPr="0069521A" w:rsidTr="0069521A">
        <w:tc>
          <w:tcPr>
            <w:tcW w:w="2835"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Mgr. Bc. Markéta Podolská</w:t>
            </w:r>
          </w:p>
        </w:tc>
        <w:tc>
          <w:tcPr>
            <w:tcW w:w="6096"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Bílý kruh bezpečí, z.s., pobočka Olomouc</w:t>
            </w:r>
          </w:p>
        </w:tc>
      </w:tr>
      <w:tr w:rsidR="0069521A" w:rsidRPr="0069521A" w:rsidTr="0069521A">
        <w:tc>
          <w:tcPr>
            <w:tcW w:w="2835"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Bc. Denisa Smrčková</w:t>
            </w:r>
          </w:p>
        </w:tc>
        <w:tc>
          <w:tcPr>
            <w:tcW w:w="6096"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 xml:space="preserve">Hospic na sv. Kopečku, služba Mobilní hospic </w:t>
            </w:r>
            <w:proofErr w:type="spellStart"/>
            <w:r w:rsidRPr="0069521A">
              <w:rPr>
                <w:rFonts w:ascii="Times New Roman" w:hAnsi="Times New Roman" w:cs="Times New Roman"/>
                <w:sz w:val="20"/>
                <w:szCs w:val="20"/>
              </w:rPr>
              <w:t>Caritas</w:t>
            </w:r>
            <w:proofErr w:type="spellEnd"/>
          </w:p>
        </w:tc>
      </w:tr>
      <w:tr w:rsidR="0069521A" w:rsidRPr="0069521A" w:rsidTr="0069521A">
        <w:tc>
          <w:tcPr>
            <w:tcW w:w="2835"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 xml:space="preserve">Mgr. Drahomíra </w:t>
            </w:r>
            <w:proofErr w:type="spellStart"/>
            <w:r w:rsidRPr="0069521A">
              <w:rPr>
                <w:rFonts w:ascii="Times New Roman" w:hAnsi="Times New Roman" w:cs="Times New Roman"/>
                <w:sz w:val="20"/>
                <w:szCs w:val="20"/>
              </w:rPr>
              <w:t>Venkrbcová</w:t>
            </w:r>
            <w:proofErr w:type="spellEnd"/>
          </w:p>
        </w:tc>
        <w:tc>
          <w:tcPr>
            <w:tcW w:w="6096"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ONŽ – pomoc a poradenství pro ženy a dívky, z.s.</w:t>
            </w:r>
          </w:p>
        </w:tc>
      </w:tr>
      <w:tr w:rsidR="0069521A" w:rsidRPr="0069521A" w:rsidTr="0069521A">
        <w:tc>
          <w:tcPr>
            <w:tcW w:w="2835"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 xml:space="preserve">Mgr. Ing. Marie Vychopeňová </w:t>
            </w:r>
          </w:p>
        </w:tc>
        <w:tc>
          <w:tcPr>
            <w:tcW w:w="6096"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z.s. iPoradna</w:t>
            </w:r>
          </w:p>
        </w:tc>
      </w:tr>
      <w:tr w:rsidR="0069521A" w:rsidRPr="0069521A" w:rsidTr="0069521A">
        <w:tc>
          <w:tcPr>
            <w:tcW w:w="2835"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Ing. Tomáš Zatloukal</w:t>
            </w:r>
          </w:p>
        </w:tc>
        <w:tc>
          <w:tcPr>
            <w:tcW w:w="6096"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Potravinová banka v Olomouckém kraji z.s.</w:t>
            </w:r>
          </w:p>
        </w:tc>
      </w:tr>
      <w:tr w:rsidR="0069521A" w:rsidRPr="0069521A" w:rsidTr="0069521A">
        <w:tc>
          <w:tcPr>
            <w:tcW w:w="2835"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 xml:space="preserve">Mgr. Bc. Marie Zavadilová, DiS. </w:t>
            </w:r>
          </w:p>
        </w:tc>
        <w:tc>
          <w:tcPr>
            <w:tcW w:w="6096"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Sociální služby města Olomouce, příspěvková organizace</w:t>
            </w:r>
          </w:p>
        </w:tc>
      </w:tr>
    </w:tbl>
    <w:p w:rsidR="0069521A" w:rsidRPr="0069521A" w:rsidRDefault="0069521A" w:rsidP="0069521A">
      <w:pPr>
        <w:spacing w:after="0"/>
        <w:rPr>
          <w:rFonts w:ascii="Times New Roman" w:hAnsi="Times New Roman" w:cs="Times New Roman"/>
          <w:b/>
          <w:bCs/>
          <w:i/>
        </w:rPr>
      </w:pPr>
    </w:p>
    <w:p w:rsidR="0069521A" w:rsidRPr="0069521A" w:rsidRDefault="0069521A" w:rsidP="0069521A">
      <w:pPr>
        <w:spacing w:after="0"/>
        <w:rPr>
          <w:rFonts w:ascii="Times New Roman" w:hAnsi="Times New Roman" w:cs="Times New Roman"/>
          <w:b/>
          <w:bCs/>
          <w:i/>
        </w:rPr>
      </w:pPr>
      <w:r w:rsidRPr="0069521A">
        <w:rPr>
          <w:rFonts w:ascii="Times New Roman" w:hAnsi="Times New Roman" w:cs="Times New Roman"/>
          <w:b/>
          <w:bCs/>
          <w:i/>
        </w:rPr>
        <w:t>Přehled definovaných cílů a opatření na roky 2026-2028</w:t>
      </w:r>
    </w:p>
    <w:p w:rsidR="0069521A" w:rsidRPr="0069521A" w:rsidRDefault="0069521A" w:rsidP="0069521A">
      <w:pPr>
        <w:spacing w:after="0"/>
        <w:rPr>
          <w:rFonts w:ascii="Times New Roman" w:hAnsi="Times New Roman" w:cs="Times New Roman"/>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6804"/>
      </w:tblGrid>
      <w:tr w:rsidR="0069521A" w:rsidRPr="0069521A" w:rsidTr="0069521A">
        <w:tc>
          <w:tcPr>
            <w:tcW w:w="2552" w:type="dxa"/>
            <w:tcBorders>
              <w:top w:val="single" w:sz="4" w:space="0" w:color="auto"/>
              <w:left w:val="single" w:sz="4" w:space="0" w:color="auto"/>
              <w:bottom w:val="single" w:sz="4" w:space="0" w:color="auto"/>
              <w:right w:val="single" w:sz="4" w:space="0" w:color="auto"/>
            </w:tcBorders>
            <w:shd w:val="clear" w:color="auto" w:fill="FFCCFF"/>
            <w:hideMark/>
          </w:tcPr>
          <w:p w:rsidR="0069521A" w:rsidRPr="0069521A" w:rsidRDefault="0069521A" w:rsidP="0069521A">
            <w:pPr>
              <w:autoSpaceDE w:val="0"/>
              <w:autoSpaceDN w:val="0"/>
              <w:adjustRightInd w:val="0"/>
              <w:spacing w:after="0" w:line="240" w:lineRule="auto"/>
              <w:jc w:val="both"/>
              <w:rPr>
                <w:rFonts w:ascii="Times New Roman" w:hAnsi="Times New Roman" w:cs="Times New Roman"/>
                <w:b/>
                <w:sz w:val="20"/>
                <w:szCs w:val="20"/>
              </w:rPr>
            </w:pPr>
            <w:r w:rsidRPr="0069521A">
              <w:rPr>
                <w:rFonts w:ascii="Times New Roman" w:hAnsi="Times New Roman" w:cs="Times New Roman"/>
                <w:b/>
                <w:sz w:val="20"/>
                <w:szCs w:val="20"/>
              </w:rPr>
              <w:t>Cíl 6.1</w:t>
            </w:r>
          </w:p>
        </w:tc>
        <w:tc>
          <w:tcPr>
            <w:tcW w:w="6804" w:type="dxa"/>
            <w:tcBorders>
              <w:top w:val="single" w:sz="4" w:space="0" w:color="auto"/>
              <w:left w:val="single" w:sz="4" w:space="0" w:color="auto"/>
              <w:bottom w:val="single" w:sz="4" w:space="0" w:color="auto"/>
              <w:right w:val="single" w:sz="4" w:space="0" w:color="auto"/>
            </w:tcBorders>
            <w:shd w:val="clear" w:color="auto" w:fill="FFCCFF"/>
            <w:hideMark/>
          </w:tcPr>
          <w:p w:rsidR="0069521A" w:rsidRPr="0069521A" w:rsidRDefault="0069521A" w:rsidP="0069521A">
            <w:pPr>
              <w:autoSpaceDE w:val="0"/>
              <w:autoSpaceDN w:val="0"/>
              <w:adjustRightInd w:val="0"/>
              <w:spacing w:after="0" w:line="240" w:lineRule="auto"/>
              <w:jc w:val="both"/>
              <w:rPr>
                <w:rFonts w:ascii="Times New Roman" w:hAnsi="Times New Roman" w:cs="Times New Roman"/>
                <w:b/>
                <w:sz w:val="20"/>
                <w:szCs w:val="20"/>
              </w:rPr>
            </w:pPr>
            <w:r w:rsidRPr="0069521A">
              <w:rPr>
                <w:rFonts w:ascii="Times New Roman" w:hAnsi="Times New Roman" w:cs="Times New Roman"/>
                <w:b/>
                <w:sz w:val="20"/>
                <w:szCs w:val="20"/>
              </w:rPr>
              <w:t>Zajištění sítě sociálních služeb pro cílovou skupinu osob v přechodné krizi na území města Olomouce a na území ORP Olomouc</w:t>
            </w:r>
          </w:p>
        </w:tc>
      </w:tr>
      <w:tr w:rsidR="0069521A" w:rsidRPr="0069521A" w:rsidTr="0069521A">
        <w:tc>
          <w:tcPr>
            <w:tcW w:w="2552"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autoSpaceDE w:val="0"/>
              <w:autoSpaceDN w:val="0"/>
              <w:adjustRightInd w:val="0"/>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6.1.1</w:t>
            </w:r>
          </w:p>
        </w:tc>
        <w:tc>
          <w:tcPr>
            <w:tcW w:w="6804" w:type="dxa"/>
            <w:tcBorders>
              <w:top w:val="single" w:sz="4" w:space="0" w:color="auto"/>
              <w:left w:val="single" w:sz="4" w:space="0" w:color="auto"/>
              <w:bottom w:val="single" w:sz="4" w:space="0" w:color="auto"/>
              <w:right w:val="single" w:sz="4" w:space="0" w:color="auto"/>
            </w:tcBorders>
            <w:hideMark/>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 xml:space="preserve">Odborné sociální poradenství </w:t>
            </w:r>
          </w:p>
        </w:tc>
      </w:tr>
      <w:tr w:rsidR="0069521A" w:rsidRPr="0069521A" w:rsidTr="008E7F2D">
        <w:tc>
          <w:tcPr>
            <w:tcW w:w="2552" w:type="dxa"/>
            <w:tcBorders>
              <w:top w:val="single" w:sz="4" w:space="0" w:color="auto"/>
              <w:left w:val="single" w:sz="4" w:space="0" w:color="auto"/>
              <w:bottom w:val="single" w:sz="4" w:space="0" w:color="auto"/>
              <w:right w:val="single" w:sz="4" w:space="0" w:color="auto"/>
            </w:tcBorders>
            <w:shd w:val="clear" w:color="auto" w:fill="FFCCFF"/>
          </w:tcPr>
          <w:p w:rsidR="0069521A" w:rsidRPr="0069521A" w:rsidRDefault="008E7F2D" w:rsidP="0069521A">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Cíl 6.2</w:t>
            </w:r>
          </w:p>
        </w:tc>
        <w:tc>
          <w:tcPr>
            <w:tcW w:w="6804" w:type="dxa"/>
            <w:tcBorders>
              <w:top w:val="single" w:sz="4" w:space="0" w:color="auto"/>
              <w:left w:val="single" w:sz="4" w:space="0" w:color="auto"/>
              <w:bottom w:val="single" w:sz="4" w:space="0" w:color="auto"/>
              <w:right w:val="single" w:sz="4" w:space="0" w:color="auto"/>
            </w:tcBorders>
            <w:shd w:val="clear" w:color="auto" w:fill="FFCCFF"/>
          </w:tcPr>
          <w:p w:rsidR="0069521A" w:rsidRPr="0069521A" w:rsidRDefault="008E7F2D" w:rsidP="0069521A">
            <w:pPr>
              <w:autoSpaceDE w:val="0"/>
              <w:autoSpaceDN w:val="0"/>
              <w:adjustRightInd w:val="0"/>
              <w:spacing w:after="0" w:line="240" w:lineRule="auto"/>
              <w:jc w:val="both"/>
              <w:rPr>
                <w:rFonts w:ascii="Times New Roman" w:hAnsi="Times New Roman" w:cs="Times New Roman"/>
                <w:b/>
                <w:sz w:val="20"/>
                <w:szCs w:val="20"/>
              </w:rPr>
            </w:pPr>
            <w:r w:rsidRPr="0069521A">
              <w:rPr>
                <w:rFonts w:ascii="Times New Roman" w:hAnsi="Times New Roman" w:cs="Times New Roman"/>
                <w:b/>
                <w:sz w:val="20"/>
                <w:szCs w:val="20"/>
              </w:rPr>
              <w:t>Rozvoj služeb pro rodiny s dětmi ohrožené bytovou krizí</w:t>
            </w:r>
          </w:p>
        </w:tc>
      </w:tr>
      <w:tr w:rsidR="0069521A" w:rsidRPr="0069521A" w:rsidTr="008E7F2D">
        <w:tc>
          <w:tcPr>
            <w:tcW w:w="2552" w:type="dxa"/>
            <w:tcBorders>
              <w:top w:val="single" w:sz="4" w:space="0" w:color="auto"/>
              <w:left w:val="single" w:sz="4" w:space="0" w:color="auto"/>
              <w:bottom w:val="single" w:sz="4" w:space="0" w:color="auto"/>
              <w:right w:val="single" w:sz="4" w:space="0" w:color="auto"/>
            </w:tcBorders>
          </w:tcPr>
          <w:p w:rsidR="0069521A" w:rsidRPr="0069521A" w:rsidRDefault="008E7F2D" w:rsidP="0069521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6.2.1</w:t>
            </w:r>
          </w:p>
        </w:tc>
        <w:tc>
          <w:tcPr>
            <w:tcW w:w="6804" w:type="dxa"/>
            <w:tcBorders>
              <w:top w:val="single" w:sz="4" w:space="0" w:color="auto"/>
              <w:left w:val="single" w:sz="4" w:space="0" w:color="auto"/>
              <w:bottom w:val="single" w:sz="4" w:space="0" w:color="auto"/>
              <w:right w:val="single" w:sz="4" w:space="0" w:color="auto"/>
            </w:tcBorders>
          </w:tcPr>
          <w:p w:rsidR="0069521A" w:rsidRPr="0069521A" w:rsidRDefault="009B50B4" w:rsidP="0069521A">
            <w:pPr>
              <w:spacing w:after="0" w:line="240" w:lineRule="auto"/>
              <w:rPr>
                <w:rFonts w:ascii="Times New Roman" w:hAnsi="Times New Roman" w:cs="Times New Roman"/>
                <w:sz w:val="20"/>
                <w:szCs w:val="20"/>
              </w:rPr>
            </w:pPr>
            <w:r>
              <w:rPr>
                <w:rFonts w:ascii="Times New Roman" w:hAnsi="Times New Roman" w:cs="Times New Roman"/>
                <w:sz w:val="20"/>
                <w:szCs w:val="20"/>
              </w:rPr>
              <w:t>Vý</w:t>
            </w:r>
            <w:r w:rsidR="008E7F2D" w:rsidRPr="0069521A">
              <w:rPr>
                <w:rFonts w:ascii="Times New Roman" w:hAnsi="Times New Roman" w:cs="Times New Roman"/>
                <w:sz w:val="20"/>
                <w:szCs w:val="20"/>
              </w:rPr>
              <w:t>stavba Domova pro matky a rodiny s dětmi</w:t>
            </w:r>
          </w:p>
        </w:tc>
      </w:tr>
      <w:tr w:rsidR="008E7F2D" w:rsidRPr="008E7F2D" w:rsidTr="008E7F2D">
        <w:tc>
          <w:tcPr>
            <w:tcW w:w="2552" w:type="dxa"/>
            <w:tcBorders>
              <w:top w:val="single" w:sz="4" w:space="0" w:color="auto"/>
              <w:left w:val="single" w:sz="4" w:space="0" w:color="auto"/>
              <w:bottom w:val="single" w:sz="4" w:space="0" w:color="auto"/>
              <w:right w:val="single" w:sz="4" w:space="0" w:color="auto"/>
            </w:tcBorders>
            <w:shd w:val="clear" w:color="auto" w:fill="FFCCFF"/>
          </w:tcPr>
          <w:p w:rsidR="008E7F2D" w:rsidRPr="0069521A" w:rsidRDefault="008E7F2D" w:rsidP="008E7F2D">
            <w:pPr>
              <w:autoSpaceDE w:val="0"/>
              <w:autoSpaceDN w:val="0"/>
              <w:adjustRightInd w:val="0"/>
              <w:spacing w:after="0" w:line="240" w:lineRule="auto"/>
              <w:jc w:val="both"/>
              <w:rPr>
                <w:rFonts w:ascii="Times New Roman" w:hAnsi="Times New Roman" w:cs="Times New Roman"/>
                <w:b/>
                <w:sz w:val="20"/>
                <w:szCs w:val="20"/>
              </w:rPr>
            </w:pPr>
            <w:r w:rsidRPr="0069521A">
              <w:rPr>
                <w:rFonts w:ascii="Times New Roman" w:hAnsi="Times New Roman" w:cs="Times New Roman"/>
                <w:b/>
                <w:sz w:val="20"/>
                <w:szCs w:val="20"/>
              </w:rPr>
              <w:t>Cíl 6.</w:t>
            </w:r>
            <w:r>
              <w:rPr>
                <w:rFonts w:ascii="Times New Roman" w:hAnsi="Times New Roman" w:cs="Times New Roman"/>
                <w:b/>
                <w:sz w:val="20"/>
                <w:szCs w:val="20"/>
              </w:rPr>
              <w:t>3</w:t>
            </w:r>
          </w:p>
        </w:tc>
        <w:tc>
          <w:tcPr>
            <w:tcW w:w="6804" w:type="dxa"/>
            <w:tcBorders>
              <w:top w:val="single" w:sz="4" w:space="0" w:color="auto"/>
              <w:left w:val="single" w:sz="4" w:space="0" w:color="auto"/>
              <w:bottom w:val="single" w:sz="4" w:space="0" w:color="auto"/>
              <w:right w:val="single" w:sz="4" w:space="0" w:color="auto"/>
            </w:tcBorders>
            <w:shd w:val="clear" w:color="auto" w:fill="FFCCFF"/>
          </w:tcPr>
          <w:p w:rsidR="008E7F2D" w:rsidRPr="0069521A" w:rsidRDefault="008E7F2D" w:rsidP="00CE697A">
            <w:pPr>
              <w:autoSpaceDE w:val="0"/>
              <w:autoSpaceDN w:val="0"/>
              <w:adjustRightInd w:val="0"/>
              <w:spacing w:after="0" w:line="240" w:lineRule="auto"/>
              <w:jc w:val="both"/>
              <w:rPr>
                <w:rFonts w:ascii="Times New Roman" w:hAnsi="Times New Roman" w:cs="Times New Roman"/>
                <w:b/>
                <w:sz w:val="20"/>
                <w:szCs w:val="20"/>
              </w:rPr>
            </w:pPr>
            <w:r w:rsidRPr="0069521A">
              <w:rPr>
                <w:rFonts w:ascii="Times New Roman" w:hAnsi="Times New Roman" w:cs="Times New Roman"/>
                <w:b/>
                <w:sz w:val="20"/>
                <w:szCs w:val="20"/>
              </w:rPr>
              <w:t>Podpora a rozvoj služeb souvisejících pro cílovou skupinu občané v přechodné krizi</w:t>
            </w:r>
          </w:p>
        </w:tc>
      </w:tr>
      <w:tr w:rsidR="008E7F2D" w:rsidRPr="0069521A" w:rsidTr="0069521A">
        <w:tc>
          <w:tcPr>
            <w:tcW w:w="2552" w:type="dxa"/>
            <w:tcBorders>
              <w:top w:val="single" w:sz="4" w:space="0" w:color="auto"/>
              <w:left w:val="single" w:sz="4" w:space="0" w:color="auto"/>
              <w:bottom w:val="single" w:sz="4" w:space="0" w:color="auto"/>
              <w:right w:val="single" w:sz="4" w:space="0" w:color="auto"/>
            </w:tcBorders>
          </w:tcPr>
          <w:p w:rsidR="008E7F2D" w:rsidRPr="0069521A" w:rsidRDefault="008E7F2D" w:rsidP="008E7F2D">
            <w:pPr>
              <w:autoSpaceDE w:val="0"/>
              <w:autoSpaceDN w:val="0"/>
              <w:adjustRightInd w:val="0"/>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6.</w:t>
            </w:r>
            <w:r>
              <w:rPr>
                <w:rFonts w:ascii="Times New Roman" w:hAnsi="Times New Roman" w:cs="Times New Roman"/>
                <w:sz w:val="20"/>
                <w:szCs w:val="20"/>
              </w:rPr>
              <w:t>3</w:t>
            </w:r>
            <w:r w:rsidRPr="0069521A">
              <w:rPr>
                <w:rFonts w:ascii="Times New Roman" w:hAnsi="Times New Roman" w:cs="Times New Roman"/>
                <w:sz w:val="20"/>
                <w:szCs w:val="20"/>
              </w:rPr>
              <w:t>.1</w:t>
            </w:r>
          </w:p>
        </w:tc>
        <w:tc>
          <w:tcPr>
            <w:tcW w:w="6804" w:type="dxa"/>
            <w:tcBorders>
              <w:top w:val="single" w:sz="4" w:space="0" w:color="auto"/>
              <w:left w:val="single" w:sz="4" w:space="0" w:color="auto"/>
              <w:bottom w:val="single" w:sz="4" w:space="0" w:color="auto"/>
              <w:right w:val="single" w:sz="4" w:space="0" w:color="auto"/>
            </w:tcBorders>
          </w:tcPr>
          <w:p w:rsidR="008E7F2D" w:rsidRPr="0069521A" w:rsidRDefault="008E7F2D" w:rsidP="00CE697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 xml:space="preserve">Středisko SOS pro vzájemnou pomoc občanů,  z.s. </w:t>
            </w:r>
          </w:p>
        </w:tc>
      </w:tr>
      <w:tr w:rsidR="008E7F2D" w:rsidRPr="0069521A" w:rsidTr="0069521A">
        <w:tc>
          <w:tcPr>
            <w:tcW w:w="2552" w:type="dxa"/>
            <w:tcBorders>
              <w:top w:val="single" w:sz="4" w:space="0" w:color="auto"/>
              <w:left w:val="single" w:sz="4" w:space="0" w:color="auto"/>
              <w:bottom w:val="single" w:sz="4" w:space="0" w:color="auto"/>
              <w:right w:val="single" w:sz="4" w:space="0" w:color="auto"/>
            </w:tcBorders>
            <w:hideMark/>
          </w:tcPr>
          <w:p w:rsidR="008E7F2D" w:rsidRPr="0069521A" w:rsidRDefault="008E7F2D" w:rsidP="008E7F2D">
            <w:pPr>
              <w:autoSpaceDE w:val="0"/>
              <w:autoSpaceDN w:val="0"/>
              <w:adjustRightInd w:val="0"/>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6.</w:t>
            </w:r>
            <w:r>
              <w:rPr>
                <w:rFonts w:ascii="Times New Roman" w:hAnsi="Times New Roman" w:cs="Times New Roman"/>
                <w:sz w:val="20"/>
                <w:szCs w:val="20"/>
              </w:rPr>
              <w:t>3</w:t>
            </w:r>
            <w:r w:rsidRPr="0069521A">
              <w:rPr>
                <w:rFonts w:ascii="Times New Roman" w:hAnsi="Times New Roman" w:cs="Times New Roman"/>
                <w:sz w:val="20"/>
                <w:szCs w:val="20"/>
              </w:rPr>
              <w:t>.2</w:t>
            </w:r>
          </w:p>
        </w:tc>
        <w:tc>
          <w:tcPr>
            <w:tcW w:w="6804" w:type="dxa"/>
            <w:tcBorders>
              <w:top w:val="single" w:sz="4" w:space="0" w:color="auto"/>
              <w:left w:val="single" w:sz="4" w:space="0" w:color="auto"/>
              <w:bottom w:val="single" w:sz="4" w:space="0" w:color="auto"/>
              <w:right w:val="single" w:sz="4" w:space="0" w:color="auto"/>
            </w:tcBorders>
            <w:hideMark/>
          </w:tcPr>
          <w:p w:rsidR="008E7F2D" w:rsidRPr="0069521A" w:rsidRDefault="008E7F2D" w:rsidP="0069521A">
            <w:pPr>
              <w:autoSpaceDE w:val="0"/>
              <w:autoSpaceDN w:val="0"/>
              <w:adjustRightInd w:val="0"/>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Provoz ordinace praktického lékaře pro lidi v nouzi</w:t>
            </w:r>
          </w:p>
        </w:tc>
      </w:tr>
      <w:tr w:rsidR="008E7F2D" w:rsidRPr="0069521A" w:rsidTr="0069521A">
        <w:tc>
          <w:tcPr>
            <w:tcW w:w="2552" w:type="dxa"/>
            <w:tcBorders>
              <w:top w:val="single" w:sz="4" w:space="0" w:color="auto"/>
              <w:left w:val="single" w:sz="4" w:space="0" w:color="auto"/>
              <w:bottom w:val="single" w:sz="4" w:space="0" w:color="auto"/>
              <w:right w:val="single" w:sz="4" w:space="0" w:color="auto"/>
            </w:tcBorders>
          </w:tcPr>
          <w:p w:rsidR="008E7F2D" w:rsidRPr="0069521A" w:rsidRDefault="008E7F2D" w:rsidP="008E7F2D">
            <w:pPr>
              <w:autoSpaceDE w:val="0"/>
              <w:autoSpaceDN w:val="0"/>
              <w:adjustRightInd w:val="0"/>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6.</w:t>
            </w:r>
            <w:r>
              <w:rPr>
                <w:rFonts w:ascii="Times New Roman" w:hAnsi="Times New Roman" w:cs="Times New Roman"/>
                <w:sz w:val="20"/>
                <w:szCs w:val="20"/>
              </w:rPr>
              <w:t>3</w:t>
            </w:r>
            <w:r w:rsidRPr="0069521A">
              <w:rPr>
                <w:rFonts w:ascii="Times New Roman" w:hAnsi="Times New Roman" w:cs="Times New Roman"/>
                <w:sz w:val="20"/>
                <w:szCs w:val="20"/>
              </w:rPr>
              <w:t>.3</w:t>
            </w:r>
          </w:p>
        </w:tc>
        <w:tc>
          <w:tcPr>
            <w:tcW w:w="6804" w:type="dxa"/>
            <w:tcBorders>
              <w:top w:val="single" w:sz="4" w:space="0" w:color="auto"/>
              <w:left w:val="single" w:sz="4" w:space="0" w:color="auto"/>
              <w:bottom w:val="single" w:sz="4" w:space="0" w:color="auto"/>
              <w:right w:val="single" w:sz="4" w:space="0" w:color="auto"/>
            </w:tcBorders>
          </w:tcPr>
          <w:p w:rsidR="008E7F2D" w:rsidRPr="0069521A" w:rsidRDefault="008E7F2D" w:rsidP="0069521A">
            <w:pPr>
              <w:autoSpaceDE w:val="0"/>
              <w:autoSpaceDN w:val="0"/>
              <w:adjustRightInd w:val="0"/>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Provoz ordinace psychiatra</w:t>
            </w:r>
          </w:p>
        </w:tc>
      </w:tr>
      <w:tr w:rsidR="008E7F2D" w:rsidRPr="0069521A" w:rsidTr="0069521A">
        <w:tc>
          <w:tcPr>
            <w:tcW w:w="2552" w:type="dxa"/>
            <w:tcBorders>
              <w:top w:val="single" w:sz="4" w:space="0" w:color="auto"/>
              <w:left w:val="single" w:sz="4" w:space="0" w:color="auto"/>
              <w:bottom w:val="single" w:sz="4" w:space="0" w:color="auto"/>
              <w:right w:val="single" w:sz="4" w:space="0" w:color="auto"/>
            </w:tcBorders>
            <w:hideMark/>
          </w:tcPr>
          <w:p w:rsidR="008E7F2D" w:rsidRPr="0069521A" w:rsidRDefault="008E7F2D" w:rsidP="008E7F2D">
            <w:pPr>
              <w:autoSpaceDE w:val="0"/>
              <w:autoSpaceDN w:val="0"/>
              <w:adjustRightInd w:val="0"/>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6.</w:t>
            </w:r>
            <w:r>
              <w:rPr>
                <w:rFonts w:ascii="Times New Roman" w:hAnsi="Times New Roman" w:cs="Times New Roman"/>
                <w:sz w:val="20"/>
                <w:szCs w:val="20"/>
              </w:rPr>
              <w:t>3</w:t>
            </w:r>
            <w:r w:rsidRPr="0069521A">
              <w:rPr>
                <w:rFonts w:ascii="Times New Roman" w:hAnsi="Times New Roman" w:cs="Times New Roman"/>
                <w:sz w:val="20"/>
                <w:szCs w:val="20"/>
              </w:rPr>
              <w:t>.4</w:t>
            </w:r>
          </w:p>
        </w:tc>
        <w:tc>
          <w:tcPr>
            <w:tcW w:w="6804" w:type="dxa"/>
            <w:tcBorders>
              <w:top w:val="single" w:sz="4" w:space="0" w:color="auto"/>
              <w:left w:val="single" w:sz="4" w:space="0" w:color="auto"/>
              <w:bottom w:val="single" w:sz="4" w:space="0" w:color="auto"/>
              <w:right w:val="single" w:sz="4" w:space="0" w:color="auto"/>
            </w:tcBorders>
            <w:hideMark/>
          </w:tcPr>
          <w:p w:rsidR="008E7F2D" w:rsidRPr="0069521A" w:rsidRDefault="008E7F2D" w:rsidP="0069521A">
            <w:pPr>
              <w:autoSpaceDE w:val="0"/>
              <w:autoSpaceDN w:val="0"/>
              <w:adjustRightInd w:val="0"/>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Potravinová banka</w:t>
            </w:r>
          </w:p>
        </w:tc>
      </w:tr>
      <w:tr w:rsidR="008E7F2D" w:rsidRPr="0069521A" w:rsidTr="0069521A">
        <w:tc>
          <w:tcPr>
            <w:tcW w:w="2552" w:type="dxa"/>
            <w:tcBorders>
              <w:top w:val="single" w:sz="4" w:space="0" w:color="auto"/>
              <w:left w:val="single" w:sz="4" w:space="0" w:color="auto"/>
              <w:bottom w:val="single" w:sz="4" w:space="0" w:color="auto"/>
              <w:right w:val="single" w:sz="4" w:space="0" w:color="auto"/>
            </w:tcBorders>
            <w:hideMark/>
          </w:tcPr>
          <w:p w:rsidR="008E7F2D" w:rsidRPr="0069521A" w:rsidRDefault="008E7F2D" w:rsidP="008E7F2D">
            <w:pPr>
              <w:autoSpaceDE w:val="0"/>
              <w:autoSpaceDN w:val="0"/>
              <w:adjustRightInd w:val="0"/>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6.</w:t>
            </w:r>
            <w:r>
              <w:rPr>
                <w:rFonts w:ascii="Times New Roman" w:hAnsi="Times New Roman" w:cs="Times New Roman"/>
                <w:sz w:val="20"/>
                <w:szCs w:val="20"/>
              </w:rPr>
              <w:t>3</w:t>
            </w:r>
            <w:r w:rsidRPr="0069521A">
              <w:rPr>
                <w:rFonts w:ascii="Times New Roman" w:hAnsi="Times New Roman" w:cs="Times New Roman"/>
                <w:sz w:val="20"/>
                <w:szCs w:val="20"/>
              </w:rPr>
              <w:t>.5</w:t>
            </w:r>
          </w:p>
        </w:tc>
        <w:tc>
          <w:tcPr>
            <w:tcW w:w="6804" w:type="dxa"/>
            <w:tcBorders>
              <w:top w:val="single" w:sz="4" w:space="0" w:color="auto"/>
              <w:left w:val="single" w:sz="4" w:space="0" w:color="auto"/>
              <w:bottom w:val="single" w:sz="4" w:space="0" w:color="auto"/>
              <w:right w:val="single" w:sz="4" w:space="0" w:color="auto"/>
            </w:tcBorders>
            <w:hideMark/>
          </w:tcPr>
          <w:p w:rsidR="008E7F2D" w:rsidRPr="0069521A" w:rsidRDefault="008E7F2D" w:rsidP="0069521A">
            <w:pPr>
              <w:autoSpaceDE w:val="0"/>
              <w:autoSpaceDN w:val="0"/>
              <w:adjustRightInd w:val="0"/>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Dostupné zaměstnávání pro osoby v nepříznivé sociální situaci</w:t>
            </w:r>
          </w:p>
        </w:tc>
      </w:tr>
      <w:tr w:rsidR="008E7F2D" w:rsidRPr="0069521A" w:rsidTr="0069521A">
        <w:tc>
          <w:tcPr>
            <w:tcW w:w="2552" w:type="dxa"/>
            <w:tcBorders>
              <w:top w:val="single" w:sz="4" w:space="0" w:color="auto"/>
              <w:left w:val="single" w:sz="4" w:space="0" w:color="auto"/>
              <w:bottom w:val="single" w:sz="4" w:space="0" w:color="auto"/>
              <w:right w:val="single" w:sz="4" w:space="0" w:color="auto"/>
            </w:tcBorders>
            <w:hideMark/>
          </w:tcPr>
          <w:p w:rsidR="008E7F2D" w:rsidRPr="0069521A" w:rsidRDefault="008E7F2D" w:rsidP="008E7F2D">
            <w:pPr>
              <w:autoSpaceDE w:val="0"/>
              <w:autoSpaceDN w:val="0"/>
              <w:adjustRightInd w:val="0"/>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6.</w:t>
            </w:r>
            <w:r>
              <w:rPr>
                <w:rFonts w:ascii="Times New Roman" w:hAnsi="Times New Roman" w:cs="Times New Roman"/>
                <w:sz w:val="20"/>
                <w:szCs w:val="20"/>
              </w:rPr>
              <w:t>3</w:t>
            </w:r>
            <w:r w:rsidRPr="0069521A">
              <w:rPr>
                <w:rFonts w:ascii="Times New Roman" w:hAnsi="Times New Roman" w:cs="Times New Roman"/>
                <w:sz w:val="20"/>
                <w:szCs w:val="20"/>
              </w:rPr>
              <w:t>.6</w:t>
            </w:r>
          </w:p>
        </w:tc>
        <w:tc>
          <w:tcPr>
            <w:tcW w:w="6804" w:type="dxa"/>
            <w:tcBorders>
              <w:top w:val="single" w:sz="4" w:space="0" w:color="auto"/>
              <w:left w:val="single" w:sz="4" w:space="0" w:color="auto"/>
              <w:bottom w:val="single" w:sz="4" w:space="0" w:color="auto"/>
              <w:right w:val="single" w:sz="4" w:space="0" w:color="auto"/>
            </w:tcBorders>
            <w:hideMark/>
          </w:tcPr>
          <w:p w:rsidR="008E7F2D" w:rsidRPr="0069521A" w:rsidRDefault="008E7F2D" w:rsidP="0069521A">
            <w:pPr>
              <w:autoSpaceDE w:val="0"/>
              <w:autoSpaceDN w:val="0"/>
              <w:adjustRightInd w:val="0"/>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Sociální bydlení</w:t>
            </w:r>
          </w:p>
        </w:tc>
      </w:tr>
      <w:tr w:rsidR="008E7F2D" w:rsidRPr="0069521A" w:rsidTr="0069521A">
        <w:tc>
          <w:tcPr>
            <w:tcW w:w="2552" w:type="dxa"/>
            <w:tcBorders>
              <w:top w:val="single" w:sz="4" w:space="0" w:color="auto"/>
              <w:left w:val="single" w:sz="4" w:space="0" w:color="auto"/>
              <w:bottom w:val="single" w:sz="4" w:space="0" w:color="auto"/>
              <w:right w:val="single" w:sz="4" w:space="0" w:color="auto"/>
            </w:tcBorders>
          </w:tcPr>
          <w:p w:rsidR="008E7F2D" w:rsidRPr="0069521A" w:rsidRDefault="008E7F2D" w:rsidP="008E7F2D">
            <w:pPr>
              <w:autoSpaceDE w:val="0"/>
              <w:autoSpaceDN w:val="0"/>
              <w:adjustRightInd w:val="0"/>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6.</w:t>
            </w:r>
            <w:r>
              <w:rPr>
                <w:rFonts w:ascii="Times New Roman" w:hAnsi="Times New Roman" w:cs="Times New Roman"/>
                <w:sz w:val="20"/>
                <w:szCs w:val="20"/>
              </w:rPr>
              <w:t>3</w:t>
            </w:r>
            <w:r w:rsidRPr="0069521A">
              <w:rPr>
                <w:rFonts w:ascii="Times New Roman" w:hAnsi="Times New Roman" w:cs="Times New Roman"/>
                <w:sz w:val="20"/>
                <w:szCs w:val="20"/>
              </w:rPr>
              <w:t>.7</w:t>
            </w:r>
          </w:p>
        </w:tc>
        <w:tc>
          <w:tcPr>
            <w:tcW w:w="6804" w:type="dxa"/>
            <w:tcBorders>
              <w:top w:val="single" w:sz="4" w:space="0" w:color="auto"/>
              <w:left w:val="single" w:sz="4" w:space="0" w:color="auto"/>
              <w:bottom w:val="single" w:sz="4" w:space="0" w:color="auto"/>
              <w:right w:val="single" w:sz="4" w:space="0" w:color="auto"/>
            </w:tcBorders>
          </w:tcPr>
          <w:p w:rsidR="008E7F2D" w:rsidRPr="0069521A" w:rsidRDefault="008E7F2D" w:rsidP="0069521A">
            <w:pPr>
              <w:autoSpaceDE w:val="0"/>
              <w:autoSpaceDN w:val="0"/>
              <w:adjustRightInd w:val="0"/>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JIKA – Olomoucké dobrovolnické centrum, z.s.</w:t>
            </w:r>
          </w:p>
        </w:tc>
      </w:tr>
    </w:tbl>
    <w:p w:rsidR="0069521A" w:rsidRPr="006609CC" w:rsidRDefault="0069521A" w:rsidP="0069521A">
      <w:pPr>
        <w:spacing w:after="0"/>
        <w:rPr>
          <w:sz w:val="20"/>
          <w:szCs w:val="20"/>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6804"/>
      </w:tblGrid>
      <w:tr w:rsidR="0069521A" w:rsidRPr="0069521A" w:rsidTr="0069521A">
        <w:tc>
          <w:tcPr>
            <w:tcW w:w="2552" w:type="dxa"/>
            <w:shd w:val="clear" w:color="auto" w:fill="FFCCFF"/>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Číslo/kód:</w:t>
            </w:r>
          </w:p>
        </w:tc>
        <w:tc>
          <w:tcPr>
            <w:tcW w:w="6804" w:type="dxa"/>
            <w:shd w:val="clear" w:color="auto" w:fill="FFCCFF"/>
          </w:tcPr>
          <w:p w:rsidR="0069521A" w:rsidRPr="0069521A" w:rsidRDefault="0069521A" w:rsidP="0069521A">
            <w:pPr>
              <w:spacing w:after="0" w:line="240" w:lineRule="auto"/>
              <w:ind w:left="27" w:hanging="27"/>
              <w:rPr>
                <w:rFonts w:ascii="Times New Roman" w:hAnsi="Times New Roman" w:cs="Times New Roman"/>
                <w:b/>
                <w:sz w:val="20"/>
                <w:szCs w:val="20"/>
              </w:rPr>
            </w:pPr>
            <w:r w:rsidRPr="0069521A">
              <w:rPr>
                <w:rFonts w:ascii="Times New Roman" w:hAnsi="Times New Roman" w:cs="Times New Roman"/>
                <w:b/>
                <w:sz w:val="20"/>
                <w:szCs w:val="20"/>
              </w:rPr>
              <w:t>6.1</w:t>
            </w:r>
          </w:p>
        </w:tc>
      </w:tr>
      <w:tr w:rsidR="0069521A" w:rsidRPr="0069521A" w:rsidTr="0069521A">
        <w:tc>
          <w:tcPr>
            <w:tcW w:w="2552" w:type="dxa"/>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Dílčí cíl:</w:t>
            </w:r>
          </w:p>
        </w:tc>
        <w:tc>
          <w:tcPr>
            <w:tcW w:w="6804" w:type="dxa"/>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b/>
                <w:bCs/>
                <w:sz w:val="20"/>
                <w:szCs w:val="20"/>
              </w:rPr>
              <w:t>Zajištění sítě sociálních služeb pro občany v přechodné krizi na území města Olomouce a na území ORP Olomouc</w:t>
            </w:r>
          </w:p>
        </w:tc>
      </w:tr>
      <w:tr w:rsidR="0069521A" w:rsidRPr="0069521A" w:rsidTr="0069521A">
        <w:tc>
          <w:tcPr>
            <w:tcW w:w="2552" w:type="dxa"/>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Charakteristika cíle:</w:t>
            </w:r>
          </w:p>
        </w:tc>
        <w:tc>
          <w:tcPr>
            <w:tcW w:w="6804" w:type="dxa"/>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Zajištění sítě sociálních služeb formou registrovaných terénních, ambulantních a pobytových sociálních služeb pro občany v přechodné krizi na území města Olomouce a na území ORP Olomouc.</w:t>
            </w:r>
          </w:p>
        </w:tc>
      </w:tr>
      <w:tr w:rsidR="0069521A" w:rsidRPr="0069521A" w:rsidTr="0069521A">
        <w:tc>
          <w:tcPr>
            <w:tcW w:w="2552" w:type="dxa"/>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Opatření, která vedou k naplnění cíle:</w:t>
            </w:r>
          </w:p>
        </w:tc>
        <w:tc>
          <w:tcPr>
            <w:tcW w:w="6804" w:type="dxa"/>
          </w:tcPr>
          <w:p w:rsidR="0069521A" w:rsidRPr="0069521A" w:rsidRDefault="0069521A" w:rsidP="0069521A">
            <w:pPr>
              <w:suppressAutoHyphens/>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6.1.1 Zachování a případně rozvoj sítě sociálních služeb pro cílovou skupinu občané v přechodné krizi</w:t>
            </w:r>
          </w:p>
        </w:tc>
      </w:tr>
    </w:tbl>
    <w:p w:rsidR="0069521A" w:rsidRDefault="0069521A" w:rsidP="0069521A">
      <w:pPr>
        <w:spacing w:after="0"/>
        <w:rPr>
          <w:sz w:val="20"/>
          <w:szCs w:val="20"/>
        </w:rPr>
      </w:pPr>
    </w:p>
    <w:p w:rsidR="00905A8F" w:rsidRDefault="00905A8F" w:rsidP="0069521A">
      <w:pPr>
        <w:spacing w:after="0"/>
        <w:rPr>
          <w:sz w:val="20"/>
          <w:szCs w:val="20"/>
        </w:rPr>
      </w:pPr>
    </w:p>
    <w:p w:rsidR="00905A8F" w:rsidRDefault="00905A8F" w:rsidP="0069521A">
      <w:pPr>
        <w:spacing w:after="0"/>
        <w:rPr>
          <w:sz w:val="20"/>
          <w:szCs w:val="20"/>
        </w:rPr>
      </w:pPr>
    </w:p>
    <w:p w:rsidR="00905A8F" w:rsidRPr="006609CC" w:rsidRDefault="00905A8F" w:rsidP="0069521A">
      <w:pPr>
        <w:spacing w:after="0"/>
        <w:rPr>
          <w:sz w:val="20"/>
          <w:szCs w:val="20"/>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84"/>
        <w:gridCol w:w="2268"/>
        <w:gridCol w:w="6804"/>
      </w:tblGrid>
      <w:tr w:rsidR="0069521A" w:rsidRPr="0069521A" w:rsidTr="0069521A">
        <w:trPr>
          <w:cantSplit/>
        </w:trPr>
        <w:tc>
          <w:tcPr>
            <w:tcW w:w="284" w:type="dxa"/>
            <w:shd w:val="clear" w:color="auto" w:fill="FFCCFF"/>
          </w:tcPr>
          <w:p w:rsidR="0069521A" w:rsidRPr="0069521A" w:rsidRDefault="0069521A" w:rsidP="0069521A">
            <w:pPr>
              <w:spacing w:after="0" w:line="240" w:lineRule="auto"/>
              <w:jc w:val="center"/>
              <w:rPr>
                <w:rFonts w:ascii="Times New Roman" w:hAnsi="Times New Roman" w:cs="Times New Roman"/>
                <w:b/>
                <w:bCs/>
                <w:sz w:val="20"/>
                <w:szCs w:val="20"/>
              </w:rPr>
            </w:pPr>
            <w:r w:rsidRPr="0069521A">
              <w:rPr>
                <w:rFonts w:ascii="Times New Roman" w:hAnsi="Times New Roman" w:cs="Times New Roman"/>
                <w:b/>
                <w:bCs/>
                <w:sz w:val="20"/>
                <w:szCs w:val="20"/>
              </w:rPr>
              <w:lastRenderedPageBreak/>
              <w:t>1</w:t>
            </w:r>
          </w:p>
        </w:tc>
        <w:tc>
          <w:tcPr>
            <w:tcW w:w="2268" w:type="dxa"/>
            <w:shd w:val="clear" w:color="auto" w:fill="FFCCFF"/>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Kód opatření:</w:t>
            </w:r>
          </w:p>
        </w:tc>
        <w:tc>
          <w:tcPr>
            <w:tcW w:w="6804" w:type="dxa"/>
            <w:shd w:val="clear" w:color="auto" w:fill="FFCCFF"/>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6. 1. 1</w:t>
            </w:r>
          </w:p>
        </w:tc>
      </w:tr>
      <w:tr w:rsidR="0069521A" w:rsidRPr="0069521A" w:rsidTr="0069521A">
        <w:trPr>
          <w:cantSplit/>
        </w:trPr>
        <w:tc>
          <w:tcPr>
            <w:tcW w:w="284" w:type="dxa"/>
            <w:shd w:val="clear" w:color="auto" w:fill="FFCCFF"/>
          </w:tcPr>
          <w:p w:rsidR="0069521A" w:rsidRPr="0069521A" w:rsidRDefault="0069521A" w:rsidP="0069521A">
            <w:pPr>
              <w:spacing w:after="0" w:line="240" w:lineRule="auto"/>
              <w:jc w:val="center"/>
              <w:rPr>
                <w:rFonts w:ascii="Times New Roman" w:hAnsi="Times New Roman" w:cs="Times New Roman"/>
                <w:b/>
                <w:bCs/>
                <w:sz w:val="20"/>
                <w:szCs w:val="20"/>
              </w:rPr>
            </w:pPr>
            <w:r w:rsidRPr="0069521A">
              <w:rPr>
                <w:rFonts w:ascii="Times New Roman" w:hAnsi="Times New Roman" w:cs="Times New Roman"/>
                <w:b/>
                <w:bCs/>
                <w:sz w:val="20"/>
                <w:szCs w:val="20"/>
              </w:rPr>
              <w:t>2</w:t>
            </w:r>
          </w:p>
        </w:tc>
        <w:tc>
          <w:tcPr>
            <w:tcW w:w="2268" w:type="dxa"/>
            <w:shd w:val="clear" w:color="auto" w:fill="FFCCFF"/>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Název opatření:</w:t>
            </w:r>
          </w:p>
        </w:tc>
        <w:tc>
          <w:tcPr>
            <w:tcW w:w="6804" w:type="dxa"/>
            <w:shd w:val="clear" w:color="auto" w:fill="FFCCFF"/>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Zachování a případně rozvoj sítě sociálních služeb pro cílovou skupinu občané v přechodné krizi</w:t>
            </w:r>
          </w:p>
        </w:tc>
      </w:tr>
      <w:tr w:rsidR="0069521A" w:rsidRPr="0069521A" w:rsidTr="0069521A">
        <w:trPr>
          <w:cantSplit/>
        </w:trPr>
        <w:tc>
          <w:tcPr>
            <w:tcW w:w="284" w:type="dxa"/>
            <w:shd w:val="clear" w:color="auto" w:fill="FFCCFF"/>
          </w:tcPr>
          <w:p w:rsidR="0069521A" w:rsidRPr="0069521A" w:rsidRDefault="0069521A" w:rsidP="0069521A">
            <w:pPr>
              <w:spacing w:after="0" w:line="240" w:lineRule="auto"/>
              <w:jc w:val="center"/>
              <w:rPr>
                <w:rFonts w:ascii="Times New Roman" w:hAnsi="Times New Roman" w:cs="Times New Roman"/>
                <w:b/>
                <w:bCs/>
                <w:sz w:val="20"/>
                <w:szCs w:val="20"/>
              </w:rPr>
            </w:pPr>
            <w:r w:rsidRPr="0069521A">
              <w:rPr>
                <w:rFonts w:ascii="Times New Roman" w:hAnsi="Times New Roman" w:cs="Times New Roman"/>
                <w:b/>
                <w:bCs/>
                <w:sz w:val="20"/>
                <w:szCs w:val="20"/>
              </w:rPr>
              <w:t>3</w:t>
            </w:r>
          </w:p>
        </w:tc>
        <w:tc>
          <w:tcPr>
            <w:tcW w:w="2268" w:type="dxa"/>
            <w:shd w:val="clear" w:color="auto" w:fill="FFCCFF"/>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Charakteristika opatření:</w:t>
            </w:r>
          </w:p>
        </w:tc>
        <w:tc>
          <w:tcPr>
            <w:tcW w:w="6804" w:type="dxa"/>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Cílem opatření je vytvářet a podporovat podmínky pro zajištění kvalitních sociálních služeb pro občany v přechodné krizi.  Jedná se zejména o služby:</w:t>
            </w:r>
          </w:p>
          <w:p w:rsidR="0069521A" w:rsidRPr="0069521A" w:rsidRDefault="0069521A" w:rsidP="0069521A">
            <w:pPr>
              <w:pStyle w:val="Odstavecseseznamem"/>
              <w:numPr>
                <w:ilvl w:val="0"/>
                <w:numId w:val="8"/>
              </w:numPr>
              <w:rPr>
                <w:sz w:val="20"/>
                <w:szCs w:val="20"/>
              </w:rPr>
            </w:pPr>
            <w:r w:rsidRPr="0069521A">
              <w:rPr>
                <w:sz w:val="20"/>
                <w:szCs w:val="20"/>
              </w:rPr>
              <w:t>Odborné sociální poradenství</w:t>
            </w:r>
          </w:p>
          <w:p w:rsidR="0069521A" w:rsidRPr="0069521A" w:rsidRDefault="0069521A" w:rsidP="0069521A">
            <w:pPr>
              <w:pStyle w:val="Odstavecseseznamem"/>
              <w:numPr>
                <w:ilvl w:val="0"/>
                <w:numId w:val="8"/>
              </w:numPr>
              <w:rPr>
                <w:sz w:val="20"/>
                <w:szCs w:val="20"/>
              </w:rPr>
            </w:pPr>
            <w:r w:rsidRPr="0069521A">
              <w:rPr>
                <w:sz w:val="20"/>
                <w:szCs w:val="20"/>
              </w:rPr>
              <w:t xml:space="preserve">Azylové domy </w:t>
            </w:r>
          </w:p>
          <w:p w:rsidR="0069521A" w:rsidRPr="0069521A" w:rsidRDefault="0069521A" w:rsidP="0069521A">
            <w:pPr>
              <w:pStyle w:val="Odstavecseseznamem"/>
              <w:numPr>
                <w:ilvl w:val="0"/>
                <w:numId w:val="8"/>
              </w:numPr>
              <w:rPr>
                <w:sz w:val="20"/>
                <w:szCs w:val="20"/>
              </w:rPr>
            </w:pPr>
            <w:r w:rsidRPr="0069521A">
              <w:rPr>
                <w:sz w:val="20"/>
                <w:szCs w:val="20"/>
              </w:rPr>
              <w:t xml:space="preserve">Krizová pomoc </w:t>
            </w:r>
          </w:p>
          <w:p w:rsidR="0069521A" w:rsidRPr="0069521A" w:rsidRDefault="0069521A" w:rsidP="0069521A">
            <w:pPr>
              <w:pStyle w:val="Odstavecseseznamem"/>
              <w:numPr>
                <w:ilvl w:val="0"/>
                <w:numId w:val="8"/>
              </w:numPr>
              <w:rPr>
                <w:sz w:val="20"/>
                <w:szCs w:val="20"/>
              </w:rPr>
            </w:pPr>
            <w:r w:rsidRPr="0069521A">
              <w:rPr>
                <w:sz w:val="20"/>
                <w:szCs w:val="20"/>
              </w:rPr>
              <w:t>Intervenční centra</w:t>
            </w:r>
          </w:p>
          <w:p w:rsidR="0069521A" w:rsidRPr="0069521A" w:rsidRDefault="0069521A" w:rsidP="0069521A">
            <w:pPr>
              <w:pStyle w:val="Odstavecseseznamem"/>
              <w:numPr>
                <w:ilvl w:val="0"/>
                <w:numId w:val="8"/>
              </w:numPr>
              <w:rPr>
                <w:sz w:val="20"/>
                <w:szCs w:val="20"/>
              </w:rPr>
            </w:pPr>
            <w:r w:rsidRPr="0069521A">
              <w:rPr>
                <w:sz w:val="20"/>
                <w:szCs w:val="20"/>
              </w:rPr>
              <w:t>Nízkoprahová denní centra</w:t>
            </w:r>
          </w:p>
          <w:p w:rsidR="0069521A" w:rsidRPr="0069521A" w:rsidRDefault="0069521A" w:rsidP="0069521A">
            <w:pPr>
              <w:pStyle w:val="Odstavecseseznamem"/>
              <w:numPr>
                <w:ilvl w:val="0"/>
                <w:numId w:val="8"/>
              </w:numPr>
              <w:rPr>
                <w:sz w:val="20"/>
                <w:szCs w:val="20"/>
              </w:rPr>
            </w:pPr>
            <w:r w:rsidRPr="0069521A">
              <w:rPr>
                <w:sz w:val="20"/>
                <w:szCs w:val="20"/>
              </w:rPr>
              <w:t>Noclehárny</w:t>
            </w:r>
          </w:p>
          <w:p w:rsidR="0069521A" w:rsidRPr="0069521A" w:rsidRDefault="0069521A" w:rsidP="0069521A">
            <w:pPr>
              <w:pStyle w:val="Odstavecseseznamem"/>
              <w:numPr>
                <w:ilvl w:val="0"/>
                <w:numId w:val="8"/>
              </w:numPr>
              <w:rPr>
                <w:sz w:val="20"/>
                <w:szCs w:val="20"/>
              </w:rPr>
            </w:pPr>
            <w:r w:rsidRPr="0069521A">
              <w:rPr>
                <w:sz w:val="20"/>
                <w:szCs w:val="20"/>
              </w:rPr>
              <w:t>Terénní programy</w:t>
            </w:r>
          </w:p>
          <w:p w:rsidR="0069521A" w:rsidRPr="0069521A" w:rsidRDefault="0069521A" w:rsidP="0069521A">
            <w:pPr>
              <w:pStyle w:val="Odstavecseseznamem"/>
              <w:numPr>
                <w:ilvl w:val="0"/>
                <w:numId w:val="8"/>
              </w:numPr>
              <w:rPr>
                <w:sz w:val="20"/>
                <w:szCs w:val="20"/>
              </w:rPr>
            </w:pPr>
            <w:r w:rsidRPr="0069521A">
              <w:rPr>
                <w:sz w:val="20"/>
                <w:szCs w:val="20"/>
              </w:rPr>
              <w:t>Telefonická krizová pomoc</w:t>
            </w:r>
          </w:p>
          <w:p w:rsidR="0069521A" w:rsidRPr="0069521A" w:rsidRDefault="0069521A" w:rsidP="0069521A">
            <w:pPr>
              <w:pStyle w:val="Odstavecseseznamem"/>
              <w:numPr>
                <w:ilvl w:val="0"/>
                <w:numId w:val="8"/>
              </w:numPr>
              <w:rPr>
                <w:sz w:val="20"/>
                <w:szCs w:val="20"/>
              </w:rPr>
            </w:pPr>
            <w:r w:rsidRPr="0069521A">
              <w:rPr>
                <w:sz w:val="20"/>
                <w:szCs w:val="20"/>
              </w:rPr>
              <w:t>Pečovatelská služba pro lidi bez domova</w:t>
            </w:r>
          </w:p>
          <w:p w:rsidR="0069521A" w:rsidRPr="0069521A" w:rsidRDefault="0069521A" w:rsidP="0069521A">
            <w:pPr>
              <w:spacing w:after="0" w:line="240" w:lineRule="auto"/>
              <w:rPr>
                <w:rFonts w:ascii="Times New Roman" w:hAnsi="Times New Roman" w:cs="Times New Roman"/>
                <w:sz w:val="20"/>
                <w:szCs w:val="20"/>
              </w:rPr>
            </w:pPr>
          </w:p>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V případě prokázání potřebnosti opatření připouští i možnost navýšení/snížení jednotek u dotčených služeb a rozšíření o další cílovou skupinu uživatelů.</w:t>
            </w:r>
          </w:p>
        </w:tc>
      </w:tr>
      <w:tr w:rsidR="0069521A" w:rsidRPr="0069521A" w:rsidTr="0069521A">
        <w:trPr>
          <w:cantSplit/>
        </w:trPr>
        <w:tc>
          <w:tcPr>
            <w:tcW w:w="284" w:type="dxa"/>
            <w:shd w:val="clear" w:color="auto" w:fill="FFCCFF"/>
          </w:tcPr>
          <w:p w:rsidR="0069521A" w:rsidRPr="0069521A" w:rsidRDefault="0069521A" w:rsidP="0069521A">
            <w:pPr>
              <w:spacing w:after="0" w:line="240" w:lineRule="auto"/>
              <w:jc w:val="center"/>
              <w:rPr>
                <w:rFonts w:ascii="Times New Roman" w:hAnsi="Times New Roman" w:cs="Times New Roman"/>
                <w:b/>
                <w:bCs/>
                <w:sz w:val="20"/>
                <w:szCs w:val="20"/>
              </w:rPr>
            </w:pPr>
          </w:p>
        </w:tc>
        <w:tc>
          <w:tcPr>
            <w:tcW w:w="2268" w:type="dxa"/>
            <w:shd w:val="clear" w:color="auto" w:fill="FFCCFF"/>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Cílová skupina</w:t>
            </w:r>
          </w:p>
        </w:tc>
        <w:tc>
          <w:tcPr>
            <w:tcW w:w="6804" w:type="dxa"/>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 xml:space="preserve">(4) oběti domácího násilí, (6) oběti trestné činnosti, (7) osoby bez přístřeší, (8) osoby do 26 let věku opouštějící školská zařízení pro výkon         </w:t>
            </w:r>
          </w:p>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ústavní péče, (9) osoby komerčně zneužívané, (20) osoby v krizi, (21) osoby žijící v sociálně vyloučených komunitách, (22) osoby, které vedou rizikový způsob života nebo jsou tímto způsobem života ohroženy, (23) pachatelé trestné činnosti</w:t>
            </w:r>
          </w:p>
        </w:tc>
      </w:tr>
      <w:tr w:rsidR="0069521A" w:rsidRPr="0069521A" w:rsidTr="0069521A">
        <w:trPr>
          <w:cantSplit/>
          <w:trHeight w:val="116"/>
        </w:trPr>
        <w:tc>
          <w:tcPr>
            <w:tcW w:w="284" w:type="dxa"/>
            <w:shd w:val="clear" w:color="auto" w:fill="FFCCFF"/>
          </w:tcPr>
          <w:p w:rsidR="0069521A" w:rsidRPr="0069521A" w:rsidRDefault="0069521A" w:rsidP="0069521A">
            <w:pPr>
              <w:spacing w:after="0" w:line="240" w:lineRule="auto"/>
              <w:jc w:val="center"/>
              <w:rPr>
                <w:rFonts w:ascii="Times New Roman" w:hAnsi="Times New Roman" w:cs="Times New Roman"/>
                <w:b/>
                <w:bCs/>
                <w:sz w:val="20"/>
                <w:szCs w:val="20"/>
              </w:rPr>
            </w:pPr>
            <w:r w:rsidRPr="0069521A">
              <w:rPr>
                <w:rFonts w:ascii="Times New Roman" w:hAnsi="Times New Roman" w:cs="Times New Roman"/>
                <w:b/>
                <w:bCs/>
                <w:sz w:val="20"/>
                <w:szCs w:val="20"/>
              </w:rPr>
              <w:t>4</w:t>
            </w:r>
          </w:p>
        </w:tc>
        <w:tc>
          <w:tcPr>
            <w:tcW w:w="2268" w:type="dxa"/>
            <w:shd w:val="clear" w:color="auto" w:fill="FFCCFF"/>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Vymezení územního dopadu opatření:</w:t>
            </w:r>
          </w:p>
        </w:tc>
        <w:tc>
          <w:tcPr>
            <w:tcW w:w="6804" w:type="dxa"/>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území ORP Olomouc</w:t>
            </w:r>
          </w:p>
        </w:tc>
      </w:tr>
      <w:tr w:rsidR="0069521A" w:rsidRPr="0069521A" w:rsidTr="0069521A">
        <w:trPr>
          <w:cantSplit/>
        </w:trPr>
        <w:tc>
          <w:tcPr>
            <w:tcW w:w="284" w:type="dxa"/>
            <w:shd w:val="clear" w:color="auto" w:fill="FFCCFF"/>
          </w:tcPr>
          <w:p w:rsidR="0069521A" w:rsidRPr="0069521A" w:rsidRDefault="0069521A" w:rsidP="0069521A">
            <w:pPr>
              <w:spacing w:after="0" w:line="240" w:lineRule="auto"/>
              <w:jc w:val="center"/>
              <w:rPr>
                <w:rFonts w:ascii="Times New Roman" w:hAnsi="Times New Roman" w:cs="Times New Roman"/>
                <w:b/>
                <w:bCs/>
                <w:sz w:val="20"/>
                <w:szCs w:val="20"/>
              </w:rPr>
            </w:pPr>
            <w:r w:rsidRPr="0069521A">
              <w:rPr>
                <w:rFonts w:ascii="Times New Roman" w:hAnsi="Times New Roman" w:cs="Times New Roman"/>
                <w:b/>
                <w:bCs/>
                <w:sz w:val="20"/>
                <w:szCs w:val="20"/>
              </w:rPr>
              <w:t>5</w:t>
            </w:r>
          </w:p>
        </w:tc>
        <w:tc>
          <w:tcPr>
            <w:tcW w:w="2268" w:type="dxa"/>
            <w:shd w:val="clear" w:color="auto" w:fill="FFCCFF"/>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Aktivity vedoucí k naplnění opatření:</w:t>
            </w:r>
          </w:p>
        </w:tc>
        <w:tc>
          <w:tcPr>
            <w:tcW w:w="6804" w:type="dxa"/>
          </w:tcPr>
          <w:p w:rsidR="0069521A" w:rsidRPr="0069521A" w:rsidRDefault="0069521A" w:rsidP="0069521A">
            <w:pPr>
              <w:pStyle w:val="ListParagraph3"/>
              <w:numPr>
                <w:ilvl w:val="0"/>
                <w:numId w:val="109"/>
              </w:numPr>
              <w:ind w:left="355"/>
              <w:rPr>
                <w:rFonts w:ascii="Times New Roman" w:hAnsi="Times New Roman"/>
                <w:sz w:val="20"/>
                <w:szCs w:val="20"/>
              </w:rPr>
            </w:pPr>
            <w:r w:rsidRPr="0069521A">
              <w:rPr>
                <w:rFonts w:ascii="Times New Roman" w:hAnsi="Times New Roman"/>
                <w:sz w:val="20"/>
                <w:szCs w:val="20"/>
              </w:rPr>
              <w:t>poskytování služeb pro cílovou skupinu občané v přechodné krizi</w:t>
            </w:r>
          </w:p>
          <w:p w:rsidR="0069521A" w:rsidRPr="0069521A" w:rsidRDefault="0069521A" w:rsidP="0069521A">
            <w:pPr>
              <w:pStyle w:val="ListParagraph3"/>
              <w:numPr>
                <w:ilvl w:val="0"/>
                <w:numId w:val="109"/>
              </w:numPr>
              <w:ind w:left="355"/>
              <w:rPr>
                <w:rFonts w:ascii="Times New Roman" w:hAnsi="Times New Roman"/>
                <w:sz w:val="20"/>
                <w:szCs w:val="20"/>
              </w:rPr>
            </w:pPr>
            <w:r w:rsidRPr="0069521A">
              <w:rPr>
                <w:rFonts w:ascii="Times New Roman" w:hAnsi="Times New Roman"/>
                <w:sz w:val="20"/>
                <w:szCs w:val="20"/>
              </w:rPr>
              <w:t xml:space="preserve">zajištění finančních prostředků na provoz služeb ve stávajícím rozsahu a kvalitě </w:t>
            </w:r>
          </w:p>
          <w:p w:rsidR="0069521A" w:rsidRPr="0069521A" w:rsidRDefault="0069521A" w:rsidP="0069521A">
            <w:pPr>
              <w:pStyle w:val="ListParagraph3"/>
              <w:numPr>
                <w:ilvl w:val="0"/>
                <w:numId w:val="109"/>
              </w:numPr>
              <w:ind w:left="355"/>
              <w:rPr>
                <w:rFonts w:ascii="Times New Roman" w:hAnsi="Times New Roman"/>
                <w:sz w:val="20"/>
                <w:szCs w:val="20"/>
              </w:rPr>
            </w:pPr>
            <w:r w:rsidRPr="0069521A">
              <w:rPr>
                <w:rFonts w:ascii="Times New Roman" w:hAnsi="Times New Roman"/>
                <w:sz w:val="20"/>
                <w:szCs w:val="20"/>
              </w:rPr>
              <w:t>průběžné hodnocení kvality a efektivity služeb</w:t>
            </w:r>
          </w:p>
          <w:p w:rsidR="0069521A" w:rsidRPr="0069521A" w:rsidRDefault="0069521A" w:rsidP="0069521A">
            <w:pPr>
              <w:pStyle w:val="ListParagraph3"/>
              <w:numPr>
                <w:ilvl w:val="0"/>
                <w:numId w:val="109"/>
              </w:numPr>
              <w:ind w:left="355"/>
              <w:rPr>
                <w:rFonts w:ascii="Times New Roman" w:hAnsi="Times New Roman"/>
                <w:sz w:val="20"/>
                <w:szCs w:val="20"/>
              </w:rPr>
            </w:pPr>
            <w:r w:rsidRPr="0069521A">
              <w:rPr>
                <w:rFonts w:ascii="Times New Roman" w:hAnsi="Times New Roman"/>
                <w:sz w:val="20"/>
                <w:szCs w:val="20"/>
              </w:rPr>
              <w:t>v případě identifikovaných potřeb navýšení/snížení jednotek služeb</w:t>
            </w:r>
          </w:p>
        </w:tc>
      </w:tr>
      <w:tr w:rsidR="0069521A" w:rsidRPr="0069521A" w:rsidTr="0069521A">
        <w:trPr>
          <w:cantSplit/>
        </w:trPr>
        <w:tc>
          <w:tcPr>
            <w:tcW w:w="284" w:type="dxa"/>
            <w:shd w:val="clear" w:color="auto" w:fill="FFCCFF"/>
          </w:tcPr>
          <w:p w:rsidR="0069521A" w:rsidRPr="0069521A" w:rsidRDefault="0069521A" w:rsidP="0069521A">
            <w:pPr>
              <w:spacing w:after="0" w:line="240" w:lineRule="auto"/>
              <w:jc w:val="center"/>
              <w:rPr>
                <w:rFonts w:ascii="Times New Roman" w:hAnsi="Times New Roman" w:cs="Times New Roman"/>
                <w:b/>
                <w:bCs/>
                <w:sz w:val="20"/>
                <w:szCs w:val="20"/>
              </w:rPr>
            </w:pPr>
            <w:r w:rsidRPr="0069521A">
              <w:rPr>
                <w:rFonts w:ascii="Times New Roman" w:hAnsi="Times New Roman" w:cs="Times New Roman"/>
                <w:b/>
                <w:bCs/>
                <w:sz w:val="20"/>
                <w:szCs w:val="20"/>
              </w:rPr>
              <w:t>6</w:t>
            </w:r>
          </w:p>
        </w:tc>
        <w:tc>
          <w:tcPr>
            <w:tcW w:w="2268" w:type="dxa"/>
            <w:shd w:val="clear" w:color="auto" w:fill="FFCCFF"/>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Časový harmonogram plnění opatření:</w:t>
            </w:r>
          </w:p>
        </w:tc>
        <w:tc>
          <w:tcPr>
            <w:tcW w:w="6804" w:type="dxa"/>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2026 – 2028</w:t>
            </w:r>
          </w:p>
        </w:tc>
      </w:tr>
      <w:tr w:rsidR="0069521A" w:rsidRPr="0069521A" w:rsidTr="0069521A">
        <w:trPr>
          <w:cantSplit/>
        </w:trPr>
        <w:tc>
          <w:tcPr>
            <w:tcW w:w="284" w:type="dxa"/>
            <w:shd w:val="clear" w:color="auto" w:fill="FFCCFF"/>
          </w:tcPr>
          <w:p w:rsidR="0069521A" w:rsidRPr="0069521A" w:rsidRDefault="0069521A" w:rsidP="0069521A">
            <w:pPr>
              <w:spacing w:after="0" w:line="240" w:lineRule="auto"/>
              <w:jc w:val="center"/>
              <w:rPr>
                <w:rFonts w:ascii="Times New Roman" w:hAnsi="Times New Roman" w:cs="Times New Roman"/>
                <w:b/>
                <w:bCs/>
                <w:sz w:val="20"/>
                <w:szCs w:val="20"/>
              </w:rPr>
            </w:pPr>
            <w:r w:rsidRPr="0069521A">
              <w:rPr>
                <w:rFonts w:ascii="Times New Roman" w:hAnsi="Times New Roman" w:cs="Times New Roman"/>
                <w:b/>
                <w:bCs/>
                <w:sz w:val="20"/>
                <w:szCs w:val="20"/>
              </w:rPr>
              <w:t>7</w:t>
            </w:r>
          </w:p>
        </w:tc>
        <w:tc>
          <w:tcPr>
            <w:tcW w:w="2268" w:type="dxa"/>
            <w:shd w:val="clear" w:color="auto" w:fill="FFCCFF"/>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 xml:space="preserve">Předpokládaná výše finančních nákladů na realizaci opatření: </w:t>
            </w:r>
          </w:p>
        </w:tc>
        <w:tc>
          <w:tcPr>
            <w:tcW w:w="6804" w:type="dxa"/>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97 800 244 Kč/rok</w:t>
            </w:r>
          </w:p>
          <w:p w:rsidR="0069521A" w:rsidRPr="0069521A" w:rsidRDefault="0069521A" w:rsidP="0069521A">
            <w:pPr>
              <w:spacing w:after="0" w:line="240" w:lineRule="auto"/>
              <w:rPr>
                <w:rFonts w:ascii="Times New Roman" w:hAnsi="Times New Roman" w:cs="Times New Roman"/>
                <w:sz w:val="20"/>
                <w:szCs w:val="20"/>
              </w:rPr>
            </w:pPr>
          </w:p>
        </w:tc>
      </w:tr>
      <w:tr w:rsidR="0069521A" w:rsidRPr="0069521A" w:rsidTr="0069521A">
        <w:trPr>
          <w:cantSplit/>
        </w:trPr>
        <w:tc>
          <w:tcPr>
            <w:tcW w:w="284" w:type="dxa"/>
            <w:shd w:val="clear" w:color="auto" w:fill="FFCCFF"/>
          </w:tcPr>
          <w:p w:rsidR="0069521A" w:rsidRPr="0069521A" w:rsidRDefault="0069521A" w:rsidP="0069521A">
            <w:pPr>
              <w:spacing w:after="0" w:line="240" w:lineRule="auto"/>
              <w:jc w:val="center"/>
              <w:rPr>
                <w:rFonts w:ascii="Times New Roman" w:hAnsi="Times New Roman" w:cs="Times New Roman"/>
                <w:b/>
                <w:bCs/>
                <w:sz w:val="20"/>
                <w:szCs w:val="20"/>
              </w:rPr>
            </w:pPr>
            <w:r w:rsidRPr="0069521A">
              <w:rPr>
                <w:rFonts w:ascii="Times New Roman" w:hAnsi="Times New Roman" w:cs="Times New Roman"/>
                <w:b/>
                <w:bCs/>
                <w:sz w:val="20"/>
                <w:szCs w:val="20"/>
              </w:rPr>
              <w:t>8</w:t>
            </w:r>
          </w:p>
        </w:tc>
        <w:tc>
          <w:tcPr>
            <w:tcW w:w="2268" w:type="dxa"/>
            <w:shd w:val="clear" w:color="auto" w:fill="FFCCFF"/>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Předpokládaní realizátoři a partneři opatření:</w:t>
            </w:r>
          </w:p>
        </w:tc>
        <w:tc>
          <w:tcPr>
            <w:tcW w:w="6804" w:type="dxa"/>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b/>
                <w:sz w:val="20"/>
                <w:szCs w:val="20"/>
              </w:rPr>
              <w:t>Realizátor</w:t>
            </w:r>
            <w:r w:rsidRPr="0069521A">
              <w:rPr>
                <w:rFonts w:ascii="Times New Roman" w:hAnsi="Times New Roman" w:cs="Times New Roman"/>
                <w:sz w:val="20"/>
                <w:szCs w:val="20"/>
              </w:rPr>
              <w:t xml:space="preserve">: Charita Olomouc, Bílý kruh bezpečí, z.s., ONŽ – Pomoc a poradenství pro ženy a dívky, z.s., Sociální služby města Olomouce, </w:t>
            </w:r>
            <w:proofErr w:type="spellStart"/>
            <w:r w:rsidRPr="0069521A">
              <w:rPr>
                <w:rFonts w:ascii="Times New Roman" w:hAnsi="Times New Roman" w:cs="Times New Roman"/>
                <w:sz w:val="20"/>
                <w:szCs w:val="20"/>
              </w:rPr>
              <w:t>p.o</w:t>
            </w:r>
            <w:proofErr w:type="spellEnd"/>
            <w:r w:rsidRPr="0069521A">
              <w:rPr>
                <w:rFonts w:ascii="Times New Roman" w:hAnsi="Times New Roman" w:cs="Times New Roman"/>
                <w:sz w:val="20"/>
                <w:szCs w:val="20"/>
              </w:rPr>
              <w:t xml:space="preserve">., </w:t>
            </w:r>
            <w:r>
              <w:rPr>
                <w:rFonts w:ascii="Times New Roman" w:hAnsi="Times New Roman" w:cs="Times New Roman"/>
                <w:sz w:val="20"/>
                <w:szCs w:val="20"/>
              </w:rPr>
              <w:t>SMOl</w:t>
            </w:r>
            <w:r w:rsidRPr="0069521A">
              <w:rPr>
                <w:rFonts w:ascii="Times New Roman" w:hAnsi="Times New Roman" w:cs="Times New Roman"/>
                <w:sz w:val="20"/>
                <w:szCs w:val="20"/>
              </w:rPr>
              <w:t>, Středisko sociální prevence Olomouc, příspěvková organizace, Olomoucká linka důvěry (z.s.</w:t>
            </w:r>
            <w:r>
              <w:rPr>
                <w:rFonts w:ascii="Times New Roman" w:hAnsi="Times New Roman" w:cs="Times New Roman"/>
                <w:sz w:val="20"/>
                <w:szCs w:val="20"/>
              </w:rPr>
              <w:t xml:space="preserve"> </w:t>
            </w:r>
            <w:r w:rsidRPr="00E868B1">
              <w:rPr>
                <w:rFonts w:ascii="Times New Roman" w:hAnsi="Times New Roman" w:cs="Times New Roman"/>
                <w:sz w:val="20"/>
                <w:szCs w:val="20"/>
              </w:rPr>
              <w:t>iPoradna)</w:t>
            </w:r>
            <w:r w:rsidR="00CE697A" w:rsidRPr="00E868B1">
              <w:rPr>
                <w:rFonts w:ascii="Times New Roman" w:hAnsi="Times New Roman" w:cs="Times New Roman"/>
                <w:sz w:val="20"/>
                <w:szCs w:val="20"/>
              </w:rPr>
              <w:t xml:space="preserve">, </w:t>
            </w:r>
            <w:r w:rsidR="00CE697A" w:rsidRPr="00E868B1">
              <w:rPr>
                <w:rFonts w:ascii="Times New Roman" w:hAnsi="Times New Roman" w:cs="Times New Roman"/>
                <w:color w:val="000000"/>
                <w:sz w:val="20"/>
                <w:szCs w:val="20"/>
              </w:rPr>
              <w:t>Člověk v tísni, o.p.s.</w:t>
            </w:r>
            <w:r w:rsidRPr="0069521A">
              <w:rPr>
                <w:rFonts w:ascii="Times New Roman" w:hAnsi="Times New Roman" w:cs="Times New Roman"/>
                <w:sz w:val="20"/>
                <w:szCs w:val="20"/>
              </w:rPr>
              <w:t xml:space="preserve">   </w:t>
            </w:r>
          </w:p>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b/>
                <w:sz w:val="20"/>
                <w:szCs w:val="20"/>
              </w:rPr>
              <w:t>Partner</w:t>
            </w:r>
            <w:r w:rsidRPr="0069521A">
              <w:rPr>
                <w:rFonts w:ascii="Times New Roman" w:hAnsi="Times New Roman" w:cs="Times New Roman"/>
                <w:sz w:val="20"/>
                <w:szCs w:val="20"/>
              </w:rPr>
              <w:t xml:space="preserve">: Bílý kruh bezpečí, z.s., PČR, státní </w:t>
            </w:r>
            <w:r>
              <w:rPr>
                <w:rFonts w:ascii="Times New Roman" w:hAnsi="Times New Roman" w:cs="Times New Roman"/>
                <w:sz w:val="20"/>
                <w:szCs w:val="20"/>
              </w:rPr>
              <w:t>zastupitelství, soudy, OSPOD,  SAS pro rodiny s dětmi</w:t>
            </w:r>
            <w:r w:rsidRPr="0069521A">
              <w:rPr>
                <w:rFonts w:ascii="Times New Roman" w:hAnsi="Times New Roman" w:cs="Times New Roman"/>
                <w:sz w:val="20"/>
                <w:szCs w:val="20"/>
              </w:rPr>
              <w:t xml:space="preserve">, Age centrum Olomouc, Probační a mediační služba ČR, linky důvěry z jiných krajů, Psychiatrická klinika </w:t>
            </w:r>
            <w:proofErr w:type="spellStart"/>
            <w:r w:rsidRPr="0069521A">
              <w:rPr>
                <w:rFonts w:ascii="Times New Roman" w:hAnsi="Times New Roman" w:cs="Times New Roman"/>
                <w:sz w:val="20"/>
                <w:szCs w:val="20"/>
              </w:rPr>
              <w:t>FNOl</w:t>
            </w:r>
            <w:proofErr w:type="spellEnd"/>
            <w:r w:rsidRPr="0069521A">
              <w:rPr>
                <w:rFonts w:ascii="Times New Roman" w:hAnsi="Times New Roman" w:cs="Times New Roman"/>
                <w:sz w:val="20"/>
                <w:szCs w:val="20"/>
              </w:rPr>
              <w:t>, azylové domy, psychiatři z olomouckého kraje aj.</w:t>
            </w:r>
          </w:p>
        </w:tc>
      </w:tr>
      <w:tr w:rsidR="0069521A" w:rsidRPr="0069521A" w:rsidTr="0069521A">
        <w:trPr>
          <w:cantSplit/>
        </w:trPr>
        <w:tc>
          <w:tcPr>
            <w:tcW w:w="284" w:type="dxa"/>
            <w:shd w:val="clear" w:color="auto" w:fill="FFCCFF"/>
          </w:tcPr>
          <w:p w:rsidR="0069521A" w:rsidRPr="0069521A" w:rsidRDefault="0069521A" w:rsidP="0069521A">
            <w:pPr>
              <w:spacing w:after="0" w:line="240" w:lineRule="auto"/>
              <w:jc w:val="center"/>
              <w:rPr>
                <w:rFonts w:ascii="Times New Roman" w:hAnsi="Times New Roman" w:cs="Times New Roman"/>
                <w:b/>
                <w:bCs/>
                <w:sz w:val="20"/>
                <w:szCs w:val="20"/>
              </w:rPr>
            </w:pPr>
            <w:r w:rsidRPr="0069521A">
              <w:rPr>
                <w:rFonts w:ascii="Times New Roman" w:hAnsi="Times New Roman" w:cs="Times New Roman"/>
                <w:b/>
                <w:bCs/>
                <w:sz w:val="20"/>
                <w:szCs w:val="20"/>
              </w:rPr>
              <w:t>9</w:t>
            </w:r>
          </w:p>
        </w:tc>
        <w:tc>
          <w:tcPr>
            <w:tcW w:w="2268" w:type="dxa"/>
            <w:shd w:val="clear" w:color="auto" w:fill="FFCCFF"/>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Hodnoticí indikátory výstupů a výsledků:</w:t>
            </w:r>
          </w:p>
        </w:tc>
        <w:tc>
          <w:tcPr>
            <w:tcW w:w="6804" w:type="dxa"/>
          </w:tcPr>
          <w:p w:rsidR="0069521A" w:rsidRPr="0069521A" w:rsidRDefault="0069521A" w:rsidP="0069521A">
            <w:pPr>
              <w:pStyle w:val="Odstavecseseznamem"/>
              <w:numPr>
                <w:ilvl w:val="0"/>
                <w:numId w:val="110"/>
              </w:numPr>
              <w:ind w:left="355"/>
              <w:rPr>
                <w:sz w:val="20"/>
                <w:szCs w:val="20"/>
              </w:rPr>
            </w:pPr>
            <w:r>
              <w:rPr>
                <w:sz w:val="20"/>
                <w:szCs w:val="20"/>
              </w:rPr>
              <w:t>p</w:t>
            </w:r>
            <w:r w:rsidRPr="0069521A">
              <w:rPr>
                <w:sz w:val="20"/>
                <w:szCs w:val="20"/>
              </w:rPr>
              <w:t xml:space="preserve">očet osob v terénní a ambulantní službě: 2 905 osob/rok                           </w:t>
            </w:r>
          </w:p>
          <w:p w:rsidR="0069521A" w:rsidRPr="0069521A" w:rsidRDefault="0069521A" w:rsidP="0069521A">
            <w:pPr>
              <w:pStyle w:val="Odstavecseseznamem"/>
              <w:numPr>
                <w:ilvl w:val="0"/>
                <w:numId w:val="110"/>
              </w:numPr>
              <w:ind w:left="355"/>
              <w:rPr>
                <w:sz w:val="20"/>
                <w:szCs w:val="20"/>
              </w:rPr>
            </w:pPr>
            <w:r w:rsidRPr="0069521A">
              <w:rPr>
                <w:sz w:val="20"/>
                <w:szCs w:val="20"/>
              </w:rPr>
              <w:t>38 820 intervencí/rok</w:t>
            </w:r>
          </w:p>
          <w:p w:rsidR="0069521A" w:rsidRPr="0069521A" w:rsidRDefault="0069521A" w:rsidP="0069521A">
            <w:pPr>
              <w:pStyle w:val="Odstavecseseznamem"/>
              <w:numPr>
                <w:ilvl w:val="0"/>
                <w:numId w:val="110"/>
              </w:numPr>
              <w:ind w:left="355"/>
              <w:rPr>
                <w:sz w:val="20"/>
                <w:szCs w:val="20"/>
              </w:rPr>
            </w:pPr>
            <w:r>
              <w:rPr>
                <w:sz w:val="20"/>
                <w:szCs w:val="20"/>
              </w:rPr>
              <w:t>k</w:t>
            </w:r>
            <w:r w:rsidRPr="0069521A">
              <w:rPr>
                <w:sz w:val="20"/>
                <w:szCs w:val="20"/>
              </w:rPr>
              <w:t>apacita pobytových služeb: 325 lůžek</w:t>
            </w:r>
          </w:p>
          <w:p w:rsidR="0069521A" w:rsidRPr="0069521A" w:rsidRDefault="0069521A" w:rsidP="0069521A">
            <w:pPr>
              <w:pStyle w:val="Odstavecseseznamem"/>
              <w:numPr>
                <w:ilvl w:val="0"/>
                <w:numId w:val="110"/>
              </w:numPr>
              <w:ind w:left="355"/>
              <w:rPr>
                <w:sz w:val="20"/>
                <w:szCs w:val="20"/>
              </w:rPr>
            </w:pPr>
            <w:r w:rsidRPr="0069521A">
              <w:rPr>
                <w:sz w:val="20"/>
                <w:szCs w:val="20"/>
              </w:rPr>
              <w:t>72 107 počet noclehů/rok</w:t>
            </w:r>
          </w:p>
        </w:tc>
      </w:tr>
    </w:tbl>
    <w:p w:rsidR="0069521A" w:rsidRDefault="0069521A" w:rsidP="0069521A">
      <w:pPr>
        <w:rPr>
          <w:color w:val="FF0000"/>
          <w:sz w:val="20"/>
          <w:szCs w:val="20"/>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6804"/>
      </w:tblGrid>
      <w:tr w:rsidR="0069521A" w:rsidRPr="0069521A" w:rsidTr="0069521A">
        <w:tc>
          <w:tcPr>
            <w:tcW w:w="2552" w:type="dxa"/>
            <w:shd w:val="clear" w:color="auto" w:fill="FFCCFF"/>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Číslo/kód:</w:t>
            </w:r>
          </w:p>
        </w:tc>
        <w:tc>
          <w:tcPr>
            <w:tcW w:w="6804" w:type="dxa"/>
            <w:shd w:val="clear" w:color="auto" w:fill="FFCCFF"/>
          </w:tcPr>
          <w:p w:rsidR="0069521A" w:rsidRPr="00E868B1" w:rsidRDefault="0069521A" w:rsidP="0069521A">
            <w:pPr>
              <w:spacing w:after="0" w:line="240" w:lineRule="auto"/>
              <w:ind w:left="27" w:hanging="27"/>
              <w:rPr>
                <w:rFonts w:ascii="Times New Roman" w:hAnsi="Times New Roman" w:cs="Times New Roman"/>
                <w:b/>
                <w:sz w:val="20"/>
                <w:szCs w:val="20"/>
              </w:rPr>
            </w:pPr>
            <w:r w:rsidRPr="00E868B1">
              <w:rPr>
                <w:rFonts w:ascii="Times New Roman" w:hAnsi="Times New Roman" w:cs="Times New Roman"/>
                <w:b/>
                <w:sz w:val="20"/>
                <w:szCs w:val="20"/>
              </w:rPr>
              <w:t xml:space="preserve">6.2 </w:t>
            </w:r>
          </w:p>
        </w:tc>
      </w:tr>
      <w:tr w:rsidR="0069521A" w:rsidRPr="0069521A" w:rsidTr="0069521A">
        <w:tc>
          <w:tcPr>
            <w:tcW w:w="2552" w:type="dxa"/>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Dílčí cíl:</w:t>
            </w:r>
          </w:p>
        </w:tc>
        <w:tc>
          <w:tcPr>
            <w:tcW w:w="6804" w:type="dxa"/>
          </w:tcPr>
          <w:p w:rsidR="0069521A" w:rsidRPr="00E868B1" w:rsidRDefault="0069521A" w:rsidP="0069521A">
            <w:pPr>
              <w:spacing w:after="0" w:line="240" w:lineRule="auto"/>
              <w:rPr>
                <w:rFonts w:ascii="Times New Roman" w:hAnsi="Times New Roman" w:cs="Times New Roman"/>
                <w:sz w:val="20"/>
                <w:szCs w:val="20"/>
              </w:rPr>
            </w:pPr>
            <w:r w:rsidRPr="00E868B1">
              <w:rPr>
                <w:rFonts w:ascii="Times New Roman" w:hAnsi="Times New Roman" w:cs="Times New Roman"/>
                <w:b/>
                <w:sz w:val="20"/>
                <w:szCs w:val="20"/>
              </w:rPr>
              <w:t>Rozvoj služeb pro rodiny s dětmi ohrožené bytovou krizí</w:t>
            </w:r>
          </w:p>
        </w:tc>
      </w:tr>
      <w:tr w:rsidR="0069521A" w:rsidRPr="0069521A" w:rsidTr="0069521A">
        <w:tc>
          <w:tcPr>
            <w:tcW w:w="2552" w:type="dxa"/>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Charakteristika cíle:</w:t>
            </w:r>
          </w:p>
        </w:tc>
        <w:tc>
          <w:tcPr>
            <w:tcW w:w="6804" w:type="dxa"/>
          </w:tcPr>
          <w:p w:rsidR="0069521A" w:rsidRPr="0069521A" w:rsidRDefault="0069521A" w:rsidP="0069521A">
            <w:pPr>
              <w:spacing w:after="0" w:line="240" w:lineRule="auto"/>
              <w:rPr>
                <w:rFonts w:ascii="Times New Roman" w:hAnsi="Times New Roman" w:cs="Times New Roman"/>
                <w:sz w:val="20"/>
                <w:szCs w:val="20"/>
              </w:rPr>
            </w:pPr>
            <w:r w:rsidRPr="0069521A">
              <w:rPr>
                <w:rFonts w:ascii="Times New Roman" w:hAnsi="Times New Roman" w:cs="Times New Roman"/>
                <w:sz w:val="20"/>
                <w:szCs w:val="20"/>
              </w:rPr>
              <w:t>Cílem projektu je rozvoj a zkvalitnění sociálních služeb poskytovaných podle zákona č. 108/2006 Sb., o sociálních službách, zaměřených na podporu osob sociálně vyloučených nebo ohrožených sociálním vyloučením s cílem umožnit jejich začlenění do společnosti uplatněním na trhu práce.</w:t>
            </w:r>
          </w:p>
        </w:tc>
      </w:tr>
      <w:tr w:rsidR="0069521A" w:rsidRPr="0069521A" w:rsidTr="0069521A">
        <w:tc>
          <w:tcPr>
            <w:tcW w:w="2552" w:type="dxa"/>
          </w:tcPr>
          <w:p w:rsidR="0069521A" w:rsidRPr="0069521A" w:rsidRDefault="0069521A" w:rsidP="0069521A">
            <w:pPr>
              <w:spacing w:after="0" w:line="240" w:lineRule="auto"/>
              <w:rPr>
                <w:rFonts w:ascii="Times New Roman" w:hAnsi="Times New Roman" w:cs="Times New Roman"/>
                <w:b/>
                <w:sz w:val="20"/>
                <w:szCs w:val="20"/>
              </w:rPr>
            </w:pPr>
            <w:r w:rsidRPr="0069521A">
              <w:rPr>
                <w:rFonts w:ascii="Times New Roman" w:hAnsi="Times New Roman" w:cs="Times New Roman"/>
                <w:b/>
                <w:sz w:val="20"/>
                <w:szCs w:val="20"/>
              </w:rPr>
              <w:t>Opatření, která vedou k naplnění cíle:</w:t>
            </w:r>
          </w:p>
        </w:tc>
        <w:tc>
          <w:tcPr>
            <w:tcW w:w="6804" w:type="dxa"/>
          </w:tcPr>
          <w:p w:rsidR="0069521A" w:rsidRPr="0069521A" w:rsidRDefault="0069521A" w:rsidP="005D6364">
            <w:pPr>
              <w:suppressAutoHyphens/>
              <w:spacing w:after="0" w:line="240" w:lineRule="auto"/>
              <w:jc w:val="both"/>
              <w:rPr>
                <w:rFonts w:ascii="Times New Roman" w:hAnsi="Times New Roman" w:cs="Times New Roman"/>
                <w:sz w:val="20"/>
                <w:szCs w:val="20"/>
              </w:rPr>
            </w:pPr>
            <w:r w:rsidRPr="0069521A">
              <w:rPr>
                <w:rFonts w:ascii="Times New Roman" w:hAnsi="Times New Roman" w:cs="Times New Roman"/>
                <w:sz w:val="20"/>
                <w:szCs w:val="20"/>
              </w:rPr>
              <w:t xml:space="preserve">6.2.1 </w:t>
            </w:r>
            <w:r w:rsidR="005D6364">
              <w:rPr>
                <w:rFonts w:ascii="Times New Roman" w:hAnsi="Times New Roman" w:cs="Times New Roman"/>
                <w:sz w:val="20"/>
                <w:szCs w:val="20"/>
              </w:rPr>
              <w:t>Vý</w:t>
            </w:r>
            <w:r w:rsidRPr="0069521A">
              <w:rPr>
                <w:rFonts w:ascii="Times New Roman" w:hAnsi="Times New Roman" w:cs="Times New Roman"/>
                <w:sz w:val="20"/>
                <w:szCs w:val="20"/>
              </w:rPr>
              <w:t>stavba Domova pro matky a rodiny s dětmi</w:t>
            </w:r>
          </w:p>
        </w:tc>
      </w:tr>
    </w:tbl>
    <w:p w:rsidR="0069521A" w:rsidRDefault="0069521A" w:rsidP="0069521A">
      <w:pPr>
        <w:spacing w:after="0"/>
        <w:rPr>
          <w:sz w:val="20"/>
          <w:szCs w:val="20"/>
        </w:rPr>
      </w:pPr>
    </w:p>
    <w:p w:rsidR="00905A8F" w:rsidRPr="006609CC" w:rsidRDefault="00905A8F" w:rsidP="0069521A">
      <w:pPr>
        <w:spacing w:after="0"/>
        <w:rPr>
          <w:sz w:val="20"/>
          <w:szCs w:val="20"/>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84"/>
        <w:gridCol w:w="2268"/>
        <w:gridCol w:w="6804"/>
      </w:tblGrid>
      <w:tr w:rsidR="0069521A" w:rsidRPr="00AB22FE" w:rsidTr="0069521A">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lastRenderedPageBreak/>
              <w:t>1</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Kód opatření:</w:t>
            </w:r>
          </w:p>
        </w:tc>
        <w:tc>
          <w:tcPr>
            <w:tcW w:w="6804" w:type="dxa"/>
            <w:shd w:val="clear" w:color="auto" w:fill="FFCCFF"/>
          </w:tcPr>
          <w:p w:rsidR="0069521A" w:rsidRPr="00E868B1" w:rsidRDefault="009B50B4" w:rsidP="009B50B4">
            <w:pPr>
              <w:spacing w:after="0" w:line="240" w:lineRule="auto"/>
              <w:rPr>
                <w:rFonts w:ascii="Times New Roman" w:hAnsi="Times New Roman" w:cs="Times New Roman"/>
                <w:b/>
                <w:sz w:val="20"/>
                <w:szCs w:val="20"/>
              </w:rPr>
            </w:pPr>
            <w:r>
              <w:rPr>
                <w:rFonts w:ascii="Times New Roman" w:hAnsi="Times New Roman" w:cs="Times New Roman"/>
                <w:b/>
                <w:sz w:val="20"/>
                <w:szCs w:val="20"/>
              </w:rPr>
              <w:t>6.</w:t>
            </w:r>
            <w:r w:rsidR="0069521A" w:rsidRPr="00E868B1">
              <w:rPr>
                <w:rFonts w:ascii="Times New Roman" w:hAnsi="Times New Roman" w:cs="Times New Roman"/>
                <w:b/>
                <w:sz w:val="20"/>
                <w:szCs w:val="20"/>
              </w:rPr>
              <w:t>2.1</w:t>
            </w:r>
          </w:p>
        </w:tc>
      </w:tr>
      <w:tr w:rsidR="0069521A" w:rsidRPr="00AB22FE" w:rsidTr="0069521A">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2</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Název opatření:</w:t>
            </w:r>
          </w:p>
        </w:tc>
        <w:tc>
          <w:tcPr>
            <w:tcW w:w="6804" w:type="dxa"/>
            <w:shd w:val="clear" w:color="auto" w:fill="FFCCFF"/>
          </w:tcPr>
          <w:p w:rsidR="0069521A" w:rsidRPr="00E868B1" w:rsidRDefault="005D6364" w:rsidP="00AB22FE">
            <w:pPr>
              <w:spacing w:after="0" w:line="240" w:lineRule="auto"/>
              <w:rPr>
                <w:rFonts w:ascii="Times New Roman" w:hAnsi="Times New Roman" w:cs="Times New Roman"/>
                <w:b/>
                <w:sz w:val="20"/>
                <w:szCs w:val="20"/>
              </w:rPr>
            </w:pPr>
            <w:r w:rsidRPr="00E868B1">
              <w:rPr>
                <w:rFonts w:ascii="Times New Roman" w:hAnsi="Times New Roman" w:cs="Times New Roman"/>
                <w:b/>
                <w:sz w:val="20"/>
                <w:szCs w:val="20"/>
              </w:rPr>
              <w:t>Vý</w:t>
            </w:r>
            <w:r w:rsidR="0069521A" w:rsidRPr="00E868B1">
              <w:rPr>
                <w:rFonts w:ascii="Times New Roman" w:hAnsi="Times New Roman" w:cs="Times New Roman"/>
                <w:b/>
                <w:sz w:val="20"/>
                <w:szCs w:val="20"/>
              </w:rPr>
              <w:t>stavba Domova pro matky a rodiny s dětmi</w:t>
            </w:r>
          </w:p>
        </w:tc>
      </w:tr>
      <w:tr w:rsidR="0069521A" w:rsidRPr="00AB22FE" w:rsidTr="0069521A">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3</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Charakteristika opatření:</w:t>
            </w:r>
          </w:p>
        </w:tc>
        <w:tc>
          <w:tcPr>
            <w:tcW w:w="6804"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Stavbou nové budovy dojde k navýšení kapacity služeb o 27 míst a bude rozšířena registrace i na rodiny s dětmi.</w:t>
            </w:r>
          </w:p>
        </w:tc>
      </w:tr>
      <w:tr w:rsidR="0069521A" w:rsidRPr="00AB22FE" w:rsidTr="0069521A">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Cílová skupina</w:t>
            </w:r>
          </w:p>
        </w:tc>
        <w:tc>
          <w:tcPr>
            <w:tcW w:w="6804"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 xml:space="preserve">(4) oběti domácího násilí, (6) oběti trestné činnosti, (7) osoby bez přístřeší, (8) osoby do 26 let věku opouštějící školská zařízení pro výkon         </w:t>
            </w:r>
          </w:p>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ústavní péče, (9) osoby komerčně zneužívané, (20) osoby v krizi, (21) osoby žijící v sociálně vyloučených komunitách, (22) osoby, které vedou rizikový způsob života nebo jsou tímto způsobem života ohroženy</w:t>
            </w:r>
          </w:p>
        </w:tc>
      </w:tr>
      <w:tr w:rsidR="0069521A" w:rsidRPr="00AB22FE" w:rsidTr="0069521A">
        <w:trPr>
          <w:cantSplit/>
          <w:trHeight w:val="116"/>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4</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Vymezení územního dopadu opatření:</w:t>
            </w:r>
          </w:p>
        </w:tc>
        <w:tc>
          <w:tcPr>
            <w:tcW w:w="6804"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území ORP Olomouc</w:t>
            </w:r>
          </w:p>
        </w:tc>
      </w:tr>
      <w:tr w:rsidR="0069521A" w:rsidRPr="00AB22FE" w:rsidTr="0069521A">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5</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Aktivity vedoucí k naplnění opatření:</w:t>
            </w:r>
          </w:p>
        </w:tc>
        <w:tc>
          <w:tcPr>
            <w:tcW w:w="6804" w:type="dxa"/>
          </w:tcPr>
          <w:p w:rsidR="0069521A" w:rsidRPr="00AB22FE" w:rsidRDefault="0069521A" w:rsidP="00AB22FE">
            <w:pPr>
              <w:pStyle w:val="ListParagraph3"/>
              <w:numPr>
                <w:ilvl w:val="0"/>
                <w:numId w:val="106"/>
              </w:numPr>
              <w:ind w:left="355"/>
              <w:rPr>
                <w:rFonts w:ascii="Times New Roman" w:hAnsi="Times New Roman"/>
                <w:sz w:val="20"/>
                <w:szCs w:val="20"/>
              </w:rPr>
            </w:pPr>
            <w:r w:rsidRPr="00AB22FE">
              <w:rPr>
                <w:rFonts w:ascii="Times New Roman" w:hAnsi="Times New Roman"/>
                <w:sz w:val="20"/>
                <w:szCs w:val="20"/>
              </w:rPr>
              <w:t>výstavba domova pro matky a rodiny s dětmi</w:t>
            </w:r>
          </w:p>
          <w:p w:rsidR="0069521A" w:rsidRPr="00AB22FE" w:rsidRDefault="0069521A" w:rsidP="00AB22FE">
            <w:pPr>
              <w:pStyle w:val="ListParagraph3"/>
              <w:numPr>
                <w:ilvl w:val="0"/>
                <w:numId w:val="106"/>
              </w:numPr>
              <w:ind w:left="355"/>
              <w:rPr>
                <w:rFonts w:ascii="Times New Roman" w:hAnsi="Times New Roman"/>
                <w:sz w:val="20"/>
                <w:szCs w:val="20"/>
              </w:rPr>
            </w:pPr>
            <w:r w:rsidRPr="00AB22FE">
              <w:rPr>
                <w:rFonts w:ascii="Times New Roman" w:hAnsi="Times New Roman"/>
                <w:sz w:val="20"/>
                <w:szCs w:val="20"/>
              </w:rPr>
              <w:t>registrace sociální služby</w:t>
            </w:r>
          </w:p>
          <w:p w:rsidR="0069521A" w:rsidRPr="00AB22FE" w:rsidRDefault="0069521A" w:rsidP="00AB22FE">
            <w:pPr>
              <w:pStyle w:val="ListParagraph3"/>
              <w:numPr>
                <w:ilvl w:val="0"/>
                <w:numId w:val="106"/>
              </w:numPr>
              <w:ind w:left="355"/>
              <w:rPr>
                <w:rFonts w:ascii="Times New Roman" w:hAnsi="Times New Roman"/>
                <w:sz w:val="20"/>
                <w:szCs w:val="20"/>
              </w:rPr>
            </w:pPr>
            <w:r w:rsidRPr="00AB22FE">
              <w:rPr>
                <w:rFonts w:ascii="Times New Roman" w:hAnsi="Times New Roman"/>
                <w:sz w:val="20"/>
                <w:szCs w:val="20"/>
              </w:rPr>
              <w:t>zahájení provozu</w:t>
            </w:r>
          </w:p>
        </w:tc>
      </w:tr>
      <w:tr w:rsidR="0069521A" w:rsidRPr="00AB22FE" w:rsidTr="0069521A">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6</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Časový harmonogram plnění opatření:</w:t>
            </w:r>
          </w:p>
        </w:tc>
        <w:tc>
          <w:tcPr>
            <w:tcW w:w="6804"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2026, 2027 – výstavba</w:t>
            </w:r>
          </w:p>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2028  provoz</w:t>
            </w:r>
          </w:p>
        </w:tc>
      </w:tr>
      <w:tr w:rsidR="0069521A" w:rsidRPr="00AB22FE" w:rsidTr="0069521A">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7</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 xml:space="preserve">Předpokládaná výše finančních nákladů na realizaci opatření: </w:t>
            </w:r>
          </w:p>
        </w:tc>
        <w:tc>
          <w:tcPr>
            <w:tcW w:w="6804" w:type="dxa"/>
          </w:tcPr>
          <w:p w:rsidR="0069521A" w:rsidRPr="00AB22FE" w:rsidRDefault="00AB22FE" w:rsidP="00AB22FE">
            <w:pPr>
              <w:spacing w:after="0" w:line="240" w:lineRule="auto"/>
              <w:rPr>
                <w:rFonts w:ascii="Times New Roman" w:hAnsi="Times New Roman" w:cs="Times New Roman"/>
                <w:sz w:val="20"/>
                <w:szCs w:val="20"/>
              </w:rPr>
            </w:pPr>
            <w:r>
              <w:rPr>
                <w:rFonts w:ascii="Times New Roman" w:hAnsi="Times New Roman" w:cs="Times New Roman"/>
                <w:sz w:val="20"/>
                <w:szCs w:val="20"/>
              </w:rPr>
              <w:t>125 000 000 Kč</w:t>
            </w:r>
          </w:p>
          <w:p w:rsidR="0069521A" w:rsidRPr="00AB22FE" w:rsidRDefault="0069521A" w:rsidP="00AB22FE">
            <w:pPr>
              <w:spacing w:after="0" w:line="240" w:lineRule="auto"/>
              <w:rPr>
                <w:rFonts w:ascii="Times New Roman" w:hAnsi="Times New Roman" w:cs="Times New Roman"/>
                <w:sz w:val="20"/>
                <w:szCs w:val="20"/>
                <w:highlight w:val="yellow"/>
              </w:rPr>
            </w:pPr>
          </w:p>
        </w:tc>
      </w:tr>
      <w:tr w:rsidR="0069521A" w:rsidRPr="00AB22FE" w:rsidTr="0069521A">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8</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Předpokládaní realizátoři a partneři opatření:</w:t>
            </w:r>
          </w:p>
        </w:tc>
        <w:tc>
          <w:tcPr>
            <w:tcW w:w="6804"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b/>
                <w:sz w:val="20"/>
                <w:szCs w:val="20"/>
              </w:rPr>
              <w:t>Realizátor</w:t>
            </w:r>
            <w:r w:rsidRPr="00AB22FE">
              <w:rPr>
                <w:rFonts w:ascii="Times New Roman" w:hAnsi="Times New Roman" w:cs="Times New Roman"/>
                <w:sz w:val="20"/>
                <w:szCs w:val="20"/>
              </w:rPr>
              <w:t xml:space="preserve">: Statutární město Olomouc   </w:t>
            </w:r>
          </w:p>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b/>
                <w:sz w:val="20"/>
                <w:szCs w:val="20"/>
              </w:rPr>
              <w:t>Partner</w:t>
            </w:r>
            <w:r w:rsidRPr="00AB22FE">
              <w:rPr>
                <w:rFonts w:ascii="Times New Roman" w:hAnsi="Times New Roman" w:cs="Times New Roman"/>
                <w:sz w:val="20"/>
                <w:szCs w:val="20"/>
              </w:rPr>
              <w:t xml:space="preserve">: Sociální služby města Olomouce, </w:t>
            </w:r>
            <w:proofErr w:type="spellStart"/>
            <w:r w:rsidRPr="00AB22FE">
              <w:rPr>
                <w:rFonts w:ascii="Times New Roman" w:hAnsi="Times New Roman" w:cs="Times New Roman"/>
                <w:sz w:val="20"/>
                <w:szCs w:val="20"/>
              </w:rPr>
              <w:t>p.o</w:t>
            </w:r>
            <w:proofErr w:type="spellEnd"/>
            <w:r w:rsidRPr="00AB22FE">
              <w:rPr>
                <w:rFonts w:ascii="Times New Roman" w:hAnsi="Times New Roman" w:cs="Times New Roman"/>
                <w:sz w:val="20"/>
                <w:szCs w:val="20"/>
              </w:rPr>
              <w:t>.</w:t>
            </w:r>
          </w:p>
        </w:tc>
      </w:tr>
      <w:tr w:rsidR="0069521A" w:rsidRPr="00AB22FE" w:rsidTr="0069521A">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9</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Hodnoticí indikátory výstupů a výsledků:</w:t>
            </w:r>
          </w:p>
        </w:tc>
        <w:tc>
          <w:tcPr>
            <w:tcW w:w="6804" w:type="dxa"/>
          </w:tcPr>
          <w:p w:rsidR="0069521A" w:rsidRPr="00AB22FE" w:rsidRDefault="00AB22FE" w:rsidP="00AB22FE">
            <w:pPr>
              <w:pStyle w:val="Odstavecseseznamem"/>
              <w:numPr>
                <w:ilvl w:val="0"/>
                <w:numId w:val="107"/>
              </w:numPr>
              <w:ind w:left="355"/>
              <w:contextualSpacing/>
              <w:rPr>
                <w:sz w:val="20"/>
                <w:szCs w:val="20"/>
              </w:rPr>
            </w:pPr>
            <w:r>
              <w:rPr>
                <w:sz w:val="20"/>
                <w:szCs w:val="20"/>
              </w:rPr>
              <w:t>p</w:t>
            </w:r>
            <w:r w:rsidR="0069521A" w:rsidRPr="00AB22FE">
              <w:rPr>
                <w:sz w:val="20"/>
                <w:szCs w:val="20"/>
              </w:rPr>
              <w:t>rovoz zařízení</w:t>
            </w:r>
          </w:p>
          <w:p w:rsidR="0069521A" w:rsidRPr="00AB22FE" w:rsidRDefault="00AB22FE" w:rsidP="00AB22FE">
            <w:pPr>
              <w:pStyle w:val="Odstavecseseznamem"/>
              <w:numPr>
                <w:ilvl w:val="0"/>
                <w:numId w:val="107"/>
              </w:numPr>
              <w:ind w:left="355"/>
              <w:contextualSpacing/>
              <w:rPr>
                <w:sz w:val="20"/>
                <w:szCs w:val="20"/>
              </w:rPr>
            </w:pPr>
            <w:r>
              <w:rPr>
                <w:sz w:val="20"/>
                <w:szCs w:val="20"/>
              </w:rPr>
              <w:t>n</w:t>
            </w:r>
            <w:r w:rsidR="0069521A" w:rsidRPr="00AB22FE">
              <w:rPr>
                <w:sz w:val="20"/>
                <w:szCs w:val="20"/>
              </w:rPr>
              <w:t>avýšení kapacity o 27 lůžek</w:t>
            </w:r>
          </w:p>
        </w:tc>
      </w:tr>
    </w:tbl>
    <w:p w:rsidR="0069521A" w:rsidRDefault="0069521A" w:rsidP="00AB22FE">
      <w:pPr>
        <w:spacing w:after="0"/>
        <w:rPr>
          <w:color w:val="FF0000"/>
          <w:sz w:val="20"/>
          <w:szCs w:val="20"/>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6804"/>
      </w:tblGrid>
      <w:tr w:rsidR="0069521A" w:rsidRPr="00AB22FE" w:rsidTr="00AB22FE">
        <w:tc>
          <w:tcPr>
            <w:tcW w:w="2552" w:type="dxa"/>
            <w:tcBorders>
              <w:bottom w:val="single" w:sz="4" w:space="0" w:color="auto"/>
            </w:tcBorders>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Číslo/kód:</w:t>
            </w:r>
          </w:p>
        </w:tc>
        <w:tc>
          <w:tcPr>
            <w:tcW w:w="6804" w:type="dxa"/>
            <w:tcBorders>
              <w:bottom w:val="single" w:sz="4" w:space="0" w:color="auto"/>
            </w:tcBorders>
            <w:shd w:val="clear" w:color="auto" w:fill="FFCCFF"/>
          </w:tcPr>
          <w:p w:rsidR="0069521A" w:rsidRPr="00AB22FE" w:rsidRDefault="0069521A" w:rsidP="00AB22FE">
            <w:pPr>
              <w:spacing w:after="0" w:line="240" w:lineRule="auto"/>
              <w:ind w:left="27" w:hanging="27"/>
              <w:rPr>
                <w:rFonts w:ascii="Times New Roman" w:hAnsi="Times New Roman" w:cs="Times New Roman"/>
                <w:b/>
                <w:sz w:val="20"/>
                <w:szCs w:val="20"/>
              </w:rPr>
            </w:pPr>
            <w:r w:rsidRPr="00AB22FE">
              <w:rPr>
                <w:rFonts w:ascii="Times New Roman" w:hAnsi="Times New Roman" w:cs="Times New Roman"/>
                <w:b/>
                <w:sz w:val="20"/>
                <w:szCs w:val="20"/>
              </w:rPr>
              <w:t>6.3</w:t>
            </w:r>
          </w:p>
        </w:tc>
      </w:tr>
      <w:tr w:rsidR="0069521A" w:rsidRPr="00AB22FE" w:rsidTr="00AB22FE">
        <w:tc>
          <w:tcPr>
            <w:tcW w:w="2552"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Dílčí cíl:</w:t>
            </w:r>
          </w:p>
        </w:tc>
        <w:tc>
          <w:tcPr>
            <w:tcW w:w="6804" w:type="dxa"/>
            <w:shd w:val="clear" w:color="auto" w:fill="FFCCFF"/>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b/>
                <w:bCs/>
                <w:sz w:val="20"/>
                <w:szCs w:val="20"/>
              </w:rPr>
              <w:t>Podpora souvisejících služeb pro cílovou skupinu občané v přechodné krizi na území města Olomouce</w:t>
            </w:r>
          </w:p>
        </w:tc>
      </w:tr>
      <w:tr w:rsidR="0069521A" w:rsidRPr="00AB22FE" w:rsidTr="00AB22FE">
        <w:tc>
          <w:tcPr>
            <w:tcW w:w="2552" w:type="dxa"/>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Charakteristika cíle:</w:t>
            </w:r>
          </w:p>
        </w:tc>
        <w:tc>
          <w:tcPr>
            <w:tcW w:w="6804" w:type="dxa"/>
          </w:tcPr>
          <w:p w:rsidR="0069521A" w:rsidRPr="00AB22FE" w:rsidRDefault="0069521A" w:rsidP="00AB22FE">
            <w:pPr>
              <w:spacing w:after="0" w:line="240" w:lineRule="auto"/>
              <w:ind w:left="71"/>
              <w:rPr>
                <w:rFonts w:ascii="Times New Roman" w:hAnsi="Times New Roman" w:cs="Times New Roman"/>
                <w:sz w:val="20"/>
                <w:szCs w:val="20"/>
              </w:rPr>
            </w:pPr>
            <w:r w:rsidRPr="00AB22FE">
              <w:rPr>
                <w:rFonts w:ascii="Times New Roman" w:hAnsi="Times New Roman" w:cs="Times New Roman"/>
                <w:sz w:val="20"/>
                <w:szCs w:val="20"/>
              </w:rPr>
              <w:t xml:space="preserve">Podpora, udržení a rozvoj organizací provozujících služby formou materiální pomoci, pracovního uplatnění a zdravotní péče pro osoby v nouzi. </w:t>
            </w:r>
          </w:p>
        </w:tc>
      </w:tr>
      <w:tr w:rsidR="0069521A" w:rsidRPr="00AB22FE" w:rsidTr="00AB22FE">
        <w:tc>
          <w:tcPr>
            <w:tcW w:w="2552" w:type="dxa"/>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Opatření, která vedou k naplnění cíle:</w:t>
            </w:r>
          </w:p>
        </w:tc>
        <w:tc>
          <w:tcPr>
            <w:tcW w:w="6804" w:type="dxa"/>
          </w:tcPr>
          <w:p w:rsidR="0069521A" w:rsidRPr="00AB22FE" w:rsidRDefault="0069521A" w:rsidP="00AB22FE">
            <w:pPr>
              <w:suppressAutoHyphens/>
              <w:spacing w:after="0" w:line="240" w:lineRule="auto"/>
              <w:jc w:val="both"/>
              <w:rPr>
                <w:rFonts w:ascii="Times New Roman" w:hAnsi="Times New Roman" w:cs="Times New Roman"/>
                <w:sz w:val="20"/>
                <w:szCs w:val="20"/>
              </w:rPr>
            </w:pPr>
            <w:r w:rsidRPr="00AB22FE">
              <w:rPr>
                <w:rFonts w:ascii="Times New Roman" w:hAnsi="Times New Roman" w:cs="Times New Roman"/>
                <w:sz w:val="20"/>
                <w:szCs w:val="20"/>
              </w:rPr>
              <w:t xml:space="preserve"> 6.3.1 Provoz ordinace praktického lékaře pro lidi v nouzi</w:t>
            </w:r>
          </w:p>
          <w:p w:rsidR="0069521A" w:rsidRPr="00AB22FE" w:rsidRDefault="0069521A" w:rsidP="00AB22FE">
            <w:pPr>
              <w:suppressAutoHyphens/>
              <w:spacing w:after="0" w:line="240" w:lineRule="auto"/>
              <w:jc w:val="both"/>
              <w:rPr>
                <w:rFonts w:ascii="Times New Roman" w:hAnsi="Times New Roman" w:cs="Times New Roman"/>
                <w:sz w:val="20"/>
                <w:szCs w:val="20"/>
              </w:rPr>
            </w:pPr>
            <w:r w:rsidRPr="00AB22FE">
              <w:rPr>
                <w:rFonts w:ascii="Times New Roman" w:hAnsi="Times New Roman" w:cs="Times New Roman"/>
                <w:sz w:val="20"/>
                <w:szCs w:val="20"/>
              </w:rPr>
              <w:t xml:space="preserve"> 6.3.2 Provoz ordinace psychiatra</w:t>
            </w:r>
          </w:p>
          <w:p w:rsidR="0069521A" w:rsidRPr="00AB22FE" w:rsidRDefault="0069521A" w:rsidP="00AB22FE">
            <w:pPr>
              <w:suppressAutoHyphens/>
              <w:spacing w:after="0" w:line="240" w:lineRule="auto"/>
              <w:jc w:val="both"/>
              <w:rPr>
                <w:rFonts w:ascii="Times New Roman" w:hAnsi="Times New Roman" w:cs="Times New Roman"/>
                <w:sz w:val="20"/>
                <w:szCs w:val="20"/>
              </w:rPr>
            </w:pPr>
            <w:r w:rsidRPr="00AB22FE">
              <w:rPr>
                <w:rFonts w:ascii="Times New Roman" w:hAnsi="Times New Roman" w:cs="Times New Roman"/>
                <w:sz w:val="20"/>
                <w:szCs w:val="20"/>
              </w:rPr>
              <w:t xml:space="preserve"> 6.3.3 Potravinová banka</w:t>
            </w:r>
            <w:r w:rsidR="00AB22FE">
              <w:rPr>
                <w:rFonts w:ascii="Times New Roman" w:hAnsi="Times New Roman" w:cs="Times New Roman"/>
                <w:sz w:val="20"/>
                <w:szCs w:val="20"/>
              </w:rPr>
              <w:t xml:space="preserve"> a Centrum materiální pomoci</w:t>
            </w:r>
          </w:p>
          <w:p w:rsidR="0069521A" w:rsidRPr="00AB22FE" w:rsidRDefault="0069521A" w:rsidP="00AB22FE">
            <w:pPr>
              <w:suppressAutoHyphens/>
              <w:spacing w:after="0" w:line="240" w:lineRule="auto"/>
              <w:jc w:val="both"/>
              <w:rPr>
                <w:rFonts w:ascii="Times New Roman" w:hAnsi="Times New Roman" w:cs="Times New Roman"/>
                <w:sz w:val="20"/>
                <w:szCs w:val="20"/>
              </w:rPr>
            </w:pPr>
            <w:r w:rsidRPr="00AB22FE">
              <w:rPr>
                <w:rFonts w:ascii="Times New Roman" w:hAnsi="Times New Roman" w:cs="Times New Roman"/>
                <w:sz w:val="20"/>
                <w:szCs w:val="20"/>
              </w:rPr>
              <w:t xml:space="preserve"> 6.3.4 Dostupné zaměstnávání pro osoby v nepříznivé sociální situaci</w:t>
            </w:r>
          </w:p>
          <w:p w:rsidR="0069521A" w:rsidRPr="00AB22FE" w:rsidRDefault="0069521A" w:rsidP="00AB22FE">
            <w:pPr>
              <w:suppressAutoHyphens/>
              <w:spacing w:after="0" w:line="240" w:lineRule="auto"/>
              <w:jc w:val="both"/>
              <w:rPr>
                <w:rFonts w:ascii="Times New Roman" w:hAnsi="Times New Roman" w:cs="Times New Roman"/>
                <w:sz w:val="20"/>
                <w:szCs w:val="20"/>
              </w:rPr>
            </w:pPr>
            <w:r w:rsidRPr="00AB22FE">
              <w:rPr>
                <w:rFonts w:ascii="Times New Roman" w:hAnsi="Times New Roman" w:cs="Times New Roman"/>
                <w:sz w:val="20"/>
                <w:szCs w:val="20"/>
              </w:rPr>
              <w:t xml:space="preserve"> 6.3.5 JIKA – Olomoucké dobrovolnické centrum, z.s.</w:t>
            </w:r>
          </w:p>
        </w:tc>
      </w:tr>
    </w:tbl>
    <w:p w:rsidR="0069521A" w:rsidRPr="00B6447F" w:rsidRDefault="0069521A" w:rsidP="00AB22FE">
      <w:pPr>
        <w:spacing w:after="0"/>
        <w:rPr>
          <w:sz w:val="20"/>
          <w:szCs w:val="20"/>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84"/>
        <w:gridCol w:w="2268"/>
        <w:gridCol w:w="6804"/>
      </w:tblGrid>
      <w:tr w:rsidR="0069521A" w:rsidRPr="00AB22FE" w:rsidTr="00AB22FE">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1</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Kód opatření:</w:t>
            </w:r>
          </w:p>
        </w:tc>
        <w:tc>
          <w:tcPr>
            <w:tcW w:w="6804"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6.3.1 </w:t>
            </w:r>
          </w:p>
        </w:tc>
      </w:tr>
      <w:tr w:rsidR="0069521A" w:rsidRPr="00AB22FE" w:rsidTr="00AB22FE">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2</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Název opatření:</w:t>
            </w:r>
          </w:p>
        </w:tc>
        <w:tc>
          <w:tcPr>
            <w:tcW w:w="6804"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Provoz ordinace praktického lékaře pro lidi v nouzi</w:t>
            </w:r>
          </w:p>
        </w:tc>
      </w:tr>
      <w:tr w:rsidR="0069521A" w:rsidRPr="00AB22FE" w:rsidTr="00AB22FE">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3</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Charakteristika opatření:</w:t>
            </w:r>
          </w:p>
        </w:tc>
        <w:tc>
          <w:tcPr>
            <w:tcW w:w="6804"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Opatření je zaměřeno na lidi bez domova a na osoby ohrožené jeho ztrátou. Ordinace zajišťuje péči praktického lékaře s přihlédnutím ke specifikům pacientů.</w:t>
            </w:r>
          </w:p>
        </w:tc>
      </w:tr>
      <w:tr w:rsidR="0069521A" w:rsidRPr="00AB22FE" w:rsidTr="00AB22FE">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Cílová skupina</w:t>
            </w:r>
          </w:p>
        </w:tc>
        <w:tc>
          <w:tcPr>
            <w:tcW w:w="6804"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(4) oběti domácího násilí, (6) oběti trestné činnosti, (7) osoby bez přístřeší,</w:t>
            </w:r>
          </w:p>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(8) osoby do 26 let věku opouštějící školská zařízení pro výkon ústavní péče, (9) osoby komerčně zneužívané, (20) osoby v krizi, (21) osoby žijící v sociálně vyloučených komunitách, (22) osoby, které vedou rizikový způsob života nebo jsou tímto způsobem života ohroženy, (23) pachatelé trestné činnosti</w:t>
            </w:r>
          </w:p>
        </w:tc>
      </w:tr>
      <w:tr w:rsidR="0069521A" w:rsidRPr="00AB22FE" w:rsidTr="00AB22FE">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4</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Vymezení územního dopadu opatření:</w:t>
            </w:r>
          </w:p>
        </w:tc>
        <w:tc>
          <w:tcPr>
            <w:tcW w:w="6804"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území ORP Olomouc</w:t>
            </w:r>
          </w:p>
        </w:tc>
      </w:tr>
      <w:tr w:rsidR="0069521A" w:rsidRPr="00AB22FE" w:rsidTr="00AB22FE">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5</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Aktivity vedoucí k naplnění opatření:</w:t>
            </w:r>
          </w:p>
        </w:tc>
        <w:tc>
          <w:tcPr>
            <w:tcW w:w="6804" w:type="dxa"/>
          </w:tcPr>
          <w:p w:rsidR="0069521A" w:rsidRPr="00AB22FE" w:rsidRDefault="0069521A" w:rsidP="00AB22FE">
            <w:pPr>
              <w:numPr>
                <w:ilvl w:val="0"/>
                <w:numId w:val="63"/>
              </w:numPr>
              <w:tabs>
                <w:tab w:val="clear" w:pos="497"/>
                <w:tab w:val="num" w:pos="349"/>
              </w:tabs>
              <w:spacing w:after="0" w:line="240" w:lineRule="auto"/>
              <w:ind w:left="349"/>
              <w:rPr>
                <w:rFonts w:ascii="Times New Roman" w:hAnsi="Times New Roman" w:cs="Times New Roman"/>
                <w:sz w:val="20"/>
                <w:szCs w:val="20"/>
              </w:rPr>
            </w:pPr>
            <w:r w:rsidRPr="00AB22FE">
              <w:rPr>
                <w:rFonts w:ascii="Times New Roman" w:hAnsi="Times New Roman" w:cs="Times New Roman"/>
                <w:sz w:val="20"/>
                <w:szCs w:val="20"/>
              </w:rPr>
              <w:t>poskytování zdravotní služby ordinace praktického lékaře</w:t>
            </w:r>
          </w:p>
          <w:p w:rsidR="0069521A" w:rsidRPr="00AB22FE" w:rsidRDefault="0069521A" w:rsidP="00AB22FE">
            <w:pPr>
              <w:numPr>
                <w:ilvl w:val="0"/>
                <w:numId w:val="63"/>
              </w:numPr>
              <w:tabs>
                <w:tab w:val="clear" w:pos="497"/>
                <w:tab w:val="num" w:pos="349"/>
              </w:tabs>
              <w:spacing w:after="0" w:line="240" w:lineRule="auto"/>
              <w:ind w:left="349"/>
              <w:rPr>
                <w:rFonts w:ascii="Times New Roman" w:hAnsi="Times New Roman" w:cs="Times New Roman"/>
                <w:sz w:val="20"/>
                <w:szCs w:val="20"/>
              </w:rPr>
            </w:pPr>
            <w:r w:rsidRPr="00AB22FE">
              <w:rPr>
                <w:rFonts w:ascii="Times New Roman" w:hAnsi="Times New Roman" w:cs="Times New Roman"/>
                <w:sz w:val="20"/>
                <w:szCs w:val="20"/>
              </w:rPr>
              <w:t>zajištění finančních prostředků na provoz služby ve stávajícím rozsahu a kvalitě</w:t>
            </w:r>
          </w:p>
        </w:tc>
      </w:tr>
      <w:tr w:rsidR="0069521A" w:rsidRPr="00AB22FE" w:rsidTr="00AB22FE">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6</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Časový harmonogram plnění opatření:</w:t>
            </w:r>
          </w:p>
        </w:tc>
        <w:tc>
          <w:tcPr>
            <w:tcW w:w="6804"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2026  - 2028</w:t>
            </w:r>
          </w:p>
        </w:tc>
      </w:tr>
      <w:tr w:rsidR="0069521A" w:rsidRPr="00AB22FE" w:rsidTr="00AB22FE">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7</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Předpokládaná výše finančních nákladů na realizaci opatření:</w:t>
            </w:r>
          </w:p>
        </w:tc>
        <w:tc>
          <w:tcPr>
            <w:tcW w:w="6804"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1 280 000 Kč/rok</w:t>
            </w:r>
          </w:p>
        </w:tc>
      </w:tr>
      <w:tr w:rsidR="0069521A" w:rsidRPr="00AB22FE" w:rsidTr="00AB22FE">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8</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Předpokládaní realizátoři a partneři opatření:</w:t>
            </w:r>
          </w:p>
        </w:tc>
        <w:tc>
          <w:tcPr>
            <w:tcW w:w="6804"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b/>
                <w:sz w:val="20"/>
                <w:szCs w:val="20"/>
              </w:rPr>
              <w:t>Realizátor</w:t>
            </w:r>
            <w:r w:rsidRPr="00AB22FE">
              <w:rPr>
                <w:rFonts w:ascii="Times New Roman" w:hAnsi="Times New Roman" w:cs="Times New Roman"/>
                <w:sz w:val="20"/>
                <w:szCs w:val="20"/>
              </w:rPr>
              <w:t>: Charita Olomouc – Středisko Samaritán pro lidi bez domova</w:t>
            </w:r>
          </w:p>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b/>
                <w:sz w:val="20"/>
                <w:szCs w:val="20"/>
              </w:rPr>
              <w:t>Partner</w:t>
            </w:r>
            <w:r w:rsidRPr="00AB22FE">
              <w:rPr>
                <w:rFonts w:ascii="Times New Roman" w:hAnsi="Times New Roman" w:cs="Times New Roman"/>
                <w:sz w:val="20"/>
                <w:szCs w:val="20"/>
              </w:rPr>
              <w:t xml:space="preserve">: Sociální služby města Olomouce </w:t>
            </w:r>
            <w:proofErr w:type="spellStart"/>
            <w:r w:rsidRPr="00AB22FE">
              <w:rPr>
                <w:rFonts w:ascii="Times New Roman" w:hAnsi="Times New Roman" w:cs="Times New Roman"/>
                <w:sz w:val="20"/>
                <w:szCs w:val="20"/>
              </w:rPr>
              <w:t>p.o</w:t>
            </w:r>
            <w:proofErr w:type="spellEnd"/>
            <w:r w:rsidRPr="00AB22FE">
              <w:rPr>
                <w:rFonts w:ascii="Times New Roman" w:hAnsi="Times New Roman" w:cs="Times New Roman"/>
                <w:sz w:val="20"/>
                <w:szCs w:val="20"/>
              </w:rPr>
              <w:t>.</w:t>
            </w:r>
          </w:p>
        </w:tc>
      </w:tr>
      <w:tr w:rsidR="0069521A" w:rsidRPr="00AB22FE" w:rsidTr="00AB22FE">
        <w:trPr>
          <w:cantSplit/>
        </w:trPr>
        <w:tc>
          <w:tcPr>
            <w:tcW w:w="284"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lastRenderedPageBreak/>
              <w:t>9</w:t>
            </w:r>
          </w:p>
        </w:tc>
        <w:tc>
          <w:tcPr>
            <w:tcW w:w="2268"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Hodnoticí indikátory výstupů a výsledků:</w:t>
            </w:r>
          </w:p>
        </w:tc>
        <w:tc>
          <w:tcPr>
            <w:tcW w:w="6804" w:type="dxa"/>
          </w:tcPr>
          <w:p w:rsidR="0069521A" w:rsidRPr="00AB22FE" w:rsidRDefault="0069521A" w:rsidP="00AB22FE">
            <w:pPr>
              <w:pStyle w:val="Odstavecseseznamem"/>
              <w:numPr>
                <w:ilvl w:val="0"/>
                <w:numId w:val="105"/>
              </w:numPr>
              <w:pBdr>
                <w:top w:val="nil"/>
                <w:left w:val="nil"/>
                <w:bottom w:val="nil"/>
                <w:right w:val="nil"/>
                <w:between w:val="nil"/>
              </w:pBdr>
              <w:ind w:left="355"/>
              <w:contextualSpacing/>
              <w:jc w:val="both"/>
              <w:rPr>
                <w:sz w:val="20"/>
                <w:szCs w:val="20"/>
              </w:rPr>
            </w:pPr>
            <w:r w:rsidRPr="00AB22FE">
              <w:rPr>
                <w:sz w:val="20"/>
                <w:szCs w:val="20"/>
              </w:rPr>
              <w:t>poskytnutá pomoc cca 560 osobám/rok</w:t>
            </w:r>
          </w:p>
          <w:p w:rsidR="0069521A" w:rsidRPr="00AB22FE" w:rsidRDefault="0069521A" w:rsidP="00AB22FE">
            <w:pPr>
              <w:numPr>
                <w:ilvl w:val="0"/>
                <w:numId w:val="68"/>
              </w:numPr>
              <w:pBdr>
                <w:top w:val="nil"/>
                <w:left w:val="nil"/>
                <w:bottom w:val="nil"/>
                <w:right w:val="nil"/>
                <w:between w:val="nil"/>
              </w:pBdr>
              <w:spacing w:after="0" w:line="240" w:lineRule="auto"/>
              <w:ind w:left="355"/>
              <w:jc w:val="both"/>
              <w:rPr>
                <w:rFonts w:ascii="Times New Roman" w:hAnsi="Times New Roman" w:cs="Times New Roman"/>
                <w:sz w:val="20"/>
                <w:szCs w:val="20"/>
              </w:rPr>
            </w:pPr>
            <w:r w:rsidRPr="00AB22FE">
              <w:rPr>
                <w:rFonts w:ascii="Times New Roman" w:hAnsi="Times New Roman" w:cs="Times New Roman"/>
                <w:sz w:val="20"/>
                <w:szCs w:val="20"/>
              </w:rPr>
              <w:t>počet poskytnutých ošetření cca 4 500/rok</w:t>
            </w:r>
          </w:p>
        </w:tc>
      </w:tr>
    </w:tbl>
    <w:p w:rsidR="0069521A" w:rsidRPr="00B6447F" w:rsidRDefault="0069521A" w:rsidP="0069521A">
      <w:pPr>
        <w:rPr>
          <w:b/>
          <w:bCs/>
          <w:sz w:val="20"/>
          <w:szCs w:val="20"/>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359"/>
        <w:gridCol w:w="6512"/>
      </w:tblGrid>
      <w:tr w:rsidR="0069521A" w:rsidRPr="00AB22FE" w:rsidTr="0069521A">
        <w:trPr>
          <w:cantSplit/>
        </w:trPr>
        <w:tc>
          <w:tcPr>
            <w:tcW w:w="343" w:type="dxa"/>
            <w:shd w:val="clear" w:color="auto" w:fill="FFCCFF"/>
          </w:tcPr>
          <w:p w:rsidR="0069521A" w:rsidRPr="00AB22FE" w:rsidRDefault="0069521A" w:rsidP="00AB22FE">
            <w:pPr>
              <w:spacing w:after="100" w:afterAutospacing="1"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1</w:t>
            </w:r>
          </w:p>
        </w:tc>
        <w:tc>
          <w:tcPr>
            <w:tcW w:w="2359" w:type="dxa"/>
            <w:shd w:val="clear" w:color="auto" w:fill="FFCCFF"/>
          </w:tcPr>
          <w:p w:rsidR="0069521A" w:rsidRPr="00AB22FE" w:rsidRDefault="0069521A" w:rsidP="00AB22FE">
            <w:pPr>
              <w:spacing w:after="100" w:afterAutospacing="1" w:line="240" w:lineRule="auto"/>
              <w:rPr>
                <w:rFonts w:ascii="Times New Roman" w:hAnsi="Times New Roman" w:cs="Times New Roman"/>
                <w:b/>
                <w:sz w:val="20"/>
                <w:szCs w:val="20"/>
              </w:rPr>
            </w:pPr>
            <w:r w:rsidRPr="00AB22FE">
              <w:rPr>
                <w:rFonts w:ascii="Times New Roman" w:hAnsi="Times New Roman" w:cs="Times New Roman"/>
                <w:b/>
                <w:sz w:val="20"/>
                <w:szCs w:val="20"/>
              </w:rPr>
              <w:t>Kód opatření:</w:t>
            </w:r>
          </w:p>
        </w:tc>
        <w:tc>
          <w:tcPr>
            <w:tcW w:w="6512" w:type="dxa"/>
            <w:shd w:val="clear" w:color="auto" w:fill="FFCCFF"/>
          </w:tcPr>
          <w:p w:rsidR="0069521A" w:rsidRPr="00AB22FE" w:rsidRDefault="0069521A" w:rsidP="00AB22FE">
            <w:pPr>
              <w:spacing w:after="100" w:afterAutospacing="1" w:line="240" w:lineRule="auto"/>
              <w:rPr>
                <w:rFonts w:ascii="Times New Roman" w:hAnsi="Times New Roman" w:cs="Times New Roman"/>
                <w:b/>
                <w:sz w:val="20"/>
                <w:szCs w:val="20"/>
              </w:rPr>
            </w:pPr>
            <w:r w:rsidRPr="00AB22FE">
              <w:rPr>
                <w:rFonts w:ascii="Times New Roman" w:hAnsi="Times New Roman" w:cs="Times New Roman"/>
                <w:b/>
                <w:sz w:val="20"/>
                <w:szCs w:val="20"/>
              </w:rPr>
              <w:t>6.3.2</w:t>
            </w:r>
          </w:p>
        </w:tc>
      </w:tr>
      <w:tr w:rsidR="0069521A" w:rsidRPr="00AB22FE" w:rsidTr="0069521A">
        <w:trPr>
          <w:cantSplit/>
        </w:trPr>
        <w:tc>
          <w:tcPr>
            <w:tcW w:w="343" w:type="dxa"/>
            <w:shd w:val="clear" w:color="auto" w:fill="FFCCFF"/>
          </w:tcPr>
          <w:p w:rsidR="0069521A" w:rsidRPr="00AB22FE" w:rsidRDefault="0069521A" w:rsidP="00AB22FE">
            <w:pPr>
              <w:spacing w:after="100" w:afterAutospacing="1"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2</w:t>
            </w:r>
          </w:p>
        </w:tc>
        <w:tc>
          <w:tcPr>
            <w:tcW w:w="2359" w:type="dxa"/>
            <w:shd w:val="clear" w:color="auto" w:fill="FFCCFF"/>
          </w:tcPr>
          <w:p w:rsidR="0069521A" w:rsidRPr="00AB22FE" w:rsidRDefault="0069521A" w:rsidP="00AB22FE">
            <w:pPr>
              <w:spacing w:after="100" w:afterAutospacing="1" w:line="240" w:lineRule="auto"/>
              <w:rPr>
                <w:rFonts w:ascii="Times New Roman" w:hAnsi="Times New Roman" w:cs="Times New Roman"/>
                <w:b/>
                <w:sz w:val="20"/>
                <w:szCs w:val="20"/>
              </w:rPr>
            </w:pPr>
            <w:r w:rsidRPr="00AB22FE">
              <w:rPr>
                <w:rFonts w:ascii="Times New Roman" w:hAnsi="Times New Roman" w:cs="Times New Roman"/>
                <w:b/>
                <w:sz w:val="20"/>
                <w:szCs w:val="20"/>
              </w:rPr>
              <w:t>Název opatření:</w:t>
            </w:r>
          </w:p>
        </w:tc>
        <w:tc>
          <w:tcPr>
            <w:tcW w:w="6512" w:type="dxa"/>
            <w:shd w:val="clear" w:color="auto" w:fill="FFCCFF"/>
          </w:tcPr>
          <w:p w:rsidR="0069521A" w:rsidRPr="00AB22FE" w:rsidRDefault="0069521A" w:rsidP="00AB22FE">
            <w:pPr>
              <w:spacing w:after="100" w:afterAutospacing="1" w:line="240" w:lineRule="auto"/>
              <w:rPr>
                <w:rFonts w:ascii="Times New Roman" w:hAnsi="Times New Roman" w:cs="Times New Roman"/>
                <w:b/>
                <w:sz w:val="20"/>
                <w:szCs w:val="20"/>
              </w:rPr>
            </w:pPr>
            <w:r w:rsidRPr="00AB22FE">
              <w:rPr>
                <w:rFonts w:ascii="Times New Roman" w:hAnsi="Times New Roman" w:cs="Times New Roman"/>
                <w:b/>
                <w:sz w:val="20"/>
                <w:szCs w:val="20"/>
              </w:rPr>
              <w:t>Provoz ordinace psychiatra</w:t>
            </w:r>
          </w:p>
        </w:tc>
      </w:tr>
      <w:tr w:rsidR="0069521A" w:rsidRPr="00AB22FE" w:rsidTr="0069521A">
        <w:trPr>
          <w:cantSplit/>
        </w:trPr>
        <w:tc>
          <w:tcPr>
            <w:tcW w:w="343" w:type="dxa"/>
            <w:shd w:val="clear" w:color="auto" w:fill="FFCCFF"/>
          </w:tcPr>
          <w:p w:rsidR="0069521A" w:rsidRPr="00AB22FE" w:rsidRDefault="0069521A" w:rsidP="00AB22FE">
            <w:pPr>
              <w:spacing w:after="100" w:afterAutospacing="1"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3</w:t>
            </w:r>
          </w:p>
        </w:tc>
        <w:tc>
          <w:tcPr>
            <w:tcW w:w="2359" w:type="dxa"/>
            <w:shd w:val="clear" w:color="auto" w:fill="FFCCFF"/>
          </w:tcPr>
          <w:p w:rsidR="0069521A" w:rsidRPr="00AB22FE" w:rsidRDefault="0069521A" w:rsidP="00AB22FE">
            <w:pPr>
              <w:spacing w:after="100" w:afterAutospacing="1" w:line="240" w:lineRule="auto"/>
              <w:rPr>
                <w:rFonts w:ascii="Times New Roman" w:hAnsi="Times New Roman" w:cs="Times New Roman"/>
                <w:b/>
                <w:sz w:val="20"/>
                <w:szCs w:val="20"/>
              </w:rPr>
            </w:pPr>
            <w:r w:rsidRPr="00AB22FE">
              <w:rPr>
                <w:rFonts w:ascii="Times New Roman" w:hAnsi="Times New Roman" w:cs="Times New Roman"/>
                <w:b/>
                <w:sz w:val="20"/>
                <w:szCs w:val="20"/>
              </w:rPr>
              <w:t>Charakteristika opatření:</w:t>
            </w:r>
          </w:p>
        </w:tc>
        <w:tc>
          <w:tcPr>
            <w:tcW w:w="6512" w:type="dxa"/>
          </w:tcPr>
          <w:p w:rsidR="0069521A" w:rsidRPr="00AB22FE" w:rsidRDefault="0069521A" w:rsidP="00AB22FE">
            <w:pPr>
              <w:spacing w:after="100" w:afterAutospacing="1" w:line="240" w:lineRule="auto"/>
              <w:rPr>
                <w:rFonts w:ascii="Times New Roman" w:hAnsi="Times New Roman" w:cs="Times New Roman"/>
                <w:sz w:val="20"/>
                <w:szCs w:val="20"/>
              </w:rPr>
            </w:pPr>
            <w:r w:rsidRPr="00AB22FE">
              <w:rPr>
                <w:rFonts w:ascii="Times New Roman" w:hAnsi="Times New Roman" w:cs="Times New Roman"/>
                <w:sz w:val="20"/>
                <w:szCs w:val="20"/>
              </w:rPr>
              <w:t>Opatření je zaměřeno na lidi bez domova a na osoby ohrožené jeho ztrátou. Ordinace zajišťuje péči psychiatra s přihlédnutím ke specifikům pacientů.</w:t>
            </w:r>
          </w:p>
        </w:tc>
      </w:tr>
      <w:tr w:rsidR="0069521A" w:rsidRPr="00AB22FE" w:rsidTr="0069521A">
        <w:trPr>
          <w:cantSplit/>
        </w:trPr>
        <w:tc>
          <w:tcPr>
            <w:tcW w:w="343" w:type="dxa"/>
            <w:shd w:val="clear" w:color="auto" w:fill="FFCCFF"/>
          </w:tcPr>
          <w:p w:rsidR="0069521A" w:rsidRPr="00AB22FE" w:rsidRDefault="0069521A" w:rsidP="00AB22FE">
            <w:pPr>
              <w:spacing w:after="100" w:afterAutospacing="1" w:line="240" w:lineRule="auto"/>
              <w:jc w:val="center"/>
              <w:rPr>
                <w:rFonts w:ascii="Times New Roman" w:hAnsi="Times New Roman" w:cs="Times New Roman"/>
                <w:b/>
                <w:bCs/>
                <w:sz w:val="20"/>
                <w:szCs w:val="20"/>
              </w:rPr>
            </w:pPr>
          </w:p>
        </w:tc>
        <w:tc>
          <w:tcPr>
            <w:tcW w:w="2359" w:type="dxa"/>
            <w:shd w:val="clear" w:color="auto" w:fill="FFCCFF"/>
          </w:tcPr>
          <w:p w:rsidR="0069521A" w:rsidRPr="00AB22FE" w:rsidRDefault="0069521A" w:rsidP="00AB22FE">
            <w:pPr>
              <w:spacing w:after="100" w:afterAutospacing="1" w:line="240" w:lineRule="auto"/>
              <w:rPr>
                <w:rFonts w:ascii="Times New Roman" w:hAnsi="Times New Roman" w:cs="Times New Roman"/>
                <w:b/>
                <w:sz w:val="20"/>
                <w:szCs w:val="20"/>
              </w:rPr>
            </w:pPr>
            <w:r w:rsidRPr="00AB22FE">
              <w:rPr>
                <w:rFonts w:ascii="Times New Roman" w:hAnsi="Times New Roman" w:cs="Times New Roman"/>
                <w:b/>
                <w:sz w:val="20"/>
                <w:szCs w:val="20"/>
              </w:rPr>
              <w:t>Cílová skupina</w:t>
            </w:r>
          </w:p>
        </w:tc>
        <w:tc>
          <w:tcPr>
            <w:tcW w:w="6512"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(4) oběti domácího násilí, (6) oběti trestné činnosti, (7) osoby bez přístřeší,</w:t>
            </w:r>
          </w:p>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(8) osoby do 26 let věku opouštějící školská zařízení pro výkon ústavní péče,</w:t>
            </w:r>
          </w:p>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(9) osoby komerčně zneužívané, (10) osoby ohrožené závislostí na návykových látkách nebo závislé na návykových látkách, (11) osoby s chronickým duševním onemocněním, (20) osoby v krizi, (21) osoby žijící v sociálně vyloučených komunitách, (22) osoby, které vedou rizikový způsob života nebo jsou tímto způsobem života ohroženy, (23) pachatelé trestné činnosti</w:t>
            </w:r>
          </w:p>
        </w:tc>
      </w:tr>
      <w:tr w:rsidR="0069521A" w:rsidRPr="00AB22FE" w:rsidTr="0069521A">
        <w:trPr>
          <w:cantSplit/>
        </w:trPr>
        <w:tc>
          <w:tcPr>
            <w:tcW w:w="343" w:type="dxa"/>
            <w:shd w:val="clear" w:color="auto" w:fill="FFCCFF"/>
          </w:tcPr>
          <w:p w:rsidR="0069521A" w:rsidRPr="00AB22FE" w:rsidRDefault="0069521A" w:rsidP="00AB22FE">
            <w:pPr>
              <w:spacing w:after="100" w:afterAutospacing="1"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4</w:t>
            </w:r>
          </w:p>
        </w:tc>
        <w:tc>
          <w:tcPr>
            <w:tcW w:w="2359" w:type="dxa"/>
            <w:shd w:val="clear" w:color="auto" w:fill="FFCCFF"/>
          </w:tcPr>
          <w:p w:rsidR="0069521A" w:rsidRPr="00AB22FE" w:rsidRDefault="0069521A" w:rsidP="00AB22FE">
            <w:pPr>
              <w:spacing w:after="100" w:afterAutospacing="1" w:line="240" w:lineRule="auto"/>
              <w:rPr>
                <w:rFonts w:ascii="Times New Roman" w:hAnsi="Times New Roman" w:cs="Times New Roman"/>
                <w:b/>
                <w:sz w:val="20"/>
                <w:szCs w:val="20"/>
              </w:rPr>
            </w:pPr>
            <w:r w:rsidRPr="00AB22FE">
              <w:rPr>
                <w:rFonts w:ascii="Times New Roman" w:hAnsi="Times New Roman" w:cs="Times New Roman"/>
                <w:b/>
                <w:sz w:val="20"/>
                <w:szCs w:val="20"/>
              </w:rPr>
              <w:t>Vymezení územního dopadu opatření:</w:t>
            </w:r>
          </w:p>
        </w:tc>
        <w:tc>
          <w:tcPr>
            <w:tcW w:w="6512" w:type="dxa"/>
          </w:tcPr>
          <w:p w:rsidR="0069521A" w:rsidRPr="00AB22FE" w:rsidRDefault="0069521A" w:rsidP="00AB22FE">
            <w:pPr>
              <w:spacing w:after="100" w:afterAutospacing="1" w:line="240" w:lineRule="auto"/>
              <w:rPr>
                <w:rFonts w:ascii="Times New Roman" w:hAnsi="Times New Roman" w:cs="Times New Roman"/>
                <w:sz w:val="20"/>
                <w:szCs w:val="20"/>
              </w:rPr>
            </w:pPr>
            <w:r w:rsidRPr="00AB22FE">
              <w:rPr>
                <w:rFonts w:ascii="Times New Roman" w:hAnsi="Times New Roman" w:cs="Times New Roman"/>
                <w:sz w:val="20"/>
                <w:szCs w:val="20"/>
              </w:rPr>
              <w:t>území ORP Olomouc</w:t>
            </w:r>
          </w:p>
        </w:tc>
      </w:tr>
      <w:tr w:rsidR="0069521A" w:rsidRPr="00AB22FE" w:rsidTr="0069521A">
        <w:trPr>
          <w:cantSplit/>
        </w:trPr>
        <w:tc>
          <w:tcPr>
            <w:tcW w:w="343" w:type="dxa"/>
            <w:shd w:val="clear" w:color="auto" w:fill="FFCCFF"/>
          </w:tcPr>
          <w:p w:rsidR="0069521A" w:rsidRPr="00AB22FE" w:rsidRDefault="0069521A" w:rsidP="00AB22FE">
            <w:pPr>
              <w:spacing w:after="100" w:afterAutospacing="1"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5</w:t>
            </w:r>
          </w:p>
        </w:tc>
        <w:tc>
          <w:tcPr>
            <w:tcW w:w="2359" w:type="dxa"/>
            <w:shd w:val="clear" w:color="auto" w:fill="FFCCFF"/>
          </w:tcPr>
          <w:p w:rsidR="0069521A" w:rsidRPr="00AB22FE" w:rsidRDefault="0069521A" w:rsidP="00AB22FE">
            <w:pPr>
              <w:spacing w:after="100" w:afterAutospacing="1" w:line="240" w:lineRule="auto"/>
              <w:rPr>
                <w:rFonts w:ascii="Times New Roman" w:hAnsi="Times New Roman" w:cs="Times New Roman"/>
                <w:b/>
                <w:sz w:val="20"/>
                <w:szCs w:val="20"/>
              </w:rPr>
            </w:pPr>
            <w:r w:rsidRPr="00AB22FE">
              <w:rPr>
                <w:rFonts w:ascii="Times New Roman" w:hAnsi="Times New Roman" w:cs="Times New Roman"/>
                <w:b/>
                <w:sz w:val="20"/>
                <w:szCs w:val="20"/>
              </w:rPr>
              <w:t>Aktivity vedoucí k naplnění opatření:</w:t>
            </w:r>
          </w:p>
        </w:tc>
        <w:tc>
          <w:tcPr>
            <w:tcW w:w="6512" w:type="dxa"/>
          </w:tcPr>
          <w:p w:rsidR="0069521A" w:rsidRPr="00AB22FE" w:rsidRDefault="0069521A" w:rsidP="00AB22FE">
            <w:pPr>
              <w:pStyle w:val="Odstavecseseznamem"/>
              <w:numPr>
                <w:ilvl w:val="1"/>
                <w:numId w:val="68"/>
              </w:numPr>
              <w:ind w:left="347" w:hanging="284"/>
              <w:contextualSpacing/>
              <w:rPr>
                <w:sz w:val="20"/>
                <w:szCs w:val="20"/>
              </w:rPr>
            </w:pPr>
            <w:r w:rsidRPr="00AB22FE">
              <w:rPr>
                <w:sz w:val="20"/>
                <w:szCs w:val="20"/>
              </w:rPr>
              <w:t>poskytování zdravotní služby ordinace psychiatra</w:t>
            </w:r>
          </w:p>
          <w:p w:rsidR="0069521A" w:rsidRPr="00AB22FE" w:rsidRDefault="0069521A" w:rsidP="00AB22FE">
            <w:pPr>
              <w:pStyle w:val="Odstavecseseznamem"/>
              <w:numPr>
                <w:ilvl w:val="1"/>
                <w:numId w:val="68"/>
              </w:numPr>
              <w:ind w:left="347" w:hanging="284"/>
              <w:contextualSpacing/>
              <w:rPr>
                <w:sz w:val="20"/>
                <w:szCs w:val="20"/>
              </w:rPr>
            </w:pPr>
            <w:r w:rsidRPr="00AB22FE">
              <w:rPr>
                <w:sz w:val="20"/>
                <w:szCs w:val="20"/>
              </w:rPr>
              <w:t>zajištění finančních prostředků na provoz služby ve stávajícím rozsahu a kvalitě</w:t>
            </w:r>
          </w:p>
        </w:tc>
      </w:tr>
      <w:tr w:rsidR="0069521A" w:rsidRPr="00AB22FE" w:rsidTr="0069521A">
        <w:trPr>
          <w:cantSplit/>
        </w:trPr>
        <w:tc>
          <w:tcPr>
            <w:tcW w:w="343" w:type="dxa"/>
            <w:shd w:val="clear" w:color="auto" w:fill="FFCCFF"/>
          </w:tcPr>
          <w:p w:rsidR="0069521A" w:rsidRPr="00AB22FE" w:rsidRDefault="0069521A" w:rsidP="00AB22FE">
            <w:pPr>
              <w:spacing w:after="100" w:afterAutospacing="1"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6</w:t>
            </w:r>
          </w:p>
        </w:tc>
        <w:tc>
          <w:tcPr>
            <w:tcW w:w="2359" w:type="dxa"/>
            <w:shd w:val="clear" w:color="auto" w:fill="FFCCFF"/>
          </w:tcPr>
          <w:p w:rsidR="0069521A" w:rsidRPr="00AB22FE" w:rsidRDefault="0069521A" w:rsidP="00AB22FE">
            <w:pPr>
              <w:spacing w:after="100" w:afterAutospacing="1" w:line="240" w:lineRule="auto"/>
              <w:rPr>
                <w:rFonts w:ascii="Times New Roman" w:hAnsi="Times New Roman" w:cs="Times New Roman"/>
                <w:b/>
                <w:sz w:val="20"/>
                <w:szCs w:val="20"/>
              </w:rPr>
            </w:pPr>
            <w:r w:rsidRPr="00AB22FE">
              <w:rPr>
                <w:rFonts w:ascii="Times New Roman" w:hAnsi="Times New Roman" w:cs="Times New Roman"/>
                <w:b/>
                <w:sz w:val="20"/>
                <w:szCs w:val="20"/>
              </w:rPr>
              <w:t>Časový harmonogram plnění opatření:</w:t>
            </w:r>
          </w:p>
        </w:tc>
        <w:tc>
          <w:tcPr>
            <w:tcW w:w="6512" w:type="dxa"/>
          </w:tcPr>
          <w:p w:rsidR="0069521A" w:rsidRPr="00AB22FE" w:rsidRDefault="0069521A" w:rsidP="00AB22FE">
            <w:pPr>
              <w:spacing w:after="100" w:afterAutospacing="1" w:line="240" w:lineRule="auto"/>
              <w:rPr>
                <w:rFonts w:ascii="Times New Roman" w:hAnsi="Times New Roman" w:cs="Times New Roman"/>
                <w:sz w:val="20"/>
                <w:szCs w:val="20"/>
              </w:rPr>
            </w:pPr>
            <w:r w:rsidRPr="00AB22FE">
              <w:rPr>
                <w:rFonts w:ascii="Times New Roman" w:hAnsi="Times New Roman" w:cs="Times New Roman"/>
                <w:sz w:val="20"/>
                <w:szCs w:val="20"/>
              </w:rPr>
              <w:t>2026  - 2028</w:t>
            </w:r>
          </w:p>
        </w:tc>
      </w:tr>
      <w:tr w:rsidR="0069521A" w:rsidRPr="00AB22FE" w:rsidTr="0069521A">
        <w:trPr>
          <w:cantSplit/>
        </w:trPr>
        <w:tc>
          <w:tcPr>
            <w:tcW w:w="343" w:type="dxa"/>
            <w:shd w:val="clear" w:color="auto" w:fill="FFCCFF"/>
          </w:tcPr>
          <w:p w:rsidR="0069521A" w:rsidRPr="00AB22FE" w:rsidRDefault="0069521A" w:rsidP="00AB22FE">
            <w:pPr>
              <w:spacing w:after="100" w:afterAutospacing="1"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7</w:t>
            </w:r>
          </w:p>
        </w:tc>
        <w:tc>
          <w:tcPr>
            <w:tcW w:w="2359" w:type="dxa"/>
            <w:shd w:val="clear" w:color="auto" w:fill="FFCCFF"/>
          </w:tcPr>
          <w:p w:rsidR="0069521A" w:rsidRPr="00AB22FE" w:rsidRDefault="0069521A" w:rsidP="00AB22FE">
            <w:pPr>
              <w:spacing w:after="100" w:afterAutospacing="1" w:line="240" w:lineRule="auto"/>
              <w:rPr>
                <w:rFonts w:ascii="Times New Roman" w:hAnsi="Times New Roman" w:cs="Times New Roman"/>
                <w:b/>
                <w:sz w:val="20"/>
                <w:szCs w:val="20"/>
              </w:rPr>
            </w:pPr>
            <w:r w:rsidRPr="00AB22FE">
              <w:rPr>
                <w:rFonts w:ascii="Times New Roman" w:hAnsi="Times New Roman" w:cs="Times New Roman"/>
                <w:b/>
                <w:sz w:val="20"/>
                <w:szCs w:val="20"/>
              </w:rPr>
              <w:t>Předpokládaná výše finančních nákladů na realizaci opatření:</w:t>
            </w:r>
          </w:p>
        </w:tc>
        <w:tc>
          <w:tcPr>
            <w:tcW w:w="6512" w:type="dxa"/>
          </w:tcPr>
          <w:p w:rsidR="0069521A" w:rsidRPr="00AB22FE" w:rsidRDefault="0069521A" w:rsidP="00AB22FE">
            <w:pPr>
              <w:spacing w:after="100" w:afterAutospacing="1" w:line="240" w:lineRule="auto"/>
              <w:rPr>
                <w:rFonts w:ascii="Times New Roman" w:hAnsi="Times New Roman" w:cs="Times New Roman"/>
                <w:sz w:val="20"/>
                <w:szCs w:val="20"/>
              </w:rPr>
            </w:pPr>
            <w:r w:rsidRPr="00AB22FE">
              <w:rPr>
                <w:rFonts w:ascii="Times New Roman" w:hAnsi="Times New Roman" w:cs="Times New Roman"/>
                <w:sz w:val="20"/>
                <w:szCs w:val="20"/>
              </w:rPr>
              <w:t>1 050 000 Kč/rok</w:t>
            </w:r>
          </w:p>
        </w:tc>
      </w:tr>
      <w:tr w:rsidR="0069521A" w:rsidRPr="00AB22FE" w:rsidTr="0069521A">
        <w:trPr>
          <w:cantSplit/>
        </w:trPr>
        <w:tc>
          <w:tcPr>
            <w:tcW w:w="343" w:type="dxa"/>
            <w:shd w:val="clear" w:color="auto" w:fill="FFCCFF"/>
          </w:tcPr>
          <w:p w:rsidR="0069521A" w:rsidRPr="00AB22FE" w:rsidRDefault="0069521A" w:rsidP="00AB22FE">
            <w:pPr>
              <w:spacing w:after="100" w:afterAutospacing="1"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8</w:t>
            </w:r>
          </w:p>
        </w:tc>
        <w:tc>
          <w:tcPr>
            <w:tcW w:w="2359" w:type="dxa"/>
            <w:shd w:val="clear" w:color="auto" w:fill="FFCCFF"/>
          </w:tcPr>
          <w:p w:rsidR="0069521A" w:rsidRPr="00AB22FE" w:rsidRDefault="0069521A" w:rsidP="00AB22FE">
            <w:pPr>
              <w:spacing w:after="100" w:afterAutospacing="1" w:line="240" w:lineRule="auto"/>
              <w:rPr>
                <w:rFonts w:ascii="Times New Roman" w:hAnsi="Times New Roman" w:cs="Times New Roman"/>
                <w:b/>
                <w:sz w:val="20"/>
                <w:szCs w:val="20"/>
              </w:rPr>
            </w:pPr>
            <w:r w:rsidRPr="00AB22FE">
              <w:rPr>
                <w:rFonts w:ascii="Times New Roman" w:hAnsi="Times New Roman" w:cs="Times New Roman"/>
                <w:b/>
                <w:sz w:val="20"/>
                <w:szCs w:val="20"/>
              </w:rPr>
              <w:t>Předpokládaní realizátoři a partneři opatření:</w:t>
            </w:r>
          </w:p>
        </w:tc>
        <w:tc>
          <w:tcPr>
            <w:tcW w:w="6512"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b/>
                <w:sz w:val="20"/>
                <w:szCs w:val="20"/>
              </w:rPr>
              <w:t>Realizátor</w:t>
            </w:r>
            <w:r w:rsidRPr="00AB22FE">
              <w:rPr>
                <w:rFonts w:ascii="Times New Roman" w:hAnsi="Times New Roman" w:cs="Times New Roman"/>
                <w:sz w:val="20"/>
                <w:szCs w:val="20"/>
              </w:rPr>
              <w:t>: Charita Olomouc – Středisko Samaritán pro lidi bez domova</w:t>
            </w:r>
          </w:p>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b/>
                <w:sz w:val="20"/>
                <w:szCs w:val="20"/>
              </w:rPr>
              <w:t>Partner</w:t>
            </w:r>
            <w:r w:rsidRPr="00AB22FE">
              <w:rPr>
                <w:rFonts w:ascii="Times New Roman" w:hAnsi="Times New Roman" w:cs="Times New Roman"/>
                <w:sz w:val="20"/>
                <w:szCs w:val="20"/>
              </w:rPr>
              <w:t xml:space="preserve">: SMOl, Sociální služby města Olomouce </w:t>
            </w:r>
            <w:proofErr w:type="spellStart"/>
            <w:r w:rsidRPr="00AB22FE">
              <w:rPr>
                <w:rFonts w:ascii="Times New Roman" w:hAnsi="Times New Roman" w:cs="Times New Roman"/>
                <w:sz w:val="20"/>
                <w:szCs w:val="20"/>
              </w:rPr>
              <w:t>p.o</w:t>
            </w:r>
            <w:proofErr w:type="spellEnd"/>
            <w:r w:rsidRPr="00AB22FE">
              <w:rPr>
                <w:rFonts w:ascii="Times New Roman" w:hAnsi="Times New Roman" w:cs="Times New Roman"/>
                <w:sz w:val="20"/>
                <w:szCs w:val="20"/>
              </w:rPr>
              <w:t>.</w:t>
            </w:r>
          </w:p>
        </w:tc>
      </w:tr>
      <w:tr w:rsidR="0069521A" w:rsidRPr="00AB22FE" w:rsidTr="0069521A">
        <w:trPr>
          <w:cantSplit/>
        </w:trPr>
        <w:tc>
          <w:tcPr>
            <w:tcW w:w="343" w:type="dxa"/>
            <w:shd w:val="clear" w:color="auto" w:fill="FFCCFF"/>
          </w:tcPr>
          <w:p w:rsidR="0069521A" w:rsidRPr="00AB22FE" w:rsidRDefault="0069521A" w:rsidP="00AB22FE">
            <w:pPr>
              <w:spacing w:after="100" w:afterAutospacing="1"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9</w:t>
            </w:r>
          </w:p>
        </w:tc>
        <w:tc>
          <w:tcPr>
            <w:tcW w:w="2359" w:type="dxa"/>
            <w:shd w:val="clear" w:color="auto" w:fill="FFCCFF"/>
          </w:tcPr>
          <w:p w:rsidR="0069521A" w:rsidRPr="00AB22FE" w:rsidRDefault="0069521A" w:rsidP="00AB22FE">
            <w:pPr>
              <w:spacing w:after="100" w:afterAutospacing="1" w:line="240" w:lineRule="auto"/>
              <w:rPr>
                <w:rFonts w:ascii="Times New Roman" w:hAnsi="Times New Roman" w:cs="Times New Roman"/>
                <w:b/>
                <w:sz w:val="20"/>
                <w:szCs w:val="20"/>
              </w:rPr>
            </w:pPr>
            <w:r w:rsidRPr="00AB22FE">
              <w:rPr>
                <w:rFonts w:ascii="Times New Roman" w:hAnsi="Times New Roman" w:cs="Times New Roman"/>
                <w:b/>
                <w:sz w:val="20"/>
                <w:szCs w:val="20"/>
              </w:rPr>
              <w:t>Hodnoticí indikátory výstupů a výsledků:</w:t>
            </w:r>
          </w:p>
        </w:tc>
        <w:tc>
          <w:tcPr>
            <w:tcW w:w="6512" w:type="dxa"/>
          </w:tcPr>
          <w:p w:rsidR="0069521A" w:rsidRPr="00AB22FE" w:rsidRDefault="0069521A" w:rsidP="00AB22FE">
            <w:pPr>
              <w:pStyle w:val="Odstavecseseznamem"/>
              <w:numPr>
                <w:ilvl w:val="0"/>
                <w:numId w:val="105"/>
              </w:numPr>
              <w:pBdr>
                <w:top w:val="nil"/>
                <w:left w:val="nil"/>
                <w:bottom w:val="nil"/>
                <w:right w:val="nil"/>
                <w:between w:val="nil"/>
              </w:pBdr>
              <w:ind w:left="347"/>
              <w:contextualSpacing/>
              <w:jc w:val="both"/>
              <w:rPr>
                <w:sz w:val="20"/>
                <w:szCs w:val="20"/>
              </w:rPr>
            </w:pPr>
            <w:r w:rsidRPr="00AB22FE">
              <w:rPr>
                <w:sz w:val="20"/>
                <w:szCs w:val="20"/>
              </w:rPr>
              <w:t>poskytnutá pomoc: cca 120 osobám/rok</w:t>
            </w:r>
          </w:p>
          <w:p w:rsidR="0069521A" w:rsidRPr="00AB22FE" w:rsidRDefault="0069521A" w:rsidP="00AB22FE">
            <w:pPr>
              <w:numPr>
                <w:ilvl w:val="0"/>
                <w:numId w:val="68"/>
              </w:numPr>
              <w:pBdr>
                <w:top w:val="nil"/>
                <w:left w:val="nil"/>
                <w:bottom w:val="nil"/>
                <w:right w:val="nil"/>
                <w:between w:val="nil"/>
              </w:pBdr>
              <w:spacing w:after="0" w:line="240" w:lineRule="auto"/>
              <w:ind w:left="347"/>
              <w:jc w:val="both"/>
              <w:rPr>
                <w:rFonts w:ascii="Times New Roman" w:hAnsi="Times New Roman" w:cs="Times New Roman"/>
                <w:sz w:val="20"/>
                <w:szCs w:val="20"/>
              </w:rPr>
            </w:pPr>
            <w:r w:rsidRPr="00AB22FE">
              <w:rPr>
                <w:rFonts w:ascii="Times New Roman" w:hAnsi="Times New Roman" w:cs="Times New Roman"/>
                <w:sz w:val="20"/>
                <w:szCs w:val="20"/>
              </w:rPr>
              <w:t>počet poskytnutých ošetření: cca 700/rok</w:t>
            </w:r>
          </w:p>
        </w:tc>
      </w:tr>
    </w:tbl>
    <w:p w:rsidR="0069521A" w:rsidRPr="00B6447F" w:rsidRDefault="0069521A" w:rsidP="00AB22FE">
      <w:pPr>
        <w:spacing w:after="0"/>
        <w:rPr>
          <w:b/>
          <w:bCs/>
          <w:sz w:val="20"/>
          <w:szCs w:val="20"/>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43"/>
        <w:gridCol w:w="2359"/>
        <w:gridCol w:w="6512"/>
      </w:tblGrid>
      <w:tr w:rsidR="0069521A" w:rsidRPr="00AB22FE" w:rsidTr="0069521A">
        <w:trPr>
          <w:cantSplit/>
        </w:trPr>
        <w:tc>
          <w:tcPr>
            <w:tcW w:w="343"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1</w:t>
            </w:r>
          </w:p>
        </w:tc>
        <w:tc>
          <w:tcPr>
            <w:tcW w:w="2359"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Kód opatření:</w:t>
            </w:r>
          </w:p>
        </w:tc>
        <w:tc>
          <w:tcPr>
            <w:tcW w:w="6512"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6.3.3 </w:t>
            </w:r>
          </w:p>
        </w:tc>
      </w:tr>
      <w:tr w:rsidR="0069521A" w:rsidRPr="00AB22FE" w:rsidTr="0069521A">
        <w:trPr>
          <w:cantSplit/>
        </w:trPr>
        <w:tc>
          <w:tcPr>
            <w:tcW w:w="343"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2</w:t>
            </w:r>
          </w:p>
        </w:tc>
        <w:tc>
          <w:tcPr>
            <w:tcW w:w="2359"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Název opatření:</w:t>
            </w:r>
          </w:p>
        </w:tc>
        <w:tc>
          <w:tcPr>
            <w:tcW w:w="6512"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 xml:space="preserve">Potravinová banka </w:t>
            </w:r>
            <w:r w:rsidR="00AB22FE" w:rsidRPr="00AB22FE">
              <w:rPr>
                <w:rFonts w:ascii="Times New Roman" w:hAnsi="Times New Roman" w:cs="Times New Roman"/>
                <w:b/>
                <w:sz w:val="20"/>
                <w:szCs w:val="20"/>
              </w:rPr>
              <w:t xml:space="preserve">a </w:t>
            </w:r>
            <w:r w:rsidRPr="00AB22FE">
              <w:rPr>
                <w:rFonts w:ascii="Times New Roman" w:hAnsi="Times New Roman" w:cs="Times New Roman"/>
                <w:b/>
                <w:sz w:val="20"/>
                <w:szCs w:val="20"/>
              </w:rPr>
              <w:t>Centrum materiální pomoc</w:t>
            </w:r>
            <w:r w:rsidR="00AB22FE" w:rsidRPr="00AB22FE">
              <w:rPr>
                <w:rFonts w:ascii="Times New Roman" w:hAnsi="Times New Roman" w:cs="Times New Roman"/>
                <w:b/>
                <w:sz w:val="20"/>
                <w:szCs w:val="20"/>
              </w:rPr>
              <w:t>i</w:t>
            </w:r>
          </w:p>
        </w:tc>
      </w:tr>
      <w:tr w:rsidR="0069521A" w:rsidRPr="00AB22FE" w:rsidTr="0069521A">
        <w:trPr>
          <w:cantSplit/>
        </w:trPr>
        <w:tc>
          <w:tcPr>
            <w:tcW w:w="343"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3</w:t>
            </w:r>
          </w:p>
        </w:tc>
        <w:tc>
          <w:tcPr>
            <w:tcW w:w="2359"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Charakteristika opatření:</w:t>
            </w:r>
          </w:p>
        </w:tc>
        <w:tc>
          <w:tcPr>
            <w:tcW w:w="6512" w:type="dxa"/>
          </w:tcPr>
          <w:p w:rsid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 xml:space="preserve">Opatření je zaměřeno na rozvoj a podporu činnosti Potravinové banky v Olomoucké kraji  z.s. na Olomoucku. </w:t>
            </w:r>
          </w:p>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 xml:space="preserve">Ve spolupráci s Centrem materiální pomoci Charity Olomouc je poskytována systematická podpora potravinami a další materiální pomoc lidem v nouzi. </w:t>
            </w:r>
          </w:p>
        </w:tc>
      </w:tr>
      <w:tr w:rsidR="0069521A" w:rsidRPr="00AB22FE" w:rsidTr="0069521A">
        <w:trPr>
          <w:cantSplit/>
        </w:trPr>
        <w:tc>
          <w:tcPr>
            <w:tcW w:w="343"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p>
        </w:tc>
        <w:tc>
          <w:tcPr>
            <w:tcW w:w="2359"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Cílová skupina</w:t>
            </w:r>
          </w:p>
        </w:tc>
        <w:tc>
          <w:tcPr>
            <w:tcW w:w="6512" w:type="dxa"/>
          </w:tcPr>
          <w:p w:rsidR="0069521A" w:rsidRPr="00AB22FE" w:rsidRDefault="0069521A" w:rsidP="00AB22FE">
            <w:pPr>
              <w:keepNext/>
              <w:spacing w:after="0" w:line="240" w:lineRule="auto"/>
              <w:rPr>
                <w:rFonts w:ascii="Times New Roman" w:hAnsi="Times New Roman" w:cs="Times New Roman"/>
                <w:sz w:val="20"/>
                <w:szCs w:val="20"/>
              </w:rPr>
            </w:pPr>
            <w:r w:rsidRPr="00AB22FE">
              <w:rPr>
                <w:rFonts w:ascii="Times New Roman" w:hAnsi="Times New Roman" w:cs="Times New Roman"/>
                <w:sz w:val="20"/>
                <w:szCs w:val="20"/>
              </w:rPr>
              <w:t>(4) oběti domácího násilí, (6) oběti trestné činnosti, (7) osoby bez přístřeší,</w:t>
            </w:r>
          </w:p>
          <w:p w:rsidR="0069521A" w:rsidRPr="00AB22FE" w:rsidRDefault="0069521A" w:rsidP="00AB22FE">
            <w:pPr>
              <w:keepNext/>
              <w:spacing w:after="0" w:line="240" w:lineRule="auto"/>
              <w:rPr>
                <w:rFonts w:ascii="Times New Roman" w:hAnsi="Times New Roman" w:cs="Times New Roman"/>
                <w:sz w:val="20"/>
                <w:szCs w:val="20"/>
              </w:rPr>
            </w:pPr>
            <w:r w:rsidRPr="00AB22FE">
              <w:rPr>
                <w:rFonts w:ascii="Times New Roman" w:hAnsi="Times New Roman" w:cs="Times New Roman"/>
                <w:sz w:val="20"/>
                <w:szCs w:val="20"/>
              </w:rPr>
              <w:t>(8) osoby do 26 let věku opouštějící školská zařízení pro výkon ústavní péče,</w:t>
            </w:r>
          </w:p>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(9) osoby komerčně zneužívané, (20) osoby v krizi, (21) osoby žijící v sociálně vyloučených komunitách, (22) osoby, které vedou rizikový způsob života nebo jsou tímto způsobem života ohroženy, (23) pachatelé trestné činnosti</w:t>
            </w:r>
          </w:p>
        </w:tc>
      </w:tr>
      <w:tr w:rsidR="0069521A" w:rsidRPr="00AB22FE" w:rsidTr="0069521A">
        <w:trPr>
          <w:cantSplit/>
        </w:trPr>
        <w:tc>
          <w:tcPr>
            <w:tcW w:w="343"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4</w:t>
            </w:r>
          </w:p>
        </w:tc>
        <w:tc>
          <w:tcPr>
            <w:tcW w:w="2359"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Vymezení územního dopadu opatření:</w:t>
            </w:r>
          </w:p>
        </w:tc>
        <w:tc>
          <w:tcPr>
            <w:tcW w:w="6512"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území ORP Olomouc</w:t>
            </w:r>
          </w:p>
        </w:tc>
      </w:tr>
      <w:tr w:rsidR="0069521A" w:rsidRPr="00AB22FE" w:rsidTr="0069521A">
        <w:trPr>
          <w:cantSplit/>
        </w:trPr>
        <w:tc>
          <w:tcPr>
            <w:tcW w:w="343"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5</w:t>
            </w:r>
          </w:p>
        </w:tc>
        <w:tc>
          <w:tcPr>
            <w:tcW w:w="2359"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Aktivity vedoucí k naplnění opatření:</w:t>
            </w:r>
          </w:p>
        </w:tc>
        <w:tc>
          <w:tcPr>
            <w:tcW w:w="6512" w:type="dxa"/>
          </w:tcPr>
          <w:p w:rsidR="0069521A" w:rsidRPr="00AB22FE" w:rsidRDefault="0069521A" w:rsidP="00AB22FE">
            <w:pPr>
              <w:pStyle w:val="Odstavecseseznamem"/>
              <w:ind w:left="63"/>
              <w:rPr>
                <w:sz w:val="20"/>
                <w:szCs w:val="20"/>
              </w:rPr>
            </w:pPr>
            <w:r w:rsidRPr="00AB22FE">
              <w:rPr>
                <w:sz w:val="20"/>
                <w:szCs w:val="20"/>
              </w:rPr>
              <w:t>Potravinová banka</w:t>
            </w:r>
            <w:r w:rsidR="00AB22FE">
              <w:rPr>
                <w:sz w:val="20"/>
                <w:szCs w:val="20"/>
              </w:rPr>
              <w:t xml:space="preserve"> v Olomouckém kraji z.s.</w:t>
            </w:r>
          </w:p>
          <w:p w:rsidR="0069521A" w:rsidRPr="00AB22FE" w:rsidRDefault="0069521A" w:rsidP="00AB22FE">
            <w:pPr>
              <w:pStyle w:val="Odstavecseseznamem"/>
              <w:numPr>
                <w:ilvl w:val="1"/>
                <w:numId w:val="68"/>
              </w:numPr>
              <w:ind w:left="488"/>
              <w:contextualSpacing/>
              <w:rPr>
                <w:sz w:val="20"/>
                <w:szCs w:val="20"/>
              </w:rPr>
            </w:pPr>
            <w:r w:rsidRPr="00AB22FE">
              <w:rPr>
                <w:sz w:val="20"/>
                <w:szCs w:val="20"/>
              </w:rPr>
              <w:t xml:space="preserve">zajištění pravidelných závozů přímo do sídla organizací </w:t>
            </w:r>
          </w:p>
          <w:p w:rsidR="0069521A" w:rsidRPr="00AB22FE" w:rsidRDefault="0069521A" w:rsidP="00AB22FE">
            <w:pPr>
              <w:pStyle w:val="Odstavecseseznamem"/>
              <w:numPr>
                <w:ilvl w:val="1"/>
                <w:numId w:val="68"/>
              </w:numPr>
              <w:ind w:left="488"/>
              <w:contextualSpacing/>
              <w:rPr>
                <w:sz w:val="20"/>
                <w:szCs w:val="20"/>
              </w:rPr>
            </w:pPr>
            <w:r w:rsidRPr="00AB22FE">
              <w:rPr>
                <w:sz w:val="20"/>
                <w:szCs w:val="20"/>
              </w:rPr>
              <w:t>získání nových dodavatelů a větších skladovacích prostor</w:t>
            </w:r>
          </w:p>
          <w:p w:rsidR="0069521A" w:rsidRPr="00AB22FE" w:rsidRDefault="0069521A" w:rsidP="00AB22FE">
            <w:pPr>
              <w:pStyle w:val="Odstavecseseznamem"/>
              <w:numPr>
                <w:ilvl w:val="1"/>
                <w:numId w:val="68"/>
              </w:numPr>
              <w:ind w:left="488"/>
              <w:contextualSpacing/>
              <w:rPr>
                <w:sz w:val="20"/>
                <w:szCs w:val="20"/>
              </w:rPr>
            </w:pPr>
            <w:r w:rsidRPr="00AB22FE">
              <w:rPr>
                <w:sz w:val="20"/>
                <w:szCs w:val="20"/>
              </w:rPr>
              <w:t>získání a uskladnění strategických zásob pro mimořádné situace</w:t>
            </w:r>
          </w:p>
          <w:p w:rsidR="0069521A" w:rsidRPr="00AB22FE" w:rsidRDefault="0069521A" w:rsidP="00AB22FE">
            <w:pPr>
              <w:pStyle w:val="Odstavecseseznamem"/>
              <w:ind w:left="488"/>
              <w:rPr>
                <w:sz w:val="20"/>
                <w:szCs w:val="20"/>
              </w:rPr>
            </w:pPr>
          </w:p>
          <w:p w:rsidR="0069521A" w:rsidRPr="00AB22FE" w:rsidRDefault="0069521A" w:rsidP="00AB22FE">
            <w:pPr>
              <w:pStyle w:val="Odstavecseseznamem"/>
              <w:ind w:left="63"/>
              <w:rPr>
                <w:sz w:val="20"/>
                <w:szCs w:val="20"/>
              </w:rPr>
            </w:pPr>
            <w:r w:rsidRPr="00AB22FE">
              <w:rPr>
                <w:sz w:val="20"/>
                <w:szCs w:val="20"/>
              </w:rPr>
              <w:t>Centrum materiální pomoci</w:t>
            </w:r>
          </w:p>
          <w:p w:rsidR="0069521A" w:rsidRPr="00AB22FE" w:rsidRDefault="00AB22FE" w:rsidP="00AB22FE">
            <w:pPr>
              <w:pStyle w:val="Odstavecseseznamem"/>
              <w:numPr>
                <w:ilvl w:val="0"/>
                <w:numId w:val="111"/>
              </w:numPr>
              <w:ind w:left="488"/>
              <w:rPr>
                <w:sz w:val="20"/>
                <w:szCs w:val="20"/>
              </w:rPr>
            </w:pPr>
            <w:r>
              <w:rPr>
                <w:sz w:val="20"/>
                <w:szCs w:val="20"/>
              </w:rPr>
              <w:t>s</w:t>
            </w:r>
            <w:r w:rsidR="0069521A" w:rsidRPr="00AB22FE">
              <w:rPr>
                <w:sz w:val="20"/>
                <w:szCs w:val="20"/>
              </w:rPr>
              <w:t>hromažďování a distribuce materiální pomoci mezi osoby spadající do cílových skupin projektu</w:t>
            </w:r>
          </w:p>
          <w:p w:rsidR="0069521A" w:rsidRPr="00AB22FE" w:rsidRDefault="0069521A" w:rsidP="00AB22FE">
            <w:pPr>
              <w:pStyle w:val="Odstavecseseznamem"/>
              <w:numPr>
                <w:ilvl w:val="0"/>
                <w:numId w:val="111"/>
              </w:numPr>
              <w:ind w:left="488"/>
              <w:contextualSpacing/>
              <w:rPr>
                <w:sz w:val="20"/>
                <w:szCs w:val="20"/>
              </w:rPr>
            </w:pPr>
            <w:r w:rsidRPr="00AB22FE">
              <w:rPr>
                <w:sz w:val="20"/>
                <w:szCs w:val="20"/>
              </w:rPr>
              <w:t>ošacení – dobročinný šatník zajišťuje výdej darovaného oblečení</w:t>
            </w:r>
          </w:p>
          <w:p w:rsidR="0069521A" w:rsidRPr="00AB22FE" w:rsidRDefault="0069521A" w:rsidP="00AB22FE">
            <w:pPr>
              <w:pStyle w:val="Odstavecseseznamem"/>
              <w:numPr>
                <w:ilvl w:val="0"/>
                <w:numId w:val="111"/>
              </w:numPr>
              <w:ind w:left="488"/>
              <w:contextualSpacing/>
              <w:rPr>
                <w:sz w:val="20"/>
                <w:szCs w:val="20"/>
              </w:rPr>
            </w:pPr>
            <w:r w:rsidRPr="00AB22FE">
              <w:rPr>
                <w:sz w:val="20"/>
                <w:szCs w:val="20"/>
              </w:rPr>
              <w:t xml:space="preserve">potravinová pomoc – distribuce potravin </w:t>
            </w:r>
            <w:r w:rsidR="00AB22FE">
              <w:rPr>
                <w:sz w:val="20"/>
                <w:szCs w:val="20"/>
              </w:rPr>
              <w:t>z Potravinové banky i od dárců</w:t>
            </w:r>
          </w:p>
          <w:p w:rsidR="0069521A" w:rsidRPr="00AB22FE" w:rsidRDefault="0069521A" w:rsidP="00AB22FE">
            <w:pPr>
              <w:pStyle w:val="Odstavecseseznamem"/>
              <w:numPr>
                <w:ilvl w:val="0"/>
                <w:numId w:val="111"/>
              </w:numPr>
              <w:ind w:left="488"/>
              <w:contextualSpacing/>
              <w:rPr>
                <w:sz w:val="20"/>
                <w:szCs w:val="20"/>
              </w:rPr>
            </w:pPr>
            <w:r w:rsidRPr="00AB22FE">
              <w:rPr>
                <w:sz w:val="20"/>
                <w:szCs w:val="20"/>
              </w:rPr>
              <w:t>materiální pomoc a vybavení – distribuce nábytku, nádobí a dalšího vybavení domácnosti</w:t>
            </w:r>
          </w:p>
        </w:tc>
      </w:tr>
      <w:tr w:rsidR="0069521A" w:rsidRPr="00AB22FE" w:rsidTr="0069521A">
        <w:trPr>
          <w:cantSplit/>
        </w:trPr>
        <w:tc>
          <w:tcPr>
            <w:tcW w:w="343"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6</w:t>
            </w:r>
          </w:p>
        </w:tc>
        <w:tc>
          <w:tcPr>
            <w:tcW w:w="2359"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Časový harmonogram plnění opatření:</w:t>
            </w:r>
          </w:p>
        </w:tc>
        <w:tc>
          <w:tcPr>
            <w:tcW w:w="6512"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2026  - 2028</w:t>
            </w:r>
          </w:p>
        </w:tc>
      </w:tr>
      <w:tr w:rsidR="0069521A" w:rsidRPr="00AB22FE" w:rsidTr="0069521A">
        <w:trPr>
          <w:cantSplit/>
        </w:trPr>
        <w:tc>
          <w:tcPr>
            <w:tcW w:w="343"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lastRenderedPageBreak/>
              <w:t>7</w:t>
            </w:r>
          </w:p>
        </w:tc>
        <w:tc>
          <w:tcPr>
            <w:tcW w:w="2359"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Předpokládaná výše finančních nákladů na realizaci opatření:</w:t>
            </w:r>
          </w:p>
        </w:tc>
        <w:tc>
          <w:tcPr>
            <w:tcW w:w="6512"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5 500 000 Kč/rok Potravinová banka</w:t>
            </w:r>
            <w:r w:rsidR="00AB22FE">
              <w:rPr>
                <w:rFonts w:ascii="Times New Roman" w:hAnsi="Times New Roman" w:cs="Times New Roman"/>
                <w:sz w:val="20"/>
                <w:szCs w:val="20"/>
              </w:rPr>
              <w:t xml:space="preserve"> v Olomouckém kraji z.s.</w:t>
            </w:r>
          </w:p>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2 900 000 Kč/rok Centrum materiální pomoci Charity Olomouc</w:t>
            </w:r>
          </w:p>
        </w:tc>
      </w:tr>
      <w:tr w:rsidR="0069521A" w:rsidRPr="00AB22FE" w:rsidTr="0069521A">
        <w:trPr>
          <w:cantSplit/>
        </w:trPr>
        <w:tc>
          <w:tcPr>
            <w:tcW w:w="343"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8</w:t>
            </w:r>
          </w:p>
        </w:tc>
        <w:tc>
          <w:tcPr>
            <w:tcW w:w="2359"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Předpokládaní realizátoři a partneři opatření:</w:t>
            </w:r>
          </w:p>
        </w:tc>
        <w:tc>
          <w:tcPr>
            <w:tcW w:w="6512"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b/>
                <w:sz w:val="20"/>
                <w:szCs w:val="20"/>
              </w:rPr>
              <w:t>Realizátor</w:t>
            </w:r>
            <w:r w:rsidRPr="00AB22FE">
              <w:rPr>
                <w:rFonts w:ascii="Times New Roman" w:hAnsi="Times New Roman" w:cs="Times New Roman"/>
                <w:sz w:val="20"/>
                <w:szCs w:val="20"/>
              </w:rPr>
              <w:t xml:space="preserve">: Potravinová banka v Olomoucké kraji  z.s., </w:t>
            </w:r>
            <w:r w:rsidR="00AB22FE" w:rsidRPr="00AB22FE">
              <w:rPr>
                <w:rFonts w:ascii="Times New Roman" w:hAnsi="Times New Roman" w:cs="Times New Roman"/>
                <w:sz w:val="20"/>
                <w:szCs w:val="20"/>
              </w:rPr>
              <w:t xml:space="preserve">Centrum materiální pomoci </w:t>
            </w:r>
            <w:r w:rsidR="00AB22FE">
              <w:rPr>
                <w:rFonts w:ascii="Times New Roman" w:hAnsi="Times New Roman" w:cs="Times New Roman"/>
                <w:sz w:val="20"/>
                <w:szCs w:val="20"/>
              </w:rPr>
              <w:t>Charity</w:t>
            </w:r>
            <w:r w:rsidRPr="00AB22FE">
              <w:rPr>
                <w:rFonts w:ascii="Times New Roman" w:hAnsi="Times New Roman" w:cs="Times New Roman"/>
                <w:sz w:val="20"/>
                <w:szCs w:val="20"/>
              </w:rPr>
              <w:t xml:space="preserve"> Olomouc </w:t>
            </w:r>
          </w:p>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b/>
                <w:sz w:val="20"/>
                <w:szCs w:val="20"/>
              </w:rPr>
              <w:t>Partner</w:t>
            </w:r>
            <w:r w:rsidRPr="00AB22FE">
              <w:rPr>
                <w:rFonts w:ascii="Times New Roman" w:hAnsi="Times New Roman" w:cs="Times New Roman"/>
                <w:sz w:val="20"/>
                <w:szCs w:val="20"/>
              </w:rPr>
              <w:t>: Člověk v tísni o.p.s., Potravinová banka</w:t>
            </w:r>
            <w:r w:rsidR="00AB22FE">
              <w:rPr>
                <w:rFonts w:ascii="Times New Roman" w:hAnsi="Times New Roman" w:cs="Times New Roman"/>
                <w:sz w:val="20"/>
                <w:szCs w:val="20"/>
              </w:rPr>
              <w:t xml:space="preserve"> v Olomouckém kraji z.s.</w:t>
            </w:r>
            <w:r w:rsidRPr="00AB22FE">
              <w:rPr>
                <w:rFonts w:ascii="Times New Roman" w:hAnsi="Times New Roman" w:cs="Times New Roman"/>
                <w:sz w:val="20"/>
                <w:szCs w:val="20"/>
              </w:rPr>
              <w:t>, veřejnost - dárci</w:t>
            </w:r>
          </w:p>
        </w:tc>
      </w:tr>
      <w:tr w:rsidR="0069521A" w:rsidRPr="00AB22FE" w:rsidTr="0069521A">
        <w:trPr>
          <w:cantSplit/>
        </w:trPr>
        <w:tc>
          <w:tcPr>
            <w:tcW w:w="343"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9</w:t>
            </w:r>
          </w:p>
        </w:tc>
        <w:tc>
          <w:tcPr>
            <w:tcW w:w="2359"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Hodnoticí indikátory výstupů a výsledků:</w:t>
            </w:r>
          </w:p>
        </w:tc>
        <w:tc>
          <w:tcPr>
            <w:tcW w:w="6512" w:type="dxa"/>
          </w:tcPr>
          <w:p w:rsidR="0069521A" w:rsidRPr="00AB22FE" w:rsidRDefault="0069521A" w:rsidP="00AB22FE">
            <w:pPr>
              <w:pStyle w:val="Odstavecseseznamem"/>
              <w:pBdr>
                <w:top w:val="nil"/>
                <w:left w:val="nil"/>
                <w:bottom w:val="nil"/>
                <w:right w:val="nil"/>
                <w:between w:val="nil"/>
              </w:pBdr>
              <w:ind w:left="63"/>
              <w:jc w:val="both"/>
              <w:rPr>
                <w:sz w:val="20"/>
                <w:szCs w:val="20"/>
              </w:rPr>
            </w:pPr>
            <w:r w:rsidRPr="00AB22FE">
              <w:rPr>
                <w:sz w:val="20"/>
                <w:szCs w:val="20"/>
              </w:rPr>
              <w:t>Potravinová banka:</w:t>
            </w:r>
          </w:p>
          <w:p w:rsidR="0069521A" w:rsidRPr="00AB22FE" w:rsidRDefault="0069521A" w:rsidP="00AB22FE">
            <w:pPr>
              <w:pStyle w:val="Odstavecseseznamem"/>
              <w:numPr>
                <w:ilvl w:val="0"/>
                <w:numId w:val="105"/>
              </w:numPr>
              <w:pBdr>
                <w:top w:val="nil"/>
                <w:left w:val="nil"/>
                <w:bottom w:val="nil"/>
                <w:right w:val="nil"/>
                <w:between w:val="nil"/>
              </w:pBdr>
              <w:ind w:left="347"/>
              <w:contextualSpacing/>
              <w:jc w:val="both"/>
              <w:rPr>
                <w:sz w:val="20"/>
                <w:szCs w:val="20"/>
              </w:rPr>
            </w:pPr>
            <w:r w:rsidRPr="00AB22FE">
              <w:rPr>
                <w:sz w:val="20"/>
                <w:szCs w:val="20"/>
              </w:rPr>
              <w:t>harmonogram pravidelných závozů</w:t>
            </w:r>
          </w:p>
          <w:p w:rsidR="0069521A" w:rsidRPr="00AB22FE" w:rsidRDefault="0069521A" w:rsidP="00AB22FE">
            <w:pPr>
              <w:numPr>
                <w:ilvl w:val="0"/>
                <w:numId w:val="68"/>
              </w:numPr>
              <w:pBdr>
                <w:top w:val="nil"/>
                <w:left w:val="nil"/>
                <w:bottom w:val="nil"/>
                <w:right w:val="nil"/>
                <w:between w:val="nil"/>
              </w:pBdr>
              <w:spacing w:after="0" w:line="240" w:lineRule="auto"/>
              <w:ind w:left="347"/>
              <w:jc w:val="both"/>
              <w:rPr>
                <w:rFonts w:ascii="Times New Roman" w:hAnsi="Times New Roman" w:cs="Times New Roman"/>
                <w:sz w:val="20"/>
                <w:szCs w:val="20"/>
              </w:rPr>
            </w:pPr>
            <w:r w:rsidRPr="00AB22FE">
              <w:rPr>
                <w:rFonts w:ascii="Times New Roman" w:hAnsi="Times New Roman" w:cs="Times New Roman"/>
                <w:sz w:val="20"/>
                <w:szCs w:val="20"/>
              </w:rPr>
              <w:t>počet odběratelů (organizaci): 40/rok</w:t>
            </w:r>
          </w:p>
          <w:p w:rsidR="0069521A" w:rsidRPr="00AB22FE" w:rsidRDefault="0069521A" w:rsidP="00AB22FE">
            <w:pPr>
              <w:numPr>
                <w:ilvl w:val="0"/>
                <w:numId w:val="68"/>
              </w:numPr>
              <w:pBdr>
                <w:top w:val="nil"/>
                <w:left w:val="nil"/>
                <w:bottom w:val="nil"/>
                <w:right w:val="nil"/>
                <w:between w:val="nil"/>
              </w:pBdr>
              <w:spacing w:after="0" w:line="240" w:lineRule="auto"/>
              <w:ind w:left="347"/>
              <w:jc w:val="both"/>
              <w:rPr>
                <w:rFonts w:ascii="Times New Roman" w:hAnsi="Times New Roman" w:cs="Times New Roman"/>
                <w:sz w:val="20"/>
                <w:szCs w:val="20"/>
              </w:rPr>
            </w:pPr>
            <w:r w:rsidRPr="00AB22FE">
              <w:rPr>
                <w:rFonts w:ascii="Times New Roman" w:hAnsi="Times New Roman" w:cs="Times New Roman"/>
                <w:sz w:val="20"/>
                <w:szCs w:val="20"/>
              </w:rPr>
              <w:t>celkový počet získaných potravin: 300 t/rok</w:t>
            </w:r>
          </w:p>
          <w:p w:rsidR="0069521A" w:rsidRPr="00AB22FE" w:rsidRDefault="0069521A" w:rsidP="00AB22FE">
            <w:pPr>
              <w:numPr>
                <w:ilvl w:val="0"/>
                <w:numId w:val="68"/>
              </w:numPr>
              <w:pBdr>
                <w:top w:val="nil"/>
                <w:left w:val="nil"/>
                <w:bottom w:val="nil"/>
                <w:right w:val="nil"/>
                <w:between w:val="nil"/>
              </w:pBdr>
              <w:spacing w:after="0" w:line="240" w:lineRule="auto"/>
              <w:ind w:left="347"/>
              <w:jc w:val="both"/>
              <w:rPr>
                <w:rFonts w:ascii="Times New Roman" w:hAnsi="Times New Roman" w:cs="Times New Roman"/>
                <w:sz w:val="20"/>
                <w:szCs w:val="20"/>
              </w:rPr>
            </w:pPr>
            <w:r w:rsidRPr="00AB22FE">
              <w:rPr>
                <w:rFonts w:ascii="Times New Roman" w:hAnsi="Times New Roman" w:cs="Times New Roman"/>
                <w:sz w:val="20"/>
                <w:szCs w:val="20"/>
              </w:rPr>
              <w:t>počet podpořených osob: 15 000/rok</w:t>
            </w:r>
          </w:p>
          <w:p w:rsidR="0069521A" w:rsidRPr="00AB22FE" w:rsidRDefault="0069521A" w:rsidP="00AB22FE">
            <w:pPr>
              <w:pBdr>
                <w:top w:val="nil"/>
                <w:left w:val="nil"/>
                <w:bottom w:val="nil"/>
                <w:right w:val="nil"/>
                <w:between w:val="nil"/>
              </w:pBdr>
              <w:spacing w:after="0" w:line="240" w:lineRule="auto"/>
              <w:ind w:left="720"/>
              <w:jc w:val="both"/>
              <w:rPr>
                <w:rFonts w:ascii="Times New Roman" w:hAnsi="Times New Roman" w:cs="Times New Roman"/>
                <w:sz w:val="20"/>
                <w:szCs w:val="20"/>
              </w:rPr>
            </w:pPr>
          </w:p>
          <w:p w:rsidR="0069521A" w:rsidRPr="00AB22FE" w:rsidRDefault="0069521A" w:rsidP="00AB22FE">
            <w:pPr>
              <w:pBdr>
                <w:top w:val="nil"/>
                <w:left w:val="nil"/>
                <w:bottom w:val="nil"/>
                <w:right w:val="nil"/>
                <w:between w:val="nil"/>
              </w:pBdr>
              <w:spacing w:after="0" w:line="240" w:lineRule="auto"/>
              <w:ind w:left="63"/>
              <w:jc w:val="both"/>
              <w:rPr>
                <w:rFonts w:ascii="Times New Roman" w:hAnsi="Times New Roman" w:cs="Times New Roman"/>
                <w:sz w:val="20"/>
                <w:szCs w:val="20"/>
              </w:rPr>
            </w:pPr>
            <w:r w:rsidRPr="00AB22FE">
              <w:rPr>
                <w:rFonts w:ascii="Times New Roman" w:hAnsi="Times New Roman" w:cs="Times New Roman"/>
                <w:sz w:val="20"/>
                <w:szCs w:val="20"/>
              </w:rPr>
              <w:t>Centrum materiální pomoci:</w:t>
            </w:r>
          </w:p>
          <w:p w:rsidR="0069521A" w:rsidRPr="00AB22FE" w:rsidRDefault="0069521A" w:rsidP="00AB22FE">
            <w:pPr>
              <w:pStyle w:val="Odstavecseseznamem"/>
              <w:numPr>
                <w:ilvl w:val="0"/>
                <w:numId w:val="105"/>
              </w:numPr>
              <w:pBdr>
                <w:top w:val="nil"/>
                <w:left w:val="nil"/>
                <w:bottom w:val="nil"/>
                <w:right w:val="nil"/>
                <w:between w:val="nil"/>
              </w:pBdr>
              <w:ind w:left="347"/>
              <w:contextualSpacing/>
              <w:jc w:val="both"/>
              <w:rPr>
                <w:sz w:val="20"/>
                <w:szCs w:val="20"/>
              </w:rPr>
            </w:pPr>
            <w:r w:rsidRPr="00AB22FE">
              <w:rPr>
                <w:sz w:val="20"/>
                <w:szCs w:val="20"/>
              </w:rPr>
              <w:t>počet podpořených osob: 2 500 osob/rok</w:t>
            </w:r>
          </w:p>
          <w:p w:rsidR="0069521A" w:rsidRPr="00AB22FE" w:rsidRDefault="0069521A" w:rsidP="00AB22FE">
            <w:pPr>
              <w:pStyle w:val="Odstavecseseznamem"/>
              <w:numPr>
                <w:ilvl w:val="0"/>
                <w:numId w:val="105"/>
              </w:numPr>
              <w:pBdr>
                <w:top w:val="nil"/>
                <w:left w:val="nil"/>
                <w:bottom w:val="nil"/>
                <w:right w:val="nil"/>
                <w:between w:val="nil"/>
              </w:pBdr>
              <w:ind w:left="347"/>
              <w:contextualSpacing/>
              <w:jc w:val="both"/>
              <w:rPr>
                <w:sz w:val="20"/>
                <w:szCs w:val="20"/>
              </w:rPr>
            </w:pPr>
            <w:r w:rsidRPr="00AB22FE">
              <w:rPr>
                <w:sz w:val="20"/>
                <w:szCs w:val="20"/>
              </w:rPr>
              <w:t>počet zachráněných tun potravin: 100 tun/rok</w:t>
            </w:r>
          </w:p>
          <w:p w:rsidR="0069521A" w:rsidRPr="00AB22FE" w:rsidRDefault="0069521A" w:rsidP="00AB22FE">
            <w:pPr>
              <w:pStyle w:val="Odstavecseseznamem"/>
              <w:numPr>
                <w:ilvl w:val="0"/>
                <w:numId w:val="105"/>
              </w:numPr>
              <w:pBdr>
                <w:top w:val="nil"/>
                <w:left w:val="nil"/>
                <w:bottom w:val="nil"/>
                <w:right w:val="nil"/>
                <w:between w:val="nil"/>
              </w:pBdr>
              <w:ind w:left="347"/>
              <w:contextualSpacing/>
              <w:jc w:val="both"/>
              <w:rPr>
                <w:sz w:val="20"/>
                <w:szCs w:val="20"/>
              </w:rPr>
            </w:pPr>
            <w:r w:rsidRPr="00AB22FE">
              <w:rPr>
                <w:sz w:val="20"/>
                <w:szCs w:val="20"/>
              </w:rPr>
              <w:t>množství vydané materiální pomoci: 5 tun/rok</w:t>
            </w:r>
          </w:p>
        </w:tc>
      </w:tr>
    </w:tbl>
    <w:p w:rsidR="0069521A" w:rsidRPr="00B6447F" w:rsidRDefault="0069521A" w:rsidP="00AB22FE">
      <w:pPr>
        <w:spacing w:after="0"/>
        <w:ind w:left="360" w:hanging="360"/>
        <w:rPr>
          <w:sz w:val="20"/>
          <w:szCs w:val="20"/>
        </w:rPr>
      </w:pPr>
    </w:p>
    <w:tbl>
      <w:tblPr>
        <w:tblW w:w="9243"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60"/>
        <w:gridCol w:w="2362"/>
        <w:gridCol w:w="6521"/>
      </w:tblGrid>
      <w:tr w:rsidR="0069521A" w:rsidRPr="00AB22FE" w:rsidTr="0069521A">
        <w:trPr>
          <w:cantSplit/>
        </w:trPr>
        <w:tc>
          <w:tcPr>
            <w:tcW w:w="360"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1</w:t>
            </w:r>
          </w:p>
        </w:tc>
        <w:tc>
          <w:tcPr>
            <w:tcW w:w="2362"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Kód opatření:</w:t>
            </w:r>
          </w:p>
        </w:tc>
        <w:tc>
          <w:tcPr>
            <w:tcW w:w="6521"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6.3.4 </w:t>
            </w:r>
          </w:p>
        </w:tc>
      </w:tr>
      <w:tr w:rsidR="0069521A" w:rsidRPr="00AB22FE" w:rsidTr="0069521A">
        <w:trPr>
          <w:cantSplit/>
        </w:trPr>
        <w:tc>
          <w:tcPr>
            <w:tcW w:w="360"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2</w:t>
            </w:r>
          </w:p>
        </w:tc>
        <w:tc>
          <w:tcPr>
            <w:tcW w:w="2362"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Název opatření:</w:t>
            </w:r>
          </w:p>
        </w:tc>
        <w:tc>
          <w:tcPr>
            <w:tcW w:w="6521" w:type="dxa"/>
            <w:shd w:val="clear" w:color="auto" w:fill="FFCCFF"/>
          </w:tcPr>
          <w:p w:rsidR="0069521A" w:rsidRPr="00AB22FE" w:rsidRDefault="0069521A" w:rsidP="00AB22FE">
            <w:pPr>
              <w:spacing w:after="0" w:line="240" w:lineRule="auto"/>
              <w:rPr>
                <w:rFonts w:ascii="Times New Roman" w:hAnsi="Times New Roman" w:cs="Times New Roman"/>
                <w:b/>
                <w:bCs/>
                <w:sz w:val="20"/>
                <w:szCs w:val="20"/>
              </w:rPr>
            </w:pPr>
            <w:r w:rsidRPr="00AB22FE">
              <w:rPr>
                <w:rFonts w:ascii="Times New Roman" w:hAnsi="Times New Roman" w:cs="Times New Roman"/>
                <w:b/>
                <w:bCs/>
                <w:sz w:val="20"/>
                <w:szCs w:val="20"/>
              </w:rPr>
              <w:t>Dostupné zaměstnávání pro osoby v nepříznivé sociální situaci</w:t>
            </w:r>
          </w:p>
        </w:tc>
      </w:tr>
      <w:tr w:rsidR="0069521A" w:rsidRPr="00AB22FE" w:rsidTr="0069521A">
        <w:trPr>
          <w:cantSplit/>
        </w:trPr>
        <w:tc>
          <w:tcPr>
            <w:tcW w:w="360"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3</w:t>
            </w:r>
          </w:p>
        </w:tc>
        <w:tc>
          <w:tcPr>
            <w:tcW w:w="2362"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Charakteristika opatření:</w:t>
            </w:r>
          </w:p>
        </w:tc>
        <w:tc>
          <w:tcPr>
            <w:tcW w:w="6521"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Opatření je zaměřeno na rozvoj a podporu činnosti Charity Olomouc a inovativních projektů směrem k dostupnému zaměstnávání osob bez domova.</w:t>
            </w:r>
          </w:p>
        </w:tc>
      </w:tr>
      <w:tr w:rsidR="0069521A" w:rsidRPr="00AB22FE" w:rsidTr="0069521A">
        <w:trPr>
          <w:cantSplit/>
        </w:trPr>
        <w:tc>
          <w:tcPr>
            <w:tcW w:w="360"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p>
        </w:tc>
        <w:tc>
          <w:tcPr>
            <w:tcW w:w="2362"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Cílová skupina</w:t>
            </w:r>
          </w:p>
        </w:tc>
        <w:tc>
          <w:tcPr>
            <w:tcW w:w="6521"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(7) osoby bez přístřeší</w:t>
            </w:r>
          </w:p>
        </w:tc>
      </w:tr>
      <w:tr w:rsidR="0069521A" w:rsidRPr="00AB22FE" w:rsidTr="0069521A">
        <w:trPr>
          <w:cantSplit/>
          <w:trHeight w:val="116"/>
        </w:trPr>
        <w:tc>
          <w:tcPr>
            <w:tcW w:w="360"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4</w:t>
            </w:r>
          </w:p>
        </w:tc>
        <w:tc>
          <w:tcPr>
            <w:tcW w:w="2362"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Vymezení územního dopadu opatření:</w:t>
            </w:r>
          </w:p>
        </w:tc>
        <w:tc>
          <w:tcPr>
            <w:tcW w:w="6521"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území města Olomouce</w:t>
            </w:r>
          </w:p>
        </w:tc>
      </w:tr>
      <w:tr w:rsidR="0069521A" w:rsidRPr="00AB22FE" w:rsidTr="0069521A">
        <w:trPr>
          <w:cantSplit/>
        </w:trPr>
        <w:tc>
          <w:tcPr>
            <w:tcW w:w="360"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5</w:t>
            </w:r>
          </w:p>
        </w:tc>
        <w:tc>
          <w:tcPr>
            <w:tcW w:w="2362"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Aktivity vedoucí k naplnění opatření:</w:t>
            </w:r>
          </w:p>
        </w:tc>
        <w:tc>
          <w:tcPr>
            <w:tcW w:w="6521" w:type="dxa"/>
          </w:tcPr>
          <w:p w:rsidR="0069521A" w:rsidRPr="00AB22FE" w:rsidRDefault="0069521A" w:rsidP="00AB22FE">
            <w:pPr>
              <w:pStyle w:val="Odstavecseseznamem"/>
              <w:numPr>
                <w:ilvl w:val="0"/>
                <w:numId w:val="112"/>
              </w:numPr>
              <w:ind w:left="356"/>
              <w:rPr>
                <w:sz w:val="20"/>
                <w:szCs w:val="20"/>
              </w:rPr>
            </w:pPr>
            <w:r w:rsidRPr="00AB22FE">
              <w:rPr>
                <w:sz w:val="20"/>
                <w:szCs w:val="20"/>
              </w:rPr>
              <w:t>nastavení spolupráce se zákazníky</w:t>
            </w:r>
          </w:p>
          <w:p w:rsidR="0069521A" w:rsidRPr="00AB22FE" w:rsidRDefault="0069521A" w:rsidP="00AB22FE">
            <w:pPr>
              <w:pStyle w:val="Odstavecseseznamem"/>
              <w:numPr>
                <w:ilvl w:val="0"/>
                <w:numId w:val="112"/>
              </w:numPr>
              <w:ind w:left="356"/>
              <w:rPr>
                <w:sz w:val="20"/>
                <w:szCs w:val="20"/>
              </w:rPr>
            </w:pPr>
            <w:r w:rsidRPr="00AB22FE">
              <w:rPr>
                <w:sz w:val="20"/>
                <w:szCs w:val="20"/>
              </w:rPr>
              <w:t>trénink pracovních návyků</w:t>
            </w:r>
          </w:p>
          <w:p w:rsidR="0069521A" w:rsidRPr="00AB22FE" w:rsidRDefault="0069521A" w:rsidP="00AB22FE">
            <w:pPr>
              <w:pStyle w:val="Odstavecseseznamem"/>
              <w:numPr>
                <w:ilvl w:val="0"/>
                <w:numId w:val="112"/>
              </w:numPr>
              <w:ind w:left="356"/>
              <w:rPr>
                <w:sz w:val="20"/>
                <w:szCs w:val="20"/>
              </w:rPr>
            </w:pPr>
            <w:r w:rsidRPr="00AB22FE">
              <w:rPr>
                <w:sz w:val="20"/>
                <w:szCs w:val="20"/>
              </w:rPr>
              <w:t>realizace přednáškové činnosti a osvěty</w:t>
            </w:r>
          </w:p>
          <w:p w:rsidR="0069521A" w:rsidRPr="00AB22FE" w:rsidRDefault="0069521A" w:rsidP="00AB22FE">
            <w:pPr>
              <w:pStyle w:val="Odstavecseseznamem"/>
              <w:numPr>
                <w:ilvl w:val="0"/>
                <w:numId w:val="112"/>
              </w:numPr>
              <w:ind w:left="356"/>
              <w:rPr>
                <w:sz w:val="20"/>
                <w:szCs w:val="20"/>
              </w:rPr>
            </w:pPr>
            <w:r w:rsidRPr="00AB22FE">
              <w:rPr>
                <w:sz w:val="20"/>
                <w:szCs w:val="20"/>
              </w:rPr>
              <w:t>získávání ekonomicky vyvážených zakázek</w:t>
            </w:r>
          </w:p>
          <w:p w:rsidR="0069521A" w:rsidRPr="00AB22FE" w:rsidRDefault="0069521A" w:rsidP="00AB22FE">
            <w:pPr>
              <w:pStyle w:val="Odstavecseseznamem"/>
              <w:numPr>
                <w:ilvl w:val="0"/>
                <w:numId w:val="112"/>
              </w:numPr>
              <w:ind w:left="356"/>
              <w:rPr>
                <w:sz w:val="20"/>
                <w:szCs w:val="20"/>
              </w:rPr>
            </w:pPr>
            <w:r w:rsidRPr="00AB22FE">
              <w:rPr>
                <w:sz w:val="20"/>
                <w:szCs w:val="20"/>
              </w:rPr>
              <w:t>vytvoření stabilní pracovní skupiny</w:t>
            </w:r>
          </w:p>
        </w:tc>
      </w:tr>
      <w:tr w:rsidR="0069521A" w:rsidRPr="00AB22FE" w:rsidTr="0069521A">
        <w:trPr>
          <w:cantSplit/>
        </w:trPr>
        <w:tc>
          <w:tcPr>
            <w:tcW w:w="360"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6</w:t>
            </w:r>
          </w:p>
        </w:tc>
        <w:tc>
          <w:tcPr>
            <w:tcW w:w="2362"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Časový harmonogram plnění opatření:</w:t>
            </w:r>
          </w:p>
        </w:tc>
        <w:tc>
          <w:tcPr>
            <w:tcW w:w="6521"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sz w:val="20"/>
                <w:szCs w:val="20"/>
              </w:rPr>
              <w:t>2026  - 2028</w:t>
            </w:r>
          </w:p>
        </w:tc>
      </w:tr>
      <w:tr w:rsidR="0069521A" w:rsidRPr="00AB22FE" w:rsidTr="0069521A">
        <w:trPr>
          <w:cantSplit/>
        </w:trPr>
        <w:tc>
          <w:tcPr>
            <w:tcW w:w="360"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7</w:t>
            </w:r>
          </w:p>
        </w:tc>
        <w:tc>
          <w:tcPr>
            <w:tcW w:w="2362"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Předpokládaná výše finančních nákladů na realizaci opatření:</w:t>
            </w:r>
          </w:p>
        </w:tc>
        <w:tc>
          <w:tcPr>
            <w:tcW w:w="6521" w:type="dxa"/>
          </w:tcPr>
          <w:p w:rsidR="0069521A" w:rsidRPr="00AB22FE" w:rsidRDefault="00AB22FE" w:rsidP="00AB22FE">
            <w:pPr>
              <w:spacing w:after="0" w:line="240" w:lineRule="auto"/>
              <w:rPr>
                <w:rFonts w:ascii="Times New Roman" w:hAnsi="Times New Roman" w:cs="Times New Roman"/>
                <w:sz w:val="20"/>
                <w:szCs w:val="20"/>
              </w:rPr>
            </w:pPr>
            <w:r>
              <w:rPr>
                <w:rFonts w:ascii="Times New Roman" w:hAnsi="Times New Roman" w:cs="Times New Roman"/>
                <w:sz w:val="20"/>
                <w:szCs w:val="20"/>
              </w:rPr>
              <w:t>1 000 000 Kč-</w:t>
            </w:r>
            <w:r w:rsidR="0069521A" w:rsidRPr="00AB22FE">
              <w:rPr>
                <w:rFonts w:ascii="Times New Roman" w:hAnsi="Times New Roman" w:cs="Times New Roman"/>
                <w:sz w:val="20"/>
                <w:szCs w:val="20"/>
              </w:rPr>
              <w:t>2 000 000Kč rok (dle zakázek)</w:t>
            </w:r>
          </w:p>
          <w:p w:rsidR="0069521A" w:rsidRPr="00AB22FE" w:rsidRDefault="0069521A" w:rsidP="00AB22FE">
            <w:pPr>
              <w:spacing w:after="0" w:line="240" w:lineRule="auto"/>
              <w:rPr>
                <w:rFonts w:ascii="Times New Roman" w:hAnsi="Times New Roman" w:cs="Times New Roman"/>
                <w:sz w:val="20"/>
                <w:szCs w:val="20"/>
              </w:rPr>
            </w:pPr>
          </w:p>
        </w:tc>
      </w:tr>
      <w:tr w:rsidR="0069521A" w:rsidRPr="00AB22FE" w:rsidTr="0069521A">
        <w:trPr>
          <w:cantSplit/>
        </w:trPr>
        <w:tc>
          <w:tcPr>
            <w:tcW w:w="360"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8</w:t>
            </w:r>
          </w:p>
        </w:tc>
        <w:tc>
          <w:tcPr>
            <w:tcW w:w="2362"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Předpokládaní realizátoři a partneři opatření:</w:t>
            </w:r>
          </w:p>
        </w:tc>
        <w:tc>
          <w:tcPr>
            <w:tcW w:w="6521" w:type="dxa"/>
          </w:tcPr>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b/>
                <w:sz w:val="20"/>
                <w:szCs w:val="20"/>
              </w:rPr>
              <w:t>Realizátor</w:t>
            </w:r>
            <w:r w:rsidRPr="00AB22FE">
              <w:rPr>
                <w:rFonts w:ascii="Times New Roman" w:hAnsi="Times New Roman" w:cs="Times New Roman"/>
                <w:sz w:val="20"/>
                <w:szCs w:val="20"/>
              </w:rPr>
              <w:t>: Charita Olomouc</w:t>
            </w:r>
          </w:p>
          <w:p w:rsidR="0069521A" w:rsidRPr="00AB22FE" w:rsidRDefault="0069521A" w:rsidP="00AB22FE">
            <w:pPr>
              <w:spacing w:after="0" w:line="240" w:lineRule="auto"/>
              <w:rPr>
                <w:rFonts w:ascii="Times New Roman" w:hAnsi="Times New Roman" w:cs="Times New Roman"/>
                <w:sz w:val="20"/>
                <w:szCs w:val="20"/>
              </w:rPr>
            </w:pPr>
            <w:r w:rsidRPr="00AB22FE">
              <w:rPr>
                <w:rFonts w:ascii="Times New Roman" w:hAnsi="Times New Roman" w:cs="Times New Roman"/>
                <w:b/>
                <w:sz w:val="20"/>
                <w:szCs w:val="20"/>
              </w:rPr>
              <w:t>Partner</w:t>
            </w:r>
            <w:r w:rsidRPr="00AB22FE">
              <w:rPr>
                <w:rFonts w:ascii="Times New Roman" w:hAnsi="Times New Roman" w:cs="Times New Roman"/>
                <w:sz w:val="20"/>
                <w:szCs w:val="20"/>
              </w:rPr>
              <w:t>: SMOl, Technické služby města Olomouc, a.s.</w:t>
            </w:r>
          </w:p>
        </w:tc>
      </w:tr>
      <w:tr w:rsidR="0069521A" w:rsidRPr="00AB22FE" w:rsidTr="0069521A">
        <w:trPr>
          <w:cantSplit/>
        </w:trPr>
        <w:tc>
          <w:tcPr>
            <w:tcW w:w="360" w:type="dxa"/>
            <w:shd w:val="clear" w:color="auto" w:fill="FFCCFF"/>
          </w:tcPr>
          <w:p w:rsidR="0069521A" w:rsidRPr="00AB22FE" w:rsidRDefault="0069521A" w:rsidP="00AB22FE">
            <w:pPr>
              <w:spacing w:after="0" w:line="240" w:lineRule="auto"/>
              <w:jc w:val="center"/>
              <w:rPr>
                <w:rFonts w:ascii="Times New Roman" w:hAnsi="Times New Roman" w:cs="Times New Roman"/>
                <w:b/>
                <w:bCs/>
                <w:sz w:val="20"/>
                <w:szCs w:val="20"/>
              </w:rPr>
            </w:pPr>
            <w:r w:rsidRPr="00AB22FE">
              <w:rPr>
                <w:rFonts w:ascii="Times New Roman" w:hAnsi="Times New Roman" w:cs="Times New Roman"/>
                <w:b/>
                <w:bCs/>
                <w:sz w:val="20"/>
                <w:szCs w:val="20"/>
              </w:rPr>
              <w:t>9</w:t>
            </w:r>
          </w:p>
        </w:tc>
        <w:tc>
          <w:tcPr>
            <w:tcW w:w="2362" w:type="dxa"/>
            <w:shd w:val="clear" w:color="auto" w:fill="FFCCFF"/>
          </w:tcPr>
          <w:p w:rsidR="0069521A" w:rsidRPr="00AB22FE" w:rsidRDefault="0069521A" w:rsidP="00AB22FE">
            <w:pPr>
              <w:spacing w:after="0" w:line="240" w:lineRule="auto"/>
              <w:rPr>
                <w:rFonts w:ascii="Times New Roman" w:hAnsi="Times New Roman" w:cs="Times New Roman"/>
                <w:b/>
                <w:sz w:val="20"/>
                <w:szCs w:val="20"/>
              </w:rPr>
            </w:pPr>
            <w:r w:rsidRPr="00AB22FE">
              <w:rPr>
                <w:rFonts w:ascii="Times New Roman" w:hAnsi="Times New Roman" w:cs="Times New Roman"/>
                <w:b/>
                <w:sz w:val="20"/>
                <w:szCs w:val="20"/>
              </w:rPr>
              <w:t>Hodnoticí indikátory výstupů a výsledků:</w:t>
            </w:r>
          </w:p>
        </w:tc>
        <w:tc>
          <w:tcPr>
            <w:tcW w:w="6521" w:type="dxa"/>
          </w:tcPr>
          <w:p w:rsidR="0069521A" w:rsidRPr="00AB22FE" w:rsidRDefault="0069521A" w:rsidP="00D81389">
            <w:pPr>
              <w:pStyle w:val="Odstavecseseznamem"/>
              <w:numPr>
                <w:ilvl w:val="0"/>
                <w:numId w:val="105"/>
              </w:numPr>
              <w:ind w:left="356"/>
              <w:contextualSpacing/>
              <w:rPr>
                <w:sz w:val="20"/>
                <w:szCs w:val="20"/>
              </w:rPr>
            </w:pPr>
            <w:r w:rsidRPr="00AB22FE">
              <w:rPr>
                <w:sz w:val="20"/>
                <w:szCs w:val="20"/>
              </w:rPr>
              <w:t>zázemí pro brigádníky: 1</w:t>
            </w:r>
          </w:p>
          <w:p w:rsidR="0069521A" w:rsidRPr="00AB22FE" w:rsidRDefault="0069521A" w:rsidP="00D81389">
            <w:pPr>
              <w:numPr>
                <w:ilvl w:val="0"/>
                <w:numId w:val="2"/>
              </w:numPr>
              <w:spacing w:after="0" w:line="240" w:lineRule="auto"/>
              <w:ind w:left="356"/>
              <w:rPr>
                <w:rFonts w:ascii="Times New Roman" w:hAnsi="Times New Roman" w:cs="Times New Roman"/>
                <w:sz w:val="20"/>
                <w:szCs w:val="20"/>
              </w:rPr>
            </w:pPr>
            <w:r w:rsidRPr="00AB22FE">
              <w:rPr>
                <w:rFonts w:ascii="Times New Roman" w:hAnsi="Times New Roman" w:cs="Times New Roman"/>
                <w:sz w:val="20"/>
                <w:szCs w:val="20"/>
              </w:rPr>
              <w:t>stabilní pracovní skupina: 1</w:t>
            </w:r>
          </w:p>
        </w:tc>
      </w:tr>
    </w:tbl>
    <w:p w:rsidR="0069521A" w:rsidRPr="00B6447F" w:rsidRDefault="0069521A" w:rsidP="00D81389">
      <w:pPr>
        <w:spacing w:after="0"/>
        <w:rPr>
          <w:sz w:val="20"/>
          <w:szCs w:val="20"/>
        </w:rPr>
      </w:pPr>
    </w:p>
    <w:tbl>
      <w:tblPr>
        <w:tblW w:w="9243"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60"/>
        <w:gridCol w:w="2362"/>
        <w:gridCol w:w="6521"/>
      </w:tblGrid>
      <w:tr w:rsidR="0069521A" w:rsidRPr="00D81389" w:rsidTr="0069521A">
        <w:trPr>
          <w:cantSplit/>
        </w:trPr>
        <w:tc>
          <w:tcPr>
            <w:tcW w:w="360" w:type="dxa"/>
            <w:shd w:val="clear" w:color="auto" w:fill="FFCCFF"/>
          </w:tcPr>
          <w:p w:rsidR="0069521A" w:rsidRPr="00D81389" w:rsidRDefault="0069521A" w:rsidP="00D81389">
            <w:pPr>
              <w:spacing w:after="0" w:line="240" w:lineRule="auto"/>
              <w:jc w:val="center"/>
              <w:rPr>
                <w:rFonts w:ascii="Times New Roman" w:hAnsi="Times New Roman" w:cs="Times New Roman"/>
                <w:b/>
                <w:bCs/>
                <w:sz w:val="20"/>
                <w:szCs w:val="20"/>
              </w:rPr>
            </w:pPr>
            <w:r w:rsidRPr="00D81389">
              <w:rPr>
                <w:rFonts w:ascii="Times New Roman" w:hAnsi="Times New Roman" w:cs="Times New Roman"/>
                <w:b/>
                <w:bCs/>
                <w:sz w:val="20"/>
                <w:szCs w:val="20"/>
              </w:rPr>
              <w:t>1</w:t>
            </w:r>
          </w:p>
        </w:tc>
        <w:tc>
          <w:tcPr>
            <w:tcW w:w="2362" w:type="dxa"/>
            <w:shd w:val="clear" w:color="auto" w:fill="FFCCFF"/>
          </w:tcPr>
          <w:p w:rsidR="0069521A" w:rsidRPr="00D81389" w:rsidRDefault="0069521A" w:rsidP="00D81389">
            <w:pPr>
              <w:spacing w:after="0" w:line="240" w:lineRule="auto"/>
              <w:rPr>
                <w:rFonts w:ascii="Times New Roman" w:hAnsi="Times New Roman" w:cs="Times New Roman"/>
                <w:b/>
                <w:sz w:val="20"/>
                <w:szCs w:val="20"/>
              </w:rPr>
            </w:pPr>
            <w:r w:rsidRPr="00D81389">
              <w:rPr>
                <w:rFonts w:ascii="Times New Roman" w:hAnsi="Times New Roman" w:cs="Times New Roman"/>
                <w:b/>
                <w:sz w:val="20"/>
                <w:szCs w:val="20"/>
              </w:rPr>
              <w:t>Kód opatření:</w:t>
            </w:r>
          </w:p>
        </w:tc>
        <w:tc>
          <w:tcPr>
            <w:tcW w:w="6521" w:type="dxa"/>
            <w:shd w:val="clear" w:color="auto" w:fill="FFCCFF"/>
          </w:tcPr>
          <w:p w:rsidR="0069521A" w:rsidRPr="00D81389" w:rsidRDefault="0069521A" w:rsidP="00D81389">
            <w:pPr>
              <w:spacing w:after="0" w:line="240" w:lineRule="auto"/>
              <w:rPr>
                <w:rFonts w:ascii="Times New Roman" w:hAnsi="Times New Roman" w:cs="Times New Roman"/>
                <w:b/>
                <w:sz w:val="20"/>
                <w:szCs w:val="20"/>
              </w:rPr>
            </w:pPr>
            <w:r w:rsidRPr="00D81389">
              <w:rPr>
                <w:rFonts w:ascii="Times New Roman" w:hAnsi="Times New Roman" w:cs="Times New Roman"/>
                <w:b/>
                <w:sz w:val="20"/>
                <w:szCs w:val="20"/>
              </w:rPr>
              <w:t>6.3.5</w:t>
            </w:r>
          </w:p>
        </w:tc>
      </w:tr>
      <w:tr w:rsidR="0069521A" w:rsidRPr="00D81389" w:rsidTr="0069521A">
        <w:trPr>
          <w:cantSplit/>
        </w:trPr>
        <w:tc>
          <w:tcPr>
            <w:tcW w:w="360" w:type="dxa"/>
            <w:shd w:val="clear" w:color="auto" w:fill="FFCCFF"/>
          </w:tcPr>
          <w:p w:rsidR="0069521A" w:rsidRPr="00D81389" w:rsidRDefault="0069521A" w:rsidP="00D81389">
            <w:pPr>
              <w:spacing w:after="0" w:line="240" w:lineRule="auto"/>
              <w:jc w:val="center"/>
              <w:rPr>
                <w:rFonts w:ascii="Times New Roman" w:hAnsi="Times New Roman" w:cs="Times New Roman"/>
                <w:b/>
                <w:bCs/>
                <w:sz w:val="20"/>
                <w:szCs w:val="20"/>
              </w:rPr>
            </w:pPr>
            <w:r w:rsidRPr="00D81389">
              <w:rPr>
                <w:rFonts w:ascii="Times New Roman" w:hAnsi="Times New Roman" w:cs="Times New Roman"/>
                <w:b/>
                <w:bCs/>
                <w:sz w:val="20"/>
                <w:szCs w:val="20"/>
              </w:rPr>
              <w:t>2</w:t>
            </w:r>
          </w:p>
        </w:tc>
        <w:tc>
          <w:tcPr>
            <w:tcW w:w="2362" w:type="dxa"/>
            <w:shd w:val="clear" w:color="auto" w:fill="FFCCFF"/>
          </w:tcPr>
          <w:p w:rsidR="0069521A" w:rsidRPr="00D81389" w:rsidRDefault="0069521A" w:rsidP="00D81389">
            <w:pPr>
              <w:spacing w:after="0" w:line="240" w:lineRule="auto"/>
              <w:rPr>
                <w:rFonts w:ascii="Times New Roman" w:hAnsi="Times New Roman" w:cs="Times New Roman"/>
                <w:b/>
                <w:sz w:val="20"/>
                <w:szCs w:val="20"/>
              </w:rPr>
            </w:pPr>
            <w:r w:rsidRPr="00D81389">
              <w:rPr>
                <w:rFonts w:ascii="Times New Roman" w:hAnsi="Times New Roman" w:cs="Times New Roman"/>
                <w:b/>
                <w:sz w:val="20"/>
                <w:szCs w:val="20"/>
              </w:rPr>
              <w:t>Název opatření:</w:t>
            </w:r>
          </w:p>
        </w:tc>
        <w:tc>
          <w:tcPr>
            <w:tcW w:w="6521" w:type="dxa"/>
            <w:shd w:val="clear" w:color="auto" w:fill="FFCCFF"/>
          </w:tcPr>
          <w:p w:rsidR="0069521A" w:rsidRPr="00D81389" w:rsidRDefault="0069521A" w:rsidP="00D81389">
            <w:pPr>
              <w:spacing w:after="0" w:line="240" w:lineRule="auto"/>
              <w:rPr>
                <w:rFonts w:ascii="Times New Roman" w:hAnsi="Times New Roman" w:cs="Times New Roman"/>
                <w:b/>
                <w:bCs/>
                <w:sz w:val="20"/>
                <w:szCs w:val="20"/>
              </w:rPr>
            </w:pPr>
            <w:r w:rsidRPr="00D81389">
              <w:rPr>
                <w:rFonts w:ascii="Times New Roman" w:hAnsi="Times New Roman" w:cs="Times New Roman"/>
                <w:b/>
                <w:bCs/>
                <w:sz w:val="20"/>
                <w:szCs w:val="20"/>
              </w:rPr>
              <w:t>JIKA – Olomoucké dobrovolnické centrum</w:t>
            </w:r>
          </w:p>
        </w:tc>
      </w:tr>
      <w:tr w:rsidR="0069521A" w:rsidRPr="00D81389" w:rsidTr="0069521A">
        <w:trPr>
          <w:cantSplit/>
        </w:trPr>
        <w:tc>
          <w:tcPr>
            <w:tcW w:w="360" w:type="dxa"/>
            <w:shd w:val="clear" w:color="auto" w:fill="FFCCFF"/>
          </w:tcPr>
          <w:p w:rsidR="0069521A" w:rsidRPr="00D81389" w:rsidRDefault="0069521A" w:rsidP="00D81389">
            <w:pPr>
              <w:spacing w:after="0" w:line="240" w:lineRule="auto"/>
              <w:jc w:val="center"/>
              <w:rPr>
                <w:rFonts w:ascii="Times New Roman" w:hAnsi="Times New Roman" w:cs="Times New Roman"/>
                <w:b/>
                <w:bCs/>
                <w:sz w:val="20"/>
                <w:szCs w:val="20"/>
              </w:rPr>
            </w:pPr>
            <w:r w:rsidRPr="00D81389">
              <w:rPr>
                <w:rFonts w:ascii="Times New Roman" w:hAnsi="Times New Roman" w:cs="Times New Roman"/>
                <w:b/>
                <w:bCs/>
                <w:sz w:val="20"/>
                <w:szCs w:val="20"/>
              </w:rPr>
              <w:t>3</w:t>
            </w:r>
          </w:p>
        </w:tc>
        <w:tc>
          <w:tcPr>
            <w:tcW w:w="2362" w:type="dxa"/>
            <w:shd w:val="clear" w:color="auto" w:fill="FFCCFF"/>
          </w:tcPr>
          <w:p w:rsidR="0069521A" w:rsidRPr="00D81389" w:rsidRDefault="0069521A" w:rsidP="00D81389">
            <w:pPr>
              <w:spacing w:after="0" w:line="240" w:lineRule="auto"/>
              <w:rPr>
                <w:rFonts w:ascii="Times New Roman" w:hAnsi="Times New Roman" w:cs="Times New Roman"/>
                <w:b/>
                <w:sz w:val="20"/>
                <w:szCs w:val="20"/>
              </w:rPr>
            </w:pPr>
            <w:r w:rsidRPr="00D81389">
              <w:rPr>
                <w:rFonts w:ascii="Times New Roman" w:hAnsi="Times New Roman" w:cs="Times New Roman"/>
                <w:b/>
                <w:sz w:val="20"/>
                <w:szCs w:val="20"/>
              </w:rPr>
              <w:t>Charakteristika opatření:</w:t>
            </w:r>
          </w:p>
        </w:tc>
        <w:tc>
          <w:tcPr>
            <w:tcW w:w="6521" w:type="dxa"/>
          </w:tcPr>
          <w:p w:rsidR="0069521A" w:rsidRPr="00D81389" w:rsidRDefault="0069521A" w:rsidP="00D81389">
            <w:pPr>
              <w:spacing w:after="0" w:line="240" w:lineRule="auto"/>
              <w:rPr>
                <w:rFonts w:ascii="Times New Roman" w:hAnsi="Times New Roman" w:cs="Times New Roman"/>
                <w:sz w:val="20"/>
                <w:szCs w:val="20"/>
              </w:rPr>
            </w:pPr>
            <w:r w:rsidRPr="00D81389">
              <w:rPr>
                <w:rFonts w:ascii="Times New Roman" w:hAnsi="Times New Roman" w:cs="Times New Roman"/>
                <w:sz w:val="20"/>
                <w:szCs w:val="20"/>
              </w:rPr>
              <w:t>Opatření je zaměřeno na podporu a rozvoj stávající činnosti JIKA a na získání většího počtu dobrovolníků pro poskytovatele sociálních služeb, zejména pro cílové skupiny osob ohrožených sociálním vyloučením.</w:t>
            </w:r>
          </w:p>
        </w:tc>
      </w:tr>
      <w:tr w:rsidR="0069521A" w:rsidRPr="00D81389" w:rsidTr="0069521A">
        <w:trPr>
          <w:cantSplit/>
        </w:trPr>
        <w:tc>
          <w:tcPr>
            <w:tcW w:w="360" w:type="dxa"/>
            <w:shd w:val="clear" w:color="auto" w:fill="FFCCFF"/>
          </w:tcPr>
          <w:p w:rsidR="0069521A" w:rsidRPr="00D81389" w:rsidRDefault="0069521A" w:rsidP="00D81389">
            <w:pPr>
              <w:spacing w:after="0" w:line="240" w:lineRule="auto"/>
              <w:jc w:val="center"/>
              <w:rPr>
                <w:rFonts w:ascii="Times New Roman" w:hAnsi="Times New Roman" w:cs="Times New Roman"/>
                <w:b/>
                <w:bCs/>
                <w:sz w:val="20"/>
                <w:szCs w:val="20"/>
              </w:rPr>
            </w:pPr>
          </w:p>
        </w:tc>
        <w:tc>
          <w:tcPr>
            <w:tcW w:w="2362" w:type="dxa"/>
            <w:shd w:val="clear" w:color="auto" w:fill="FFCCFF"/>
          </w:tcPr>
          <w:p w:rsidR="0069521A" w:rsidRPr="00D81389" w:rsidRDefault="0069521A" w:rsidP="00D81389">
            <w:pPr>
              <w:spacing w:after="0" w:line="240" w:lineRule="auto"/>
              <w:rPr>
                <w:rFonts w:ascii="Times New Roman" w:hAnsi="Times New Roman" w:cs="Times New Roman"/>
                <w:b/>
                <w:sz w:val="20"/>
                <w:szCs w:val="20"/>
              </w:rPr>
            </w:pPr>
            <w:r w:rsidRPr="00D81389">
              <w:rPr>
                <w:rFonts w:ascii="Times New Roman" w:hAnsi="Times New Roman" w:cs="Times New Roman"/>
                <w:b/>
                <w:sz w:val="20"/>
                <w:szCs w:val="20"/>
              </w:rPr>
              <w:t>Cílová skupina</w:t>
            </w:r>
          </w:p>
        </w:tc>
        <w:tc>
          <w:tcPr>
            <w:tcW w:w="6521" w:type="dxa"/>
          </w:tcPr>
          <w:p w:rsidR="0069521A" w:rsidRPr="00D81389" w:rsidRDefault="0069521A" w:rsidP="00D81389">
            <w:pPr>
              <w:spacing w:after="0" w:line="240" w:lineRule="auto"/>
              <w:rPr>
                <w:rFonts w:ascii="Times New Roman" w:hAnsi="Times New Roman" w:cs="Times New Roman"/>
                <w:sz w:val="20"/>
                <w:szCs w:val="20"/>
              </w:rPr>
            </w:pPr>
            <w:r w:rsidRPr="00D81389">
              <w:rPr>
                <w:rFonts w:ascii="Times New Roman" w:hAnsi="Times New Roman" w:cs="Times New Roman"/>
                <w:sz w:val="20"/>
                <w:szCs w:val="20"/>
              </w:rPr>
              <w:t>(4) oběti domácího násilí, (6) oběti trestné činnosti, (7) osoby bez přístřeší,</w:t>
            </w:r>
          </w:p>
          <w:p w:rsidR="0069521A" w:rsidRPr="00D81389" w:rsidRDefault="0069521A" w:rsidP="00D81389">
            <w:pPr>
              <w:spacing w:after="0" w:line="240" w:lineRule="auto"/>
              <w:rPr>
                <w:rFonts w:ascii="Times New Roman" w:hAnsi="Times New Roman" w:cs="Times New Roman"/>
                <w:sz w:val="20"/>
                <w:szCs w:val="20"/>
              </w:rPr>
            </w:pPr>
            <w:r w:rsidRPr="00D81389">
              <w:rPr>
                <w:rFonts w:ascii="Times New Roman" w:hAnsi="Times New Roman" w:cs="Times New Roman"/>
                <w:sz w:val="20"/>
                <w:szCs w:val="20"/>
              </w:rPr>
              <w:t>(8) osoby do 26 let věku opouštějící školská zařízení pro výkon ústavní péče,</w:t>
            </w:r>
          </w:p>
          <w:p w:rsidR="0069521A" w:rsidRPr="00D81389" w:rsidRDefault="0069521A" w:rsidP="00D81389">
            <w:pPr>
              <w:spacing w:after="0" w:line="240" w:lineRule="auto"/>
              <w:rPr>
                <w:rFonts w:ascii="Times New Roman" w:hAnsi="Times New Roman" w:cs="Times New Roman"/>
                <w:sz w:val="20"/>
                <w:szCs w:val="20"/>
              </w:rPr>
            </w:pPr>
            <w:r w:rsidRPr="00D81389">
              <w:rPr>
                <w:rFonts w:ascii="Times New Roman" w:hAnsi="Times New Roman" w:cs="Times New Roman"/>
                <w:sz w:val="20"/>
                <w:szCs w:val="20"/>
              </w:rPr>
              <w:t>(9) osoby komerčně zneužívané, (20) osoby v krizi, (21) osoby žijící v sociálně vyloučených komunitách, (22) osoby, které vedou rizikový způsob života nebo jsou tímto způsobem života ohroženy, (23) pachatelé trestné činnosti</w:t>
            </w:r>
          </w:p>
        </w:tc>
      </w:tr>
      <w:tr w:rsidR="0069521A" w:rsidRPr="00D81389" w:rsidTr="0069521A">
        <w:trPr>
          <w:cantSplit/>
          <w:trHeight w:val="116"/>
        </w:trPr>
        <w:tc>
          <w:tcPr>
            <w:tcW w:w="360" w:type="dxa"/>
            <w:shd w:val="clear" w:color="auto" w:fill="FFCCFF"/>
          </w:tcPr>
          <w:p w:rsidR="0069521A" w:rsidRPr="00D81389" w:rsidRDefault="0069521A" w:rsidP="00D81389">
            <w:pPr>
              <w:spacing w:after="0" w:line="240" w:lineRule="auto"/>
              <w:jc w:val="center"/>
              <w:rPr>
                <w:rFonts w:ascii="Times New Roman" w:hAnsi="Times New Roman" w:cs="Times New Roman"/>
                <w:b/>
                <w:bCs/>
                <w:sz w:val="20"/>
                <w:szCs w:val="20"/>
              </w:rPr>
            </w:pPr>
            <w:r w:rsidRPr="00D81389">
              <w:rPr>
                <w:rFonts w:ascii="Times New Roman" w:hAnsi="Times New Roman" w:cs="Times New Roman"/>
                <w:b/>
                <w:bCs/>
                <w:sz w:val="20"/>
                <w:szCs w:val="20"/>
              </w:rPr>
              <w:t>4</w:t>
            </w:r>
          </w:p>
        </w:tc>
        <w:tc>
          <w:tcPr>
            <w:tcW w:w="2362" w:type="dxa"/>
            <w:shd w:val="clear" w:color="auto" w:fill="FFCCFF"/>
          </w:tcPr>
          <w:p w:rsidR="0069521A" w:rsidRPr="00D81389" w:rsidRDefault="0069521A" w:rsidP="00D81389">
            <w:pPr>
              <w:spacing w:after="0" w:line="240" w:lineRule="auto"/>
              <w:rPr>
                <w:rFonts w:ascii="Times New Roman" w:hAnsi="Times New Roman" w:cs="Times New Roman"/>
                <w:b/>
                <w:sz w:val="20"/>
                <w:szCs w:val="20"/>
              </w:rPr>
            </w:pPr>
            <w:r w:rsidRPr="00D81389">
              <w:rPr>
                <w:rFonts w:ascii="Times New Roman" w:hAnsi="Times New Roman" w:cs="Times New Roman"/>
                <w:b/>
                <w:sz w:val="20"/>
                <w:szCs w:val="20"/>
              </w:rPr>
              <w:t>Vymezení územního dopadu opatření:</w:t>
            </w:r>
          </w:p>
        </w:tc>
        <w:tc>
          <w:tcPr>
            <w:tcW w:w="6521" w:type="dxa"/>
          </w:tcPr>
          <w:p w:rsidR="0069521A" w:rsidRPr="00D81389" w:rsidRDefault="0069521A" w:rsidP="00D81389">
            <w:pPr>
              <w:spacing w:after="0" w:line="240" w:lineRule="auto"/>
              <w:rPr>
                <w:rFonts w:ascii="Times New Roman" w:hAnsi="Times New Roman" w:cs="Times New Roman"/>
                <w:sz w:val="20"/>
                <w:szCs w:val="20"/>
              </w:rPr>
            </w:pPr>
            <w:r w:rsidRPr="00D81389">
              <w:rPr>
                <w:rFonts w:ascii="Times New Roman" w:hAnsi="Times New Roman" w:cs="Times New Roman"/>
                <w:sz w:val="20"/>
                <w:szCs w:val="20"/>
              </w:rPr>
              <w:t>území ORP Olomouc</w:t>
            </w:r>
          </w:p>
        </w:tc>
      </w:tr>
      <w:tr w:rsidR="0069521A" w:rsidRPr="00D81389" w:rsidTr="0069521A">
        <w:trPr>
          <w:cantSplit/>
        </w:trPr>
        <w:tc>
          <w:tcPr>
            <w:tcW w:w="360" w:type="dxa"/>
            <w:shd w:val="clear" w:color="auto" w:fill="FFCCFF"/>
          </w:tcPr>
          <w:p w:rsidR="0069521A" w:rsidRPr="00D81389" w:rsidRDefault="0069521A" w:rsidP="00D81389">
            <w:pPr>
              <w:spacing w:after="0" w:line="240" w:lineRule="auto"/>
              <w:jc w:val="center"/>
              <w:rPr>
                <w:rFonts w:ascii="Times New Roman" w:hAnsi="Times New Roman" w:cs="Times New Roman"/>
                <w:b/>
                <w:bCs/>
                <w:sz w:val="20"/>
                <w:szCs w:val="20"/>
              </w:rPr>
            </w:pPr>
            <w:r w:rsidRPr="00D81389">
              <w:rPr>
                <w:rFonts w:ascii="Times New Roman" w:hAnsi="Times New Roman" w:cs="Times New Roman"/>
                <w:b/>
                <w:bCs/>
                <w:sz w:val="20"/>
                <w:szCs w:val="20"/>
              </w:rPr>
              <w:t>5</w:t>
            </w:r>
          </w:p>
        </w:tc>
        <w:tc>
          <w:tcPr>
            <w:tcW w:w="2362" w:type="dxa"/>
            <w:shd w:val="clear" w:color="auto" w:fill="FFCCFF"/>
          </w:tcPr>
          <w:p w:rsidR="0069521A" w:rsidRPr="00D81389" w:rsidRDefault="0069521A" w:rsidP="00D81389">
            <w:pPr>
              <w:spacing w:after="0" w:line="240" w:lineRule="auto"/>
              <w:rPr>
                <w:rFonts w:ascii="Times New Roman" w:hAnsi="Times New Roman" w:cs="Times New Roman"/>
                <w:b/>
                <w:sz w:val="20"/>
                <w:szCs w:val="20"/>
              </w:rPr>
            </w:pPr>
            <w:r w:rsidRPr="00D81389">
              <w:rPr>
                <w:rFonts w:ascii="Times New Roman" w:hAnsi="Times New Roman" w:cs="Times New Roman"/>
                <w:b/>
                <w:sz w:val="20"/>
                <w:szCs w:val="20"/>
              </w:rPr>
              <w:t>Aktivity vedoucí k naplnění opatření:</w:t>
            </w:r>
          </w:p>
        </w:tc>
        <w:tc>
          <w:tcPr>
            <w:tcW w:w="6521" w:type="dxa"/>
          </w:tcPr>
          <w:p w:rsidR="0069521A" w:rsidRPr="00D81389" w:rsidRDefault="0069521A" w:rsidP="00D81389">
            <w:pPr>
              <w:pStyle w:val="Odstavecseseznamem"/>
              <w:numPr>
                <w:ilvl w:val="0"/>
                <w:numId w:val="113"/>
              </w:numPr>
              <w:suppressAutoHyphens/>
              <w:ind w:left="356"/>
              <w:contextualSpacing/>
              <w:rPr>
                <w:sz w:val="20"/>
                <w:szCs w:val="20"/>
              </w:rPr>
            </w:pPr>
            <w:r w:rsidRPr="00D81389">
              <w:rPr>
                <w:sz w:val="20"/>
                <w:szCs w:val="20"/>
              </w:rPr>
              <w:t>získání většího počtu dobrovolníků pro poskytovatele sociálních služeb a zdravotnická zařízení</w:t>
            </w:r>
          </w:p>
          <w:p w:rsidR="0069521A" w:rsidRPr="00D81389" w:rsidRDefault="0069521A" w:rsidP="00D81389">
            <w:pPr>
              <w:pStyle w:val="Odstavecseseznamem"/>
              <w:numPr>
                <w:ilvl w:val="0"/>
                <w:numId w:val="113"/>
              </w:numPr>
              <w:ind w:left="356"/>
              <w:rPr>
                <w:sz w:val="20"/>
                <w:szCs w:val="20"/>
              </w:rPr>
            </w:pPr>
            <w:r w:rsidRPr="00D81389">
              <w:rPr>
                <w:sz w:val="20"/>
                <w:szCs w:val="20"/>
              </w:rPr>
              <w:t>další rozvoj spolupráce s organizacemi využívajícími pomoc dobrovolníků</w:t>
            </w:r>
          </w:p>
        </w:tc>
      </w:tr>
      <w:tr w:rsidR="0069521A" w:rsidRPr="00D81389" w:rsidTr="0069521A">
        <w:trPr>
          <w:cantSplit/>
        </w:trPr>
        <w:tc>
          <w:tcPr>
            <w:tcW w:w="360" w:type="dxa"/>
            <w:shd w:val="clear" w:color="auto" w:fill="FFCCFF"/>
          </w:tcPr>
          <w:p w:rsidR="0069521A" w:rsidRPr="00D81389" w:rsidRDefault="0069521A" w:rsidP="00D81389">
            <w:pPr>
              <w:spacing w:after="0" w:line="240" w:lineRule="auto"/>
              <w:jc w:val="center"/>
              <w:rPr>
                <w:rFonts w:ascii="Times New Roman" w:hAnsi="Times New Roman" w:cs="Times New Roman"/>
                <w:b/>
                <w:bCs/>
                <w:sz w:val="20"/>
                <w:szCs w:val="20"/>
              </w:rPr>
            </w:pPr>
            <w:r w:rsidRPr="00D81389">
              <w:rPr>
                <w:rFonts w:ascii="Times New Roman" w:hAnsi="Times New Roman" w:cs="Times New Roman"/>
                <w:b/>
                <w:bCs/>
                <w:sz w:val="20"/>
                <w:szCs w:val="20"/>
              </w:rPr>
              <w:t>6</w:t>
            </w:r>
          </w:p>
        </w:tc>
        <w:tc>
          <w:tcPr>
            <w:tcW w:w="2362" w:type="dxa"/>
            <w:shd w:val="clear" w:color="auto" w:fill="FFCCFF"/>
          </w:tcPr>
          <w:p w:rsidR="0069521A" w:rsidRPr="00D81389" w:rsidRDefault="0069521A" w:rsidP="00D81389">
            <w:pPr>
              <w:spacing w:after="0" w:line="240" w:lineRule="auto"/>
              <w:rPr>
                <w:rFonts w:ascii="Times New Roman" w:hAnsi="Times New Roman" w:cs="Times New Roman"/>
                <w:b/>
                <w:sz w:val="20"/>
                <w:szCs w:val="20"/>
              </w:rPr>
            </w:pPr>
            <w:r w:rsidRPr="00D81389">
              <w:rPr>
                <w:rFonts w:ascii="Times New Roman" w:hAnsi="Times New Roman" w:cs="Times New Roman"/>
                <w:b/>
                <w:sz w:val="20"/>
                <w:szCs w:val="20"/>
              </w:rPr>
              <w:t>Časový harmonogram plnění opatření:</w:t>
            </w:r>
          </w:p>
        </w:tc>
        <w:tc>
          <w:tcPr>
            <w:tcW w:w="6521" w:type="dxa"/>
          </w:tcPr>
          <w:p w:rsidR="0069521A" w:rsidRPr="00D81389" w:rsidRDefault="0069521A" w:rsidP="00D81389">
            <w:pPr>
              <w:spacing w:after="0" w:line="240" w:lineRule="auto"/>
              <w:rPr>
                <w:rFonts w:ascii="Times New Roman" w:hAnsi="Times New Roman" w:cs="Times New Roman"/>
                <w:sz w:val="20"/>
                <w:szCs w:val="20"/>
              </w:rPr>
            </w:pPr>
            <w:r w:rsidRPr="00D81389">
              <w:rPr>
                <w:rFonts w:ascii="Times New Roman" w:hAnsi="Times New Roman" w:cs="Times New Roman"/>
                <w:sz w:val="20"/>
                <w:szCs w:val="20"/>
              </w:rPr>
              <w:t>2026  - 2028</w:t>
            </w:r>
          </w:p>
        </w:tc>
      </w:tr>
      <w:tr w:rsidR="0069521A" w:rsidRPr="00D81389" w:rsidTr="0069521A">
        <w:trPr>
          <w:cantSplit/>
        </w:trPr>
        <w:tc>
          <w:tcPr>
            <w:tcW w:w="360" w:type="dxa"/>
            <w:shd w:val="clear" w:color="auto" w:fill="FFCCFF"/>
          </w:tcPr>
          <w:p w:rsidR="0069521A" w:rsidRPr="00D81389" w:rsidRDefault="0069521A" w:rsidP="00D81389">
            <w:pPr>
              <w:spacing w:after="0" w:line="240" w:lineRule="auto"/>
              <w:jc w:val="center"/>
              <w:rPr>
                <w:rFonts w:ascii="Times New Roman" w:hAnsi="Times New Roman" w:cs="Times New Roman"/>
                <w:b/>
                <w:bCs/>
                <w:sz w:val="20"/>
                <w:szCs w:val="20"/>
              </w:rPr>
            </w:pPr>
            <w:r w:rsidRPr="00D81389">
              <w:rPr>
                <w:rFonts w:ascii="Times New Roman" w:hAnsi="Times New Roman" w:cs="Times New Roman"/>
                <w:b/>
                <w:bCs/>
                <w:sz w:val="20"/>
                <w:szCs w:val="20"/>
              </w:rPr>
              <w:lastRenderedPageBreak/>
              <w:t>7</w:t>
            </w:r>
          </w:p>
        </w:tc>
        <w:tc>
          <w:tcPr>
            <w:tcW w:w="2362" w:type="dxa"/>
            <w:shd w:val="clear" w:color="auto" w:fill="FFCCFF"/>
          </w:tcPr>
          <w:p w:rsidR="0069521A" w:rsidRPr="00D81389" w:rsidRDefault="0069521A" w:rsidP="00D81389">
            <w:pPr>
              <w:spacing w:after="0" w:line="240" w:lineRule="auto"/>
              <w:rPr>
                <w:rFonts w:ascii="Times New Roman" w:hAnsi="Times New Roman" w:cs="Times New Roman"/>
                <w:b/>
                <w:sz w:val="20"/>
                <w:szCs w:val="20"/>
              </w:rPr>
            </w:pPr>
            <w:r w:rsidRPr="00D81389">
              <w:rPr>
                <w:rFonts w:ascii="Times New Roman" w:hAnsi="Times New Roman" w:cs="Times New Roman"/>
                <w:b/>
                <w:sz w:val="20"/>
                <w:szCs w:val="20"/>
              </w:rPr>
              <w:t>Předpokládaná výše finančních nákladů na realizaci opatření:</w:t>
            </w:r>
          </w:p>
        </w:tc>
        <w:tc>
          <w:tcPr>
            <w:tcW w:w="6521" w:type="dxa"/>
          </w:tcPr>
          <w:p w:rsidR="0069521A" w:rsidRPr="00D81389" w:rsidRDefault="0069521A" w:rsidP="00D81389">
            <w:pPr>
              <w:spacing w:after="0" w:line="240" w:lineRule="auto"/>
              <w:rPr>
                <w:rFonts w:ascii="Times New Roman" w:hAnsi="Times New Roman" w:cs="Times New Roman"/>
                <w:sz w:val="20"/>
                <w:szCs w:val="20"/>
              </w:rPr>
            </w:pPr>
            <w:r w:rsidRPr="00D81389">
              <w:rPr>
                <w:rFonts w:ascii="Times New Roman" w:hAnsi="Times New Roman" w:cs="Times New Roman"/>
                <w:sz w:val="20"/>
                <w:szCs w:val="20"/>
              </w:rPr>
              <w:t>541 900 Kč/rok</w:t>
            </w:r>
          </w:p>
        </w:tc>
      </w:tr>
      <w:tr w:rsidR="0069521A" w:rsidRPr="00D81389" w:rsidTr="0069521A">
        <w:trPr>
          <w:cantSplit/>
        </w:trPr>
        <w:tc>
          <w:tcPr>
            <w:tcW w:w="360" w:type="dxa"/>
            <w:shd w:val="clear" w:color="auto" w:fill="FFCCFF"/>
          </w:tcPr>
          <w:p w:rsidR="0069521A" w:rsidRPr="00D81389" w:rsidRDefault="0069521A" w:rsidP="00D81389">
            <w:pPr>
              <w:spacing w:after="0" w:line="240" w:lineRule="auto"/>
              <w:jc w:val="center"/>
              <w:rPr>
                <w:rFonts w:ascii="Times New Roman" w:hAnsi="Times New Roman" w:cs="Times New Roman"/>
                <w:b/>
                <w:bCs/>
                <w:sz w:val="20"/>
                <w:szCs w:val="20"/>
              </w:rPr>
            </w:pPr>
            <w:r w:rsidRPr="00D81389">
              <w:rPr>
                <w:rFonts w:ascii="Times New Roman" w:hAnsi="Times New Roman" w:cs="Times New Roman"/>
                <w:b/>
                <w:bCs/>
                <w:sz w:val="20"/>
                <w:szCs w:val="20"/>
              </w:rPr>
              <w:t>8</w:t>
            </w:r>
          </w:p>
        </w:tc>
        <w:tc>
          <w:tcPr>
            <w:tcW w:w="2362" w:type="dxa"/>
            <w:shd w:val="clear" w:color="auto" w:fill="FFCCFF"/>
          </w:tcPr>
          <w:p w:rsidR="0069521A" w:rsidRPr="00D81389" w:rsidRDefault="0069521A" w:rsidP="00D81389">
            <w:pPr>
              <w:spacing w:after="0" w:line="240" w:lineRule="auto"/>
              <w:rPr>
                <w:rFonts w:ascii="Times New Roman" w:hAnsi="Times New Roman" w:cs="Times New Roman"/>
                <w:b/>
                <w:sz w:val="20"/>
                <w:szCs w:val="20"/>
              </w:rPr>
            </w:pPr>
            <w:r w:rsidRPr="00D81389">
              <w:rPr>
                <w:rFonts w:ascii="Times New Roman" w:hAnsi="Times New Roman" w:cs="Times New Roman"/>
                <w:b/>
                <w:sz w:val="20"/>
                <w:szCs w:val="20"/>
              </w:rPr>
              <w:t>Předpokládaní realizátoři a partneři opatření:</w:t>
            </w:r>
          </w:p>
        </w:tc>
        <w:tc>
          <w:tcPr>
            <w:tcW w:w="6521" w:type="dxa"/>
          </w:tcPr>
          <w:p w:rsidR="0069521A" w:rsidRPr="00D81389" w:rsidRDefault="0069521A" w:rsidP="00D81389">
            <w:pPr>
              <w:spacing w:after="0" w:line="240" w:lineRule="auto"/>
              <w:rPr>
                <w:rFonts w:ascii="Times New Roman" w:hAnsi="Times New Roman" w:cs="Times New Roman"/>
                <w:sz w:val="20"/>
                <w:szCs w:val="20"/>
              </w:rPr>
            </w:pPr>
            <w:r w:rsidRPr="00D81389">
              <w:rPr>
                <w:rFonts w:ascii="Times New Roman" w:hAnsi="Times New Roman" w:cs="Times New Roman"/>
                <w:b/>
                <w:sz w:val="20"/>
                <w:szCs w:val="20"/>
              </w:rPr>
              <w:t>Realizátor</w:t>
            </w:r>
            <w:r w:rsidRPr="00D81389">
              <w:rPr>
                <w:rFonts w:ascii="Times New Roman" w:hAnsi="Times New Roman" w:cs="Times New Roman"/>
                <w:sz w:val="20"/>
                <w:szCs w:val="20"/>
              </w:rPr>
              <w:t>: JIKA – Olomoucké dobrovolnické centrum, z.s.</w:t>
            </w:r>
          </w:p>
          <w:p w:rsidR="0069521A" w:rsidRPr="00D81389" w:rsidRDefault="0069521A" w:rsidP="00D81389">
            <w:pPr>
              <w:spacing w:after="0" w:line="240" w:lineRule="auto"/>
              <w:rPr>
                <w:rFonts w:ascii="Times New Roman" w:hAnsi="Times New Roman" w:cs="Times New Roman"/>
                <w:sz w:val="20"/>
                <w:szCs w:val="20"/>
              </w:rPr>
            </w:pPr>
            <w:r w:rsidRPr="00D81389">
              <w:rPr>
                <w:rFonts w:ascii="Times New Roman" w:hAnsi="Times New Roman" w:cs="Times New Roman"/>
                <w:b/>
                <w:sz w:val="20"/>
                <w:szCs w:val="20"/>
              </w:rPr>
              <w:t>Partner</w:t>
            </w:r>
            <w:r w:rsidRPr="00D81389">
              <w:rPr>
                <w:rFonts w:ascii="Times New Roman" w:hAnsi="Times New Roman" w:cs="Times New Roman"/>
                <w:sz w:val="20"/>
                <w:szCs w:val="20"/>
              </w:rPr>
              <w:t>: přijímající organizace spolupracující s JIKA – Olomouckým dobrovolnickým centrem</w:t>
            </w:r>
          </w:p>
        </w:tc>
      </w:tr>
      <w:tr w:rsidR="0069521A" w:rsidRPr="00D81389" w:rsidTr="0069521A">
        <w:trPr>
          <w:cantSplit/>
        </w:trPr>
        <w:tc>
          <w:tcPr>
            <w:tcW w:w="360" w:type="dxa"/>
            <w:shd w:val="clear" w:color="auto" w:fill="FFCCFF"/>
          </w:tcPr>
          <w:p w:rsidR="0069521A" w:rsidRPr="00D81389" w:rsidRDefault="0069521A" w:rsidP="00D81389">
            <w:pPr>
              <w:spacing w:after="0" w:line="240" w:lineRule="auto"/>
              <w:jc w:val="center"/>
              <w:rPr>
                <w:rFonts w:ascii="Times New Roman" w:hAnsi="Times New Roman" w:cs="Times New Roman"/>
                <w:b/>
                <w:bCs/>
                <w:sz w:val="20"/>
                <w:szCs w:val="20"/>
              </w:rPr>
            </w:pPr>
            <w:r w:rsidRPr="00D81389">
              <w:rPr>
                <w:rFonts w:ascii="Times New Roman" w:hAnsi="Times New Roman" w:cs="Times New Roman"/>
                <w:b/>
                <w:bCs/>
                <w:sz w:val="20"/>
                <w:szCs w:val="20"/>
              </w:rPr>
              <w:t>9</w:t>
            </w:r>
          </w:p>
        </w:tc>
        <w:tc>
          <w:tcPr>
            <w:tcW w:w="2362" w:type="dxa"/>
            <w:shd w:val="clear" w:color="auto" w:fill="FFCCFF"/>
          </w:tcPr>
          <w:p w:rsidR="0069521A" w:rsidRPr="00D81389" w:rsidRDefault="0069521A" w:rsidP="00D81389">
            <w:pPr>
              <w:spacing w:after="0" w:line="240" w:lineRule="auto"/>
              <w:rPr>
                <w:rFonts w:ascii="Times New Roman" w:hAnsi="Times New Roman" w:cs="Times New Roman"/>
                <w:b/>
                <w:sz w:val="20"/>
                <w:szCs w:val="20"/>
              </w:rPr>
            </w:pPr>
            <w:r w:rsidRPr="00D81389">
              <w:rPr>
                <w:rFonts w:ascii="Times New Roman" w:hAnsi="Times New Roman" w:cs="Times New Roman"/>
                <w:b/>
                <w:sz w:val="20"/>
                <w:szCs w:val="20"/>
              </w:rPr>
              <w:t>Hodnoticí indikátory výstupů a výsledků:</w:t>
            </w:r>
          </w:p>
        </w:tc>
        <w:tc>
          <w:tcPr>
            <w:tcW w:w="6521" w:type="dxa"/>
          </w:tcPr>
          <w:p w:rsidR="0069521A" w:rsidRPr="00D81389" w:rsidRDefault="0069521A" w:rsidP="00D81389">
            <w:pPr>
              <w:pStyle w:val="Odstavecseseznamem"/>
              <w:numPr>
                <w:ilvl w:val="0"/>
                <w:numId w:val="2"/>
              </w:numPr>
              <w:tabs>
                <w:tab w:val="clear" w:pos="720"/>
                <w:tab w:val="num" w:pos="356"/>
              </w:tabs>
              <w:ind w:left="356"/>
              <w:contextualSpacing/>
              <w:rPr>
                <w:sz w:val="20"/>
                <w:szCs w:val="20"/>
              </w:rPr>
            </w:pPr>
            <w:r w:rsidRPr="00D81389">
              <w:rPr>
                <w:sz w:val="20"/>
                <w:szCs w:val="20"/>
              </w:rPr>
              <w:t>počet dobrovolníků: 30/rok</w:t>
            </w:r>
          </w:p>
          <w:p w:rsidR="0069521A" w:rsidRPr="00D81389" w:rsidRDefault="0069521A" w:rsidP="00D81389">
            <w:pPr>
              <w:pStyle w:val="Odstavecseseznamem"/>
              <w:numPr>
                <w:ilvl w:val="0"/>
                <w:numId w:val="2"/>
              </w:numPr>
              <w:tabs>
                <w:tab w:val="clear" w:pos="720"/>
                <w:tab w:val="num" w:pos="356"/>
              </w:tabs>
              <w:ind w:left="356"/>
              <w:contextualSpacing/>
              <w:rPr>
                <w:sz w:val="20"/>
                <w:szCs w:val="20"/>
              </w:rPr>
            </w:pPr>
            <w:r w:rsidRPr="00D81389">
              <w:rPr>
                <w:sz w:val="20"/>
                <w:szCs w:val="20"/>
              </w:rPr>
              <w:t>počet odpracovaných dobrovolnických hodin/rok: 450/rok</w:t>
            </w:r>
          </w:p>
        </w:tc>
      </w:tr>
    </w:tbl>
    <w:p w:rsidR="0069521A" w:rsidRDefault="0069521A" w:rsidP="0069521A"/>
    <w:p w:rsidR="0069521A" w:rsidRDefault="0069521A" w:rsidP="0069521A"/>
    <w:p w:rsidR="00287337" w:rsidRPr="0069521A" w:rsidRDefault="00287337" w:rsidP="00287337">
      <w:pPr>
        <w:rPr>
          <w:b/>
          <w:sz w:val="20"/>
          <w:szCs w:val="20"/>
        </w:rPr>
      </w:pPr>
    </w:p>
    <w:p w:rsidR="00287337" w:rsidRPr="00193343" w:rsidRDefault="00287337" w:rsidP="00287337">
      <w:pPr>
        <w:rPr>
          <w:sz w:val="20"/>
          <w:szCs w:val="20"/>
        </w:rPr>
      </w:pPr>
    </w:p>
    <w:p w:rsidR="00D171D4" w:rsidRPr="00D171D4" w:rsidRDefault="00D171D4" w:rsidP="00D171D4"/>
    <w:p w:rsidR="002B1578" w:rsidRDefault="002B1578" w:rsidP="00F26157">
      <w:pPr>
        <w:pBdr>
          <w:top w:val="nil"/>
          <w:left w:val="nil"/>
          <w:bottom w:val="nil"/>
          <w:right w:val="nil"/>
          <w:between w:val="nil"/>
        </w:pBdr>
        <w:spacing w:line="240" w:lineRule="auto"/>
        <w:ind w:hanging="2"/>
        <w:rPr>
          <w:rFonts w:ascii="Times New Roman" w:hAnsi="Times New Roman"/>
          <w:color w:val="000000"/>
          <w:sz w:val="20"/>
          <w:szCs w:val="20"/>
        </w:rPr>
      </w:pPr>
    </w:p>
    <w:p w:rsidR="00F26157" w:rsidRDefault="00F26157" w:rsidP="00F26157">
      <w:pPr>
        <w:pBdr>
          <w:top w:val="nil"/>
          <w:left w:val="nil"/>
          <w:bottom w:val="nil"/>
          <w:right w:val="nil"/>
          <w:between w:val="nil"/>
        </w:pBdr>
        <w:spacing w:line="240" w:lineRule="auto"/>
        <w:ind w:hanging="2"/>
        <w:rPr>
          <w:rFonts w:ascii="Times New Roman" w:hAnsi="Times New Roman"/>
          <w:color w:val="000000"/>
          <w:sz w:val="20"/>
          <w:szCs w:val="20"/>
        </w:rPr>
      </w:pPr>
    </w:p>
    <w:p w:rsidR="006C785D" w:rsidRPr="00863B81" w:rsidRDefault="006C785D" w:rsidP="00536405">
      <w:pPr>
        <w:spacing w:after="0"/>
        <w:rPr>
          <w:rFonts w:ascii="Times New Roman" w:hAnsi="Times New Roman" w:cs="Times New Roman"/>
          <w:sz w:val="24"/>
          <w:szCs w:val="24"/>
        </w:rPr>
      </w:pPr>
    </w:p>
    <w:sectPr w:rsidR="006C785D" w:rsidRPr="00863B8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6FC" w:rsidRDefault="006E16FC" w:rsidP="00D02315">
      <w:pPr>
        <w:spacing w:after="0" w:line="240" w:lineRule="auto"/>
      </w:pPr>
      <w:r>
        <w:separator/>
      </w:r>
    </w:p>
  </w:endnote>
  <w:endnote w:type="continuationSeparator" w:id="0">
    <w:p w:rsidR="006E16FC" w:rsidRDefault="006E16FC" w:rsidP="00D0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Arial,Bold">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094978"/>
      <w:docPartObj>
        <w:docPartGallery w:val="Page Numbers (Bottom of Page)"/>
        <w:docPartUnique/>
      </w:docPartObj>
    </w:sdtPr>
    <w:sdtEndPr/>
    <w:sdtContent>
      <w:p w:rsidR="00746BAA" w:rsidRDefault="00746BAA">
        <w:pPr>
          <w:pStyle w:val="Zpat"/>
          <w:jc w:val="center"/>
        </w:pPr>
        <w:r>
          <w:fldChar w:fldCharType="begin"/>
        </w:r>
        <w:r>
          <w:instrText>PAGE   \* MERGEFORMAT</w:instrText>
        </w:r>
        <w:r>
          <w:fldChar w:fldCharType="separate"/>
        </w:r>
        <w:r w:rsidR="009963FE">
          <w:rPr>
            <w:noProof/>
          </w:rPr>
          <w:t>43</w:t>
        </w:r>
        <w:r>
          <w:fldChar w:fldCharType="end"/>
        </w:r>
      </w:p>
    </w:sdtContent>
  </w:sdt>
  <w:p w:rsidR="00746BAA" w:rsidRDefault="00746B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6FC" w:rsidRDefault="006E16FC" w:rsidP="00D02315">
      <w:pPr>
        <w:spacing w:after="0" w:line="240" w:lineRule="auto"/>
      </w:pPr>
      <w:r>
        <w:separator/>
      </w:r>
    </w:p>
  </w:footnote>
  <w:footnote w:type="continuationSeparator" w:id="0">
    <w:p w:rsidR="006E16FC" w:rsidRDefault="006E16FC" w:rsidP="00D02315">
      <w:pPr>
        <w:spacing w:after="0" w:line="240" w:lineRule="auto"/>
      </w:pPr>
      <w:r>
        <w:continuationSeparator/>
      </w:r>
    </w:p>
  </w:footnote>
  <w:footnote w:id="1">
    <w:p w:rsidR="00746BAA" w:rsidRDefault="00746BAA" w:rsidP="008566CB">
      <w:pPr>
        <w:pStyle w:val="Textpoznpodarou"/>
      </w:pPr>
      <w:r w:rsidRPr="006948A7">
        <w:rPr>
          <w:rStyle w:val="Znakapoznpodarou"/>
          <w:sz w:val="16"/>
          <w:szCs w:val="16"/>
        </w:rPr>
        <w:footnoteRef/>
      </w:r>
      <w:r w:rsidRPr="006948A7">
        <w:rPr>
          <w:sz w:val="16"/>
          <w:szCs w:val="16"/>
        </w:rPr>
        <w:t xml:space="preserve"> </w:t>
      </w:r>
      <w:r w:rsidRPr="00DF05D4">
        <w:rPr>
          <w:rFonts w:eastAsia="Arial,Bold"/>
          <w:sz w:val="16"/>
          <w:szCs w:val="16"/>
        </w:rPr>
        <w:t>https://csu.gov.cz/</w:t>
      </w:r>
    </w:p>
  </w:footnote>
  <w:footnote w:id="2">
    <w:p w:rsidR="00746BAA" w:rsidRPr="00905A8F" w:rsidRDefault="00746BAA" w:rsidP="008566CB">
      <w:pPr>
        <w:pStyle w:val="Textpoznpodarou"/>
        <w:rPr>
          <w:sz w:val="16"/>
          <w:szCs w:val="16"/>
        </w:rPr>
      </w:pPr>
      <w:r w:rsidRPr="00905A8F">
        <w:rPr>
          <w:rStyle w:val="Znakapoznpodarou"/>
          <w:sz w:val="16"/>
          <w:szCs w:val="16"/>
        </w:rPr>
        <w:footnoteRef/>
      </w:r>
      <w:r w:rsidRPr="00905A8F">
        <w:rPr>
          <w:sz w:val="16"/>
          <w:szCs w:val="16"/>
        </w:rPr>
        <w:t xml:space="preserve"> </w:t>
      </w:r>
      <w:hyperlink r:id="rId1" w:history="1">
        <w:r w:rsidRPr="00905A8F">
          <w:rPr>
            <w:rStyle w:val="Hypertextovodkaz"/>
            <w:rFonts w:eastAsiaTheme="majorEastAsia"/>
            <w:color w:val="auto"/>
            <w:sz w:val="16"/>
            <w:szCs w:val="16"/>
            <w:u w:val="none"/>
          </w:rPr>
          <w:t>https://prorodinu.olomouc.eu/socialni-sluzby/ke-stazeni</w:t>
        </w:r>
      </w:hyperlink>
    </w:p>
  </w:footnote>
  <w:footnote w:id="3">
    <w:p w:rsidR="00746BAA" w:rsidRDefault="00746BAA">
      <w:pPr>
        <w:pStyle w:val="Textpoznpodarou"/>
      </w:pPr>
      <w:r>
        <w:rPr>
          <w:rStyle w:val="Znakapoznpodarou"/>
        </w:rPr>
        <w:footnoteRef/>
      </w:r>
      <w:r>
        <w:t xml:space="preserve"> </w:t>
      </w:r>
      <w:hyperlink r:id="rId2" w:history="1">
        <w:r w:rsidRPr="00905A8F">
          <w:rPr>
            <w:rStyle w:val="Hypertextovodkaz"/>
            <w:rFonts w:eastAsiaTheme="majorEastAsia"/>
            <w:color w:val="auto"/>
            <w:sz w:val="16"/>
            <w:szCs w:val="16"/>
            <w:u w:val="none"/>
          </w:rPr>
          <w:t>https://prorodinu.olomouc.eu/socialni-sluzby/ke-stazeni</w:t>
        </w:r>
      </w:hyperlink>
    </w:p>
  </w:footnote>
  <w:footnote w:id="4">
    <w:p w:rsidR="00746BAA" w:rsidRDefault="00746BAA" w:rsidP="006904B8">
      <w:pPr>
        <w:pStyle w:val="Textpoznpodarou"/>
      </w:pPr>
      <w:r w:rsidRPr="006948A7">
        <w:rPr>
          <w:rStyle w:val="Znakapoznpodarou"/>
          <w:sz w:val="16"/>
          <w:szCs w:val="16"/>
        </w:rPr>
        <w:footnoteRef/>
      </w:r>
      <w:r w:rsidRPr="006948A7">
        <w:rPr>
          <w:sz w:val="16"/>
          <w:szCs w:val="16"/>
        </w:rPr>
        <w:t xml:space="preserve"> </w:t>
      </w:r>
      <w:hyperlink r:id="rId3" w:history="1">
        <w:r w:rsidRPr="00905A8F">
          <w:rPr>
            <w:rStyle w:val="Hypertextovodkaz"/>
            <w:rFonts w:eastAsiaTheme="majorEastAsia"/>
            <w:color w:val="auto"/>
            <w:sz w:val="16"/>
            <w:szCs w:val="16"/>
            <w:u w:val="none"/>
          </w:rPr>
          <w:t>https://prorodinu.olomouc.eu/socialni-sluzby/ke-stazeni</w:t>
        </w:r>
      </w:hyperlink>
    </w:p>
  </w:footnote>
  <w:footnote w:id="5">
    <w:p w:rsidR="00746BAA" w:rsidRPr="002232B4" w:rsidRDefault="00746BAA" w:rsidP="00FC55C9">
      <w:pPr>
        <w:pStyle w:val="Textpoznpodarou"/>
      </w:pPr>
      <w:r>
        <w:rPr>
          <w:rStyle w:val="Znakapoznpodarou"/>
        </w:rPr>
        <w:footnoteRef/>
      </w:r>
      <w:r>
        <w:t xml:space="preserve"> </w:t>
      </w:r>
      <w:r w:rsidRPr="002232B4">
        <w:rPr>
          <w:sz w:val="16"/>
          <w:szCs w:val="16"/>
        </w:rPr>
        <w:t xml:space="preserve">Dostupné na </w:t>
      </w:r>
      <w:hyperlink r:id="rId4" w:history="1">
        <w:r w:rsidRPr="002232B4">
          <w:rPr>
            <w:rStyle w:val="Hypertextovodkaz"/>
            <w:sz w:val="16"/>
            <w:szCs w:val="16"/>
          </w:rPr>
          <w:t>https://www.vlada.cz/assets/ppov/protidrogova-politika/NSZ-2019-2027_po_vlade.pdf</w:t>
        </w:r>
      </w:hyperlink>
      <w:r w:rsidRPr="002232B4">
        <w:rPr>
          <w:sz w:val="16"/>
          <w:szCs w:val="16"/>
        </w:rPr>
        <w:t>.</w:t>
      </w:r>
      <w:r w:rsidRPr="002232B4">
        <w:t xml:space="preserve"> </w:t>
      </w:r>
    </w:p>
  </w:footnote>
  <w:footnote w:id="6">
    <w:p w:rsidR="00746BAA" w:rsidRPr="002232B4" w:rsidRDefault="00746BAA" w:rsidP="00FC55C9">
      <w:pPr>
        <w:pStyle w:val="Textpoznpodarou"/>
      </w:pPr>
      <w:r w:rsidRPr="002232B4">
        <w:rPr>
          <w:rStyle w:val="Znakapoznpodarou"/>
        </w:rPr>
        <w:footnoteRef/>
      </w:r>
      <w:r w:rsidRPr="002232B4">
        <w:t xml:space="preserve"> </w:t>
      </w:r>
      <w:r w:rsidRPr="002232B4">
        <w:rPr>
          <w:sz w:val="16"/>
          <w:szCs w:val="16"/>
        </w:rPr>
        <w:t>Souhrnná zpráva o závislostech v České republice, 2023, Národní monitorovací středisko pro drogy a závislosti, str. 7-9</w:t>
      </w:r>
    </w:p>
  </w:footnote>
  <w:footnote w:id="7">
    <w:p w:rsidR="00746BAA" w:rsidRPr="002232B4" w:rsidRDefault="00746BAA" w:rsidP="00FC55C9">
      <w:pPr>
        <w:pStyle w:val="Textpoznpodarou"/>
      </w:pPr>
      <w:r w:rsidRPr="002232B4">
        <w:rPr>
          <w:rStyle w:val="Znakapoznpodarou"/>
        </w:rPr>
        <w:footnoteRef/>
      </w:r>
      <w:r w:rsidRPr="002232B4">
        <w:t xml:space="preserve"> </w:t>
      </w:r>
      <w:r w:rsidRPr="002232B4">
        <w:rPr>
          <w:sz w:val="16"/>
          <w:szCs w:val="16"/>
        </w:rPr>
        <w:t>Zpráva o nelegálních drogách v České republice 2024, Národní monitorovací středisko pro drogy a závislosti, str. 8</w:t>
      </w:r>
    </w:p>
  </w:footnote>
  <w:footnote w:id="8">
    <w:p w:rsidR="00746BAA" w:rsidRPr="002232B4" w:rsidRDefault="00746BAA" w:rsidP="00FC55C9">
      <w:pPr>
        <w:pStyle w:val="Textpoznpodarou"/>
      </w:pPr>
      <w:r w:rsidRPr="002232B4">
        <w:rPr>
          <w:rStyle w:val="Znakapoznpodarou"/>
        </w:rPr>
        <w:footnoteRef/>
      </w:r>
      <w:r w:rsidRPr="002232B4">
        <w:t xml:space="preserve"> </w:t>
      </w:r>
      <w:r w:rsidRPr="002232B4">
        <w:rPr>
          <w:sz w:val="16"/>
          <w:szCs w:val="16"/>
        </w:rPr>
        <w:t>Zpráva o alkoholu v České republice 2024, Národní monitorovací středisko pro drogy a závislosti, str. 9</w:t>
      </w:r>
    </w:p>
  </w:footnote>
  <w:footnote w:id="9">
    <w:p w:rsidR="00746BAA" w:rsidRPr="002232B4" w:rsidRDefault="00746BAA" w:rsidP="00FC55C9">
      <w:pPr>
        <w:pStyle w:val="Textpoznpodarou"/>
      </w:pPr>
      <w:r w:rsidRPr="002232B4">
        <w:rPr>
          <w:rStyle w:val="Znakapoznpodarou"/>
        </w:rPr>
        <w:footnoteRef/>
      </w:r>
      <w:r w:rsidRPr="002232B4">
        <w:t xml:space="preserve"> </w:t>
      </w:r>
      <w:r w:rsidRPr="002232B4">
        <w:rPr>
          <w:sz w:val="16"/>
          <w:szCs w:val="16"/>
        </w:rPr>
        <w:t>Zpráva o tabákových, nikotinových a souvisejících výrobcích v České republice 2024, Národní monitorovací středisko pro drogy a závislosti, str. 7-9</w:t>
      </w:r>
    </w:p>
  </w:footnote>
  <w:footnote w:id="10">
    <w:p w:rsidR="00746BAA" w:rsidRPr="002232B4" w:rsidRDefault="00746BAA" w:rsidP="00FC55C9">
      <w:pPr>
        <w:pStyle w:val="Textpoznpodarou"/>
      </w:pPr>
      <w:r w:rsidRPr="002232B4">
        <w:rPr>
          <w:sz w:val="16"/>
          <w:szCs w:val="16"/>
        </w:rPr>
        <w:footnoteRef/>
      </w:r>
      <w:r w:rsidRPr="002232B4">
        <w:rPr>
          <w:sz w:val="16"/>
          <w:szCs w:val="16"/>
        </w:rPr>
        <w:t xml:space="preserve"> Zpráva o hazardním hraní v České republice 2024, Národní monitorovací středisko pro drogy a závislosti, str. 9</w:t>
      </w:r>
    </w:p>
  </w:footnote>
  <w:footnote w:id="11">
    <w:p w:rsidR="00746BAA" w:rsidRDefault="00746BAA" w:rsidP="00FC55C9">
      <w:pPr>
        <w:pStyle w:val="Textpoznpodarou"/>
      </w:pPr>
      <w:r w:rsidRPr="002232B4">
        <w:rPr>
          <w:sz w:val="16"/>
          <w:szCs w:val="16"/>
        </w:rPr>
        <w:footnoteRef/>
      </w:r>
      <w:r w:rsidRPr="002232B4">
        <w:rPr>
          <w:sz w:val="16"/>
          <w:szCs w:val="16"/>
        </w:rPr>
        <w:t xml:space="preserve"> Zpráva o digitálních závislostech v České republice 2024, Národní monitorovací středisko pro drogy a závislosti, str. 43</w:t>
      </w:r>
    </w:p>
  </w:footnote>
  <w:footnote w:id="12">
    <w:p w:rsidR="00746BAA" w:rsidRDefault="00746BAA">
      <w:pPr>
        <w:pStyle w:val="Textpoznpodarou"/>
      </w:pPr>
      <w:r>
        <w:rPr>
          <w:rStyle w:val="Znakapoznpodarou"/>
        </w:rPr>
        <w:footnoteRef/>
      </w:r>
      <w:r>
        <w:t xml:space="preserve"> </w:t>
      </w:r>
      <w:hyperlink r:id="rId5" w:history="1">
        <w:r w:rsidRPr="00905A8F">
          <w:rPr>
            <w:rStyle w:val="Hypertextovodkaz"/>
            <w:rFonts w:eastAsiaTheme="majorEastAsia"/>
            <w:color w:val="auto"/>
            <w:sz w:val="16"/>
            <w:szCs w:val="16"/>
            <w:u w:val="none"/>
          </w:rPr>
          <w:t>https://prorodinu.olomouc.eu/socialni-sluzby/ke-stazeni</w:t>
        </w:r>
      </w:hyperlink>
    </w:p>
  </w:footnote>
  <w:footnote w:id="13">
    <w:p w:rsidR="00746BAA" w:rsidRDefault="00746BAA">
      <w:pPr>
        <w:pStyle w:val="Textpoznpodarou"/>
      </w:pPr>
      <w:r>
        <w:rPr>
          <w:rStyle w:val="Znakapoznpodarou"/>
        </w:rPr>
        <w:footnoteRef/>
      </w:r>
      <w:r>
        <w:t xml:space="preserve"> </w:t>
      </w:r>
      <w:hyperlink r:id="rId6" w:history="1">
        <w:r w:rsidRPr="00905A8F">
          <w:rPr>
            <w:rStyle w:val="Hypertextovodkaz"/>
            <w:rFonts w:eastAsiaTheme="majorEastAsia"/>
            <w:color w:val="auto"/>
            <w:sz w:val="16"/>
            <w:szCs w:val="16"/>
            <w:u w:val="none"/>
          </w:rPr>
          <w:t>https://prorodinu.olomouc.eu/socialni-sluzby/ke-stazeni</w:t>
        </w:r>
      </w:hyperlink>
    </w:p>
  </w:footnote>
  <w:footnote w:id="14">
    <w:p w:rsidR="00746BAA" w:rsidRDefault="00746BAA" w:rsidP="0069521A">
      <w:pPr>
        <w:pStyle w:val="Textpoznpodarou"/>
      </w:pPr>
      <w:r>
        <w:rPr>
          <w:rStyle w:val="Znakapoznpodarou"/>
        </w:rPr>
        <w:footnoteRef/>
      </w:r>
      <w:r>
        <w:t xml:space="preserve"> </w:t>
      </w:r>
      <w:hyperlink r:id="rId7" w:history="1">
        <w:r w:rsidRPr="00905A8F">
          <w:rPr>
            <w:rStyle w:val="Hypertextovodkaz"/>
            <w:rFonts w:eastAsiaTheme="majorEastAsia"/>
            <w:color w:val="auto"/>
            <w:sz w:val="16"/>
            <w:szCs w:val="16"/>
            <w:u w:val="none"/>
          </w:rPr>
          <w:t>https://prorodinu.olomouc.eu/socialni-sluzby/ke-stazeni</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4"/>
    <w:multiLevelType w:val="singleLevel"/>
    <w:tmpl w:val="00000024"/>
    <w:name w:val="WW8Num174"/>
    <w:lvl w:ilvl="0">
      <w:start w:val="1"/>
      <w:numFmt w:val="bullet"/>
      <w:lvlText w:val=""/>
      <w:lvlJc w:val="left"/>
      <w:pPr>
        <w:tabs>
          <w:tab w:val="num" w:pos="0"/>
        </w:tabs>
        <w:ind w:left="720" w:hanging="360"/>
      </w:pPr>
      <w:rPr>
        <w:rFonts w:ascii="Symbol" w:hAnsi="Symbol" w:cs="Symbol" w:hint="default"/>
        <w:sz w:val="20"/>
        <w:szCs w:val="20"/>
      </w:rPr>
    </w:lvl>
  </w:abstractNum>
  <w:abstractNum w:abstractNumId="1">
    <w:nsid w:val="00000037"/>
    <w:multiLevelType w:val="singleLevel"/>
    <w:tmpl w:val="00000037"/>
    <w:name w:val="WW8Num271"/>
    <w:lvl w:ilvl="0">
      <w:start w:val="1"/>
      <w:numFmt w:val="bullet"/>
      <w:lvlText w:val=""/>
      <w:lvlJc w:val="left"/>
      <w:pPr>
        <w:tabs>
          <w:tab w:val="num" w:pos="720"/>
        </w:tabs>
        <w:ind w:left="720" w:hanging="360"/>
      </w:pPr>
      <w:rPr>
        <w:rFonts w:ascii="Symbol" w:hAnsi="Symbol" w:cs="Symbol" w:hint="default"/>
        <w:color w:val="000000"/>
        <w:sz w:val="20"/>
        <w:szCs w:val="20"/>
      </w:rPr>
    </w:lvl>
  </w:abstractNum>
  <w:abstractNum w:abstractNumId="2">
    <w:nsid w:val="00D50DA6"/>
    <w:multiLevelType w:val="hybridMultilevel"/>
    <w:tmpl w:val="A476DC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1745C7C"/>
    <w:multiLevelType w:val="hybridMultilevel"/>
    <w:tmpl w:val="B616F6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4DB6AF7"/>
    <w:multiLevelType w:val="hybridMultilevel"/>
    <w:tmpl w:val="A3A0CA70"/>
    <w:lvl w:ilvl="0" w:tplc="04050001">
      <w:start w:val="1"/>
      <w:numFmt w:val="bullet"/>
      <w:lvlText w:val=""/>
      <w:lvlJc w:val="left"/>
      <w:pPr>
        <w:tabs>
          <w:tab w:val="num" w:pos="663"/>
        </w:tabs>
        <w:ind w:left="663" w:hanging="360"/>
      </w:pPr>
      <w:rPr>
        <w:rFonts w:ascii="Symbol" w:hAnsi="Symbol" w:hint="default"/>
      </w:rPr>
    </w:lvl>
    <w:lvl w:ilvl="1" w:tplc="04050003" w:tentative="1">
      <w:start w:val="1"/>
      <w:numFmt w:val="bullet"/>
      <w:lvlText w:val="o"/>
      <w:lvlJc w:val="left"/>
      <w:pPr>
        <w:tabs>
          <w:tab w:val="num" w:pos="1383"/>
        </w:tabs>
        <w:ind w:left="1383" w:hanging="360"/>
      </w:pPr>
      <w:rPr>
        <w:rFonts w:ascii="Courier New" w:hAnsi="Courier New" w:hint="default"/>
      </w:rPr>
    </w:lvl>
    <w:lvl w:ilvl="2" w:tplc="04050005" w:tentative="1">
      <w:start w:val="1"/>
      <w:numFmt w:val="bullet"/>
      <w:lvlText w:val=""/>
      <w:lvlJc w:val="left"/>
      <w:pPr>
        <w:tabs>
          <w:tab w:val="num" w:pos="2103"/>
        </w:tabs>
        <w:ind w:left="2103" w:hanging="360"/>
      </w:pPr>
      <w:rPr>
        <w:rFonts w:ascii="Wingdings" w:hAnsi="Wingdings" w:hint="default"/>
      </w:rPr>
    </w:lvl>
    <w:lvl w:ilvl="3" w:tplc="04050001" w:tentative="1">
      <w:start w:val="1"/>
      <w:numFmt w:val="bullet"/>
      <w:lvlText w:val=""/>
      <w:lvlJc w:val="left"/>
      <w:pPr>
        <w:tabs>
          <w:tab w:val="num" w:pos="2823"/>
        </w:tabs>
        <w:ind w:left="2823" w:hanging="360"/>
      </w:pPr>
      <w:rPr>
        <w:rFonts w:ascii="Symbol" w:hAnsi="Symbol" w:hint="default"/>
      </w:rPr>
    </w:lvl>
    <w:lvl w:ilvl="4" w:tplc="04050003" w:tentative="1">
      <w:start w:val="1"/>
      <w:numFmt w:val="bullet"/>
      <w:lvlText w:val="o"/>
      <w:lvlJc w:val="left"/>
      <w:pPr>
        <w:tabs>
          <w:tab w:val="num" w:pos="3543"/>
        </w:tabs>
        <w:ind w:left="3543" w:hanging="360"/>
      </w:pPr>
      <w:rPr>
        <w:rFonts w:ascii="Courier New" w:hAnsi="Courier New" w:hint="default"/>
      </w:rPr>
    </w:lvl>
    <w:lvl w:ilvl="5" w:tplc="04050005" w:tentative="1">
      <w:start w:val="1"/>
      <w:numFmt w:val="bullet"/>
      <w:lvlText w:val=""/>
      <w:lvlJc w:val="left"/>
      <w:pPr>
        <w:tabs>
          <w:tab w:val="num" w:pos="4263"/>
        </w:tabs>
        <w:ind w:left="4263" w:hanging="360"/>
      </w:pPr>
      <w:rPr>
        <w:rFonts w:ascii="Wingdings" w:hAnsi="Wingdings" w:hint="default"/>
      </w:rPr>
    </w:lvl>
    <w:lvl w:ilvl="6" w:tplc="04050001" w:tentative="1">
      <w:start w:val="1"/>
      <w:numFmt w:val="bullet"/>
      <w:lvlText w:val=""/>
      <w:lvlJc w:val="left"/>
      <w:pPr>
        <w:tabs>
          <w:tab w:val="num" w:pos="4983"/>
        </w:tabs>
        <w:ind w:left="4983" w:hanging="360"/>
      </w:pPr>
      <w:rPr>
        <w:rFonts w:ascii="Symbol" w:hAnsi="Symbol" w:hint="default"/>
      </w:rPr>
    </w:lvl>
    <w:lvl w:ilvl="7" w:tplc="04050003" w:tentative="1">
      <w:start w:val="1"/>
      <w:numFmt w:val="bullet"/>
      <w:lvlText w:val="o"/>
      <w:lvlJc w:val="left"/>
      <w:pPr>
        <w:tabs>
          <w:tab w:val="num" w:pos="5703"/>
        </w:tabs>
        <w:ind w:left="5703" w:hanging="360"/>
      </w:pPr>
      <w:rPr>
        <w:rFonts w:ascii="Courier New" w:hAnsi="Courier New" w:hint="default"/>
      </w:rPr>
    </w:lvl>
    <w:lvl w:ilvl="8" w:tplc="04050005" w:tentative="1">
      <w:start w:val="1"/>
      <w:numFmt w:val="bullet"/>
      <w:lvlText w:val=""/>
      <w:lvlJc w:val="left"/>
      <w:pPr>
        <w:tabs>
          <w:tab w:val="num" w:pos="6423"/>
        </w:tabs>
        <w:ind w:left="6423" w:hanging="360"/>
      </w:pPr>
      <w:rPr>
        <w:rFonts w:ascii="Wingdings" w:hAnsi="Wingdings" w:hint="default"/>
      </w:rPr>
    </w:lvl>
  </w:abstractNum>
  <w:abstractNum w:abstractNumId="5">
    <w:nsid w:val="06227192"/>
    <w:multiLevelType w:val="multilevel"/>
    <w:tmpl w:val="DB7EFEC2"/>
    <w:lvl w:ilvl="0">
      <w:start w:val="1"/>
      <w:numFmt w:val="decimal"/>
      <w:lvlText w:val="%1."/>
      <w:lvlJc w:val="left"/>
      <w:pPr>
        <w:ind w:left="720" w:hanging="360"/>
      </w:pPr>
      <w:rPr>
        <w:rFonts w:hint="default"/>
      </w:rPr>
    </w:lvl>
    <w:lvl w:ilvl="1">
      <w:start w:val="5"/>
      <w:numFmt w:val="decimal"/>
      <w:isLgl/>
      <w:lvlText w:val="%1.%2"/>
      <w:lvlJc w:val="left"/>
      <w:pPr>
        <w:ind w:left="94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6">
    <w:nsid w:val="066465A3"/>
    <w:multiLevelType w:val="hybridMultilevel"/>
    <w:tmpl w:val="EB8AB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8640261"/>
    <w:multiLevelType w:val="hybridMultilevel"/>
    <w:tmpl w:val="F5208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8B36C63"/>
    <w:multiLevelType w:val="multilevel"/>
    <w:tmpl w:val="B48CF81A"/>
    <w:lvl w:ilvl="0">
      <w:start w:val="1"/>
      <w:numFmt w:val="decimal"/>
      <w:lvlText w:val="%1."/>
      <w:lvlJc w:val="left"/>
      <w:pPr>
        <w:ind w:left="663" w:hanging="360"/>
      </w:pPr>
    </w:lvl>
    <w:lvl w:ilvl="1">
      <w:start w:val="4"/>
      <w:numFmt w:val="decimal"/>
      <w:isLgl/>
      <w:lvlText w:val="%1.%2"/>
      <w:lvlJc w:val="left"/>
      <w:pPr>
        <w:ind w:left="858" w:hanging="555"/>
      </w:pPr>
      <w:rPr>
        <w:rFonts w:hint="default"/>
      </w:rPr>
    </w:lvl>
    <w:lvl w:ilvl="2">
      <w:start w:val="1"/>
      <w:numFmt w:val="decimal"/>
      <w:isLgl/>
      <w:lvlText w:val="%1.%2.%3"/>
      <w:lvlJc w:val="left"/>
      <w:pPr>
        <w:ind w:left="1023" w:hanging="720"/>
      </w:pPr>
      <w:rPr>
        <w:rFonts w:hint="default"/>
      </w:rPr>
    </w:lvl>
    <w:lvl w:ilvl="3">
      <w:start w:val="1"/>
      <w:numFmt w:val="decimal"/>
      <w:isLgl/>
      <w:lvlText w:val="%1.%2.%3.%4"/>
      <w:lvlJc w:val="left"/>
      <w:pPr>
        <w:ind w:left="1023" w:hanging="720"/>
      </w:pPr>
      <w:rPr>
        <w:rFonts w:hint="default"/>
      </w:rPr>
    </w:lvl>
    <w:lvl w:ilvl="4">
      <w:start w:val="1"/>
      <w:numFmt w:val="decimal"/>
      <w:isLgl/>
      <w:lvlText w:val="%1.%2.%3.%4.%5"/>
      <w:lvlJc w:val="left"/>
      <w:pPr>
        <w:ind w:left="1023" w:hanging="720"/>
      </w:pPr>
      <w:rPr>
        <w:rFonts w:hint="default"/>
      </w:rPr>
    </w:lvl>
    <w:lvl w:ilvl="5">
      <w:start w:val="1"/>
      <w:numFmt w:val="decimal"/>
      <w:isLgl/>
      <w:lvlText w:val="%1.%2.%3.%4.%5.%6"/>
      <w:lvlJc w:val="left"/>
      <w:pPr>
        <w:ind w:left="1383" w:hanging="1080"/>
      </w:pPr>
      <w:rPr>
        <w:rFonts w:hint="default"/>
      </w:rPr>
    </w:lvl>
    <w:lvl w:ilvl="6">
      <w:start w:val="1"/>
      <w:numFmt w:val="decimal"/>
      <w:isLgl/>
      <w:lvlText w:val="%1.%2.%3.%4.%5.%6.%7"/>
      <w:lvlJc w:val="left"/>
      <w:pPr>
        <w:ind w:left="1383" w:hanging="1080"/>
      </w:pPr>
      <w:rPr>
        <w:rFonts w:hint="default"/>
      </w:rPr>
    </w:lvl>
    <w:lvl w:ilvl="7">
      <w:start w:val="1"/>
      <w:numFmt w:val="decimal"/>
      <w:isLgl/>
      <w:lvlText w:val="%1.%2.%3.%4.%5.%6.%7.%8"/>
      <w:lvlJc w:val="left"/>
      <w:pPr>
        <w:ind w:left="1743" w:hanging="1440"/>
      </w:pPr>
      <w:rPr>
        <w:rFonts w:hint="default"/>
      </w:rPr>
    </w:lvl>
    <w:lvl w:ilvl="8">
      <w:start w:val="1"/>
      <w:numFmt w:val="decimal"/>
      <w:isLgl/>
      <w:lvlText w:val="%1.%2.%3.%4.%5.%6.%7.%8.%9"/>
      <w:lvlJc w:val="left"/>
      <w:pPr>
        <w:ind w:left="1743" w:hanging="1440"/>
      </w:pPr>
      <w:rPr>
        <w:rFonts w:hint="default"/>
      </w:rPr>
    </w:lvl>
  </w:abstractNum>
  <w:abstractNum w:abstractNumId="9">
    <w:nsid w:val="0A7C5646"/>
    <w:multiLevelType w:val="multilevel"/>
    <w:tmpl w:val="F754D27A"/>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0CCF2621"/>
    <w:multiLevelType w:val="hybridMultilevel"/>
    <w:tmpl w:val="53066666"/>
    <w:lvl w:ilvl="0" w:tplc="46686D02">
      <w:start w:val="1"/>
      <w:numFmt w:val="decimal"/>
      <w:lvlText w:val="%1."/>
      <w:lvlJc w:val="left"/>
      <w:pPr>
        <w:tabs>
          <w:tab w:val="num" w:pos="497"/>
        </w:tabs>
        <w:ind w:left="497" w:hanging="360"/>
      </w:pPr>
      <w:rPr>
        <w:rFonts w:cs="Times New Roman" w:hint="default"/>
      </w:rPr>
    </w:lvl>
    <w:lvl w:ilvl="1" w:tplc="04050019" w:tentative="1">
      <w:start w:val="1"/>
      <w:numFmt w:val="lowerLetter"/>
      <w:lvlText w:val="%2."/>
      <w:lvlJc w:val="left"/>
      <w:pPr>
        <w:tabs>
          <w:tab w:val="num" w:pos="1217"/>
        </w:tabs>
        <w:ind w:left="1217" w:hanging="360"/>
      </w:pPr>
      <w:rPr>
        <w:rFonts w:cs="Times New Roman"/>
      </w:rPr>
    </w:lvl>
    <w:lvl w:ilvl="2" w:tplc="0405001B" w:tentative="1">
      <w:start w:val="1"/>
      <w:numFmt w:val="lowerRoman"/>
      <w:lvlText w:val="%3."/>
      <w:lvlJc w:val="right"/>
      <w:pPr>
        <w:tabs>
          <w:tab w:val="num" w:pos="1937"/>
        </w:tabs>
        <w:ind w:left="1937" w:hanging="180"/>
      </w:pPr>
      <w:rPr>
        <w:rFonts w:cs="Times New Roman"/>
      </w:rPr>
    </w:lvl>
    <w:lvl w:ilvl="3" w:tplc="0405000F" w:tentative="1">
      <w:start w:val="1"/>
      <w:numFmt w:val="decimal"/>
      <w:lvlText w:val="%4."/>
      <w:lvlJc w:val="left"/>
      <w:pPr>
        <w:tabs>
          <w:tab w:val="num" w:pos="2657"/>
        </w:tabs>
        <w:ind w:left="2657" w:hanging="360"/>
      </w:pPr>
      <w:rPr>
        <w:rFonts w:cs="Times New Roman"/>
      </w:rPr>
    </w:lvl>
    <w:lvl w:ilvl="4" w:tplc="04050019" w:tentative="1">
      <w:start w:val="1"/>
      <w:numFmt w:val="lowerLetter"/>
      <w:lvlText w:val="%5."/>
      <w:lvlJc w:val="left"/>
      <w:pPr>
        <w:tabs>
          <w:tab w:val="num" w:pos="3377"/>
        </w:tabs>
        <w:ind w:left="3377" w:hanging="360"/>
      </w:pPr>
      <w:rPr>
        <w:rFonts w:cs="Times New Roman"/>
      </w:rPr>
    </w:lvl>
    <w:lvl w:ilvl="5" w:tplc="0405001B" w:tentative="1">
      <w:start w:val="1"/>
      <w:numFmt w:val="lowerRoman"/>
      <w:lvlText w:val="%6."/>
      <w:lvlJc w:val="right"/>
      <w:pPr>
        <w:tabs>
          <w:tab w:val="num" w:pos="4097"/>
        </w:tabs>
        <w:ind w:left="4097" w:hanging="180"/>
      </w:pPr>
      <w:rPr>
        <w:rFonts w:cs="Times New Roman"/>
      </w:rPr>
    </w:lvl>
    <w:lvl w:ilvl="6" w:tplc="0405000F" w:tentative="1">
      <w:start w:val="1"/>
      <w:numFmt w:val="decimal"/>
      <w:lvlText w:val="%7."/>
      <w:lvlJc w:val="left"/>
      <w:pPr>
        <w:tabs>
          <w:tab w:val="num" w:pos="4817"/>
        </w:tabs>
        <w:ind w:left="4817" w:hanging="360"/>
      </w:pPr>
      <w:rPr>
        <w:rFonts w:cs="Times New Roman"/>
      </w:rPr>
    </w:lvl>
    <w:lvl w:ilvl="7" w:tplc="04050019" w:tentative="1">
      <w:start w:val="1"/>
      <w:numFmt w:val="lowerLetter"/>
      <w:lvlText w:val="%8."/>
      <w:lvlJc w:val="left"/>
      <w:pPr>
        <w:tabs>
          <w:tab w:val="num" w:pos="5537"/>
        </w:tabs>
        <w:ind w:left="5537" w:hanging="360"/>
      </w:pPr>
      <w:rPr>
        <w:rFonts w:cs="Times New Roman"/>
      </w:rPr>
    </w:lvl>
    <w:lvl w:ilvl="8" w:tplc="0405001B" w:tentative="1">
      <w:start w:val="1"/>
      <w:numFmt w:val="lowerRoman"/>
      <w:lvlText w:val="%9."/>
      <w:lvlJc w:val="right"/>
      <w:pPr>
        <w:tabs>
          <w:tab w:val="num" w:pos="6257"/>
        </w:tabs>
        <w:ind w:left="6257" w:hanging="180"/>
      </w:pPr>
      <w:rPr>
        <w:rFonts w:cs="Times New Roman"/>
      </w:rPr>
    </w:lvl>
  </w:abstractNum>
  <w:abstractNum w:abstractNumId="11">
    <w:nsid w:val="0DB51C7C"/>
    <w:multiLevelType w:val="hybridMultilevel"/>
    <w:tmpl w:val="E1121332"/>
    <w:lvl w:ilvl="0" w:tplc="04050001">
      <w:start w:val="1"/>
      <w:numFmt w:val="bullet"/>
      <w:lvlText w:val=""/>
      <w:lvlJc w:val="left"/>
      <w:pPr>
        <w:ind w:left="674" w:hanging="360"/>
      </w:pPr>
      <w:rPr>
        <w:rFonts w:ascii="Symbol" w:hAnsi="Symbol" w:hint="default"/>
      </w:rPr>
    </w:lvl>
    <w:lvl w:ilvl="1" w:tplc="04050019" w:tentative="1">
      <w:start w:val="1"/>
      <w:numFmt w:val="lowerLetter"/>
      <w:lvlText w:val="%2."/>
      <w:lvlJc w:val="left"/>
      <w:pPr>
        <w:ind w:left="1394" w:hanging="360"/>
      </w:pPr>
    </w:lvl>
    <w:lvl w:ilvl="2" w:tplc="0405001B" w:tentative="1">
      <w:start w:val="1"/>
      <w:numFmt w:val="lowerRoman"/>
      <w:lvlText w:val="%3."/>
      <w:lvlJc w:val="right"/>
      <w:pPr>
        <w:ind w:left="2114" w:hanging="180"/>
      </w:pPr>
    </w:lvl>
    <w:lvl w:ilvl="3" w:tplc="0405000F" w:tentative="1">
      <w:start w:val="1"/>
      <w:numFmt w:val="decimal"/>
      <w:lvlText w:val="%4."/>
      <w:lvlJc w:val="left"/>
      <w:pPr>
        <w:ind w:left="2834" w:hanging="360"/>
      </w:pPr>
    </w:lvl>
    <w:lvl w:ilvl="4" w:tplc="04050019" w:tentative="1">
      <w:start w:val="1"/>
      <w:numFmt w:val="lowerLetter"/>
      <w:lvlText w:val="%5."/>
      <w:lvlJc w:val="left"/>
      <w:pPr>
        <w:ind w:left="3554" w:hanging="360"/>
      </w:pPr>
    </w:lvl>
    <w:lvl w:ilvl="5" w:tplc="0405001B" w:tentative="1">
      <w:start w:val="1"/>
      <w:numFmt w:val="lowerRoman"/>
      <w:lvlText w:val="%6."/>
      <w:lvlJc w:val="right"/>
      <w:pPr>
        <w:ind w:left="4274" w:hanging="180"/>
      </w:pPr>
    </w:lvl>
    <w:lvl w:ilvl="6" w:tplc="0405000F" w:tentative="1">
      <w:start w:val="1"/>
      <w:numFmt w:val="decimal"/>
      <w:lvlText w:val="%7."/>
      <w:lvlJc w:val="left"/>
      <w:pPr>
        <w:ind w:left="4994" w:hanging="360"/>
      </w:pPr>
    </w:lvl>
    <w:lvl w:ilvl="7" w:tplc="04050019" w:tentative="1">
      <w:start w:val="1"/>
      <w:numFmt w:val="lowerLetter"/>
      <w:lvlText w:val="%8."/>
      <w:lvlJc w:val="left"/>
      <w:pPr>
        <w:ind w:left="5714" w:hanging="360"/>
      </w:pPr>
    </w:lvl>
    <w:lvl w:ilvl="8" w:tplc="0405001B" w:tentative="1">
      <w:start w:val="1"/>
      <w:numFmt w:val="lowerRoman"/>
      <w:lvlText w:val="%9."/>
      <w:lvlJc w:val="right"/>
      <w:pPr>
        <w:ind w:left="6434" w:hanging="180"/>
      </w:pPr>
    </w:lvl>
  </w:abstractNum>
  <w:abstractNum w:abstractNumId="12">
    <w:nsid w:val="0DD144AA"/>
    <w:multiLevelType w:val="multilevel"/>
    <w:tmpl w:val="C4B4D060"/>
    <w:lvl w:ilvl="0">
      <w:start w:val="1"/>
      <w:numFmt w:val="bullet"/>
      <w:lvlText w:val=""/>
      <w:lvlJc w:val="left"/>
      <w:pPr>
        <w:ind w:left="720" w:hanging="360"/>
      </w:pPr>
      <w:rPr>
        <w:rFonts w:ascii="Symbol" w:hAnsi="Symbol" w:hint="default"/>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0DFE7025"/>
    <w:multiLevelType w:val="multilevel"/>
    <w:tmpl w:val="7D70B892"/>
    <w:lvl w:ilvl="0">
      <w:start w:val="1"/>
      <w:numFmt w:val="decimal"/>
      <w:lvlText w:val="%1."/>
      <w:lvlJc w:val="left"/>
      <w:pPr>
        <w:ind w:left="720" w:hanging="360"/>
      </w:pPr>
      <w:rPr>
        <w:rFonts w:cs="Times New Roman"/>
      </w:rPr>
    </w:lvl>
    <w:lvl w:ilvl="1">
      <w:start w:val="2"/>
      <w:numFmt w:val="decimal"/>
      <w:isLgl/>
      <w:lvlText w:val="%1.%2"/>
      <w:lvlJc w:val="left"/>
      <w:pPr>
        <w:ind w:left="885" w:hanging="52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0E4400A6"/>
    <w:multiLevelType w:val="hybridMultilevel"/>
    <w:tmpl w:val="3F90D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F1A7A13"/>
    <w:multiLevelType w:val="hybridMultilevel"/>
    <w:tmpl w:val="F2A684C6"/>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16">
    <w:nsid w:val="101E788A"/>
    <w:multiLevelType w:val="hybridMultilevel"/>
    <w:tmpl w:val="1F648310"/>
    <w:lvl w:ilvl="0" w:tplc="0405000F">
      <w:start w:val="1"/>
      <w:numFmt w:val="decimal"/>
      <w:lvlText w:val="%1."/>
      <w:lvlJc w:val="left"/>
      <w:pPr>
        <w:ind w:left="702" w:hanging="360"/>
      </w:pPr>
      <w:rPr>
        <w:rFonts w:cs="Times New Roman"/>
      </w:rPr>
    </w:lvl>
    <w:lvl w:ilvl="1" w:tplc="04050019" w:tentative="1">
      <w:start w:val="1"/>
      <w:numFmt w:val="lowerLetter"/>
      <w:lvlText w:val="%2."/>
      <w:lvlJc w:val="left"/>
      <w:pPr>
        <w:ind w:left="1422" w:hanging="360"/>
      </w:pPr>
      <w:rPr>
        <w:rFonts w:cs="Times New Roman"/>
      </w:rPr>
    </w:lvl>
    <w:lvl w:ilvl="2" w:tplc="0405001B" w:tentative="1">
      <w:start w:val="1"/>
      <w:numFmt w:val="lowerRoman"/>
      <w:lvlText w:val="%3."/>
      <w:lvlJc w:val="right"/>
      <w:pPr>
        <w:ind w:left="2142" w:hanging="180"/>
      </w:pPr>
      <w:rPr>
        <w:rFonts w:cs="Times New Roman"/>
      </w:rPr>
    </w:lvl>
    <w:lvl w:ilvl="3" w:tplc="0405000F" w:tentative="1">
      <w:start w:val="1"/>
      <w:numFmt w:val="decimal"/>
      <w:lvlText w:val="%4."/>
      <w:lvlJc w:val="left"/>
      <w:pPr>
        <w:ind w:left="2862" w:hanging="360"/>
      </w:pPr>
      <w:rPr>
        <w:rFonts w:cs="Times New Roman"/>
      </w:rPr>
    </w:lvl>
    <w:lvl w:ilvl="4" w:tplc="04050019" w:tentative="1">
      <w:start w:val="1"/>
      <w:numFmt w:val="lowerLetter"/>
      <w:lvlText w:val="%5."/>
      <w:lvlJc w:val="left"/>
      <w:pPr>
        <w:ind w:left="3582" w:hanging="360"/>
      </w:pPr>
      <w:rPr>
        <w:rFonts w:cs="Times New Roman"/>
      </w:rPr>
    </w:lvl>
    <w:lvl w:ilvl="5" w:tplc="0405001B" w:tentative="1">
      <w:start w:val="1"/>
      <w:numFmt w:val="lowerRoman"/>
      <w:lvlText w:val="%6."/>
      <w:lvlJc w:val="right"/>
      <w:pPr>
        <w:ind w:left="4302" w:hanging="180"/>
      </w:pPr>
      <w:rPr>
        <w:rFonts w:cs="Times New Roman"/>
      </w:rPr>
    </w:lvl>
    <w:lvl w:ilvl="6" w:tplc="0405000F" w:tentative="1">
      <w:start w:val="1"/>
      <w:numFmt w:val="decimal"/>
      <w:lvlText w:val="%7."/>
      <w:lvlJc w:val="left"/>
      <w:pPr>
        <w:ind w:left="5022" w:hanging="360"/>
      </w:pPr>
      <w:rPr>
        <w:rFonts w:cs="Times New Roman"/>
      </w:rPr>
    </w:lvl>
    <w:lvl w:ilvl="7" w:tplc="04050019" w:tentative="1">
      <w:start w:val="1"/>
      <w:numFmt w:val="lowerLetter"/>
      <w:lvlText w:val="%8."/>
      <w:lvlJc w:val="left"/>
      <w:pPr>
        <w:ind w:left="5742" w:hanging="360"/>
      </w:pPr>
      <w:rPr>
        <w:rFonts w:cs="Times New Roman"/>
      </w:rPr>
    </w:lvl>
    <w:lvl w:ilvl="8" w:tplc="0405001B" w:tentative="1">
      <w:start w:val="1"/>
      <w:numFmt w:val="lowerRoman"/>
      <w:lvlText w:val="%9."/>
      <w:lvlJc w:val="right"/>
      <w:pPr>
        <w:ind w:left="6462" w:hanging="180"/>
      </w:pPr>
      <w:rPr>
        <w:rFonts w:cs="Times New Roman"/>
      </w:rPr>
    </w:lvl>
  </w:abstractNum>
  <w:abstractNum w:abstractNumId="17">
    <w:nsid w:val="105005AE"/>
    <w:multiLevelType w:val="multilevel"/>
    <w:tmpl w:val="BA1A1714"/>
    <w:lvl w:ilvl="0">
      <w:start w:val="1"/>
      <w:numFmt w:val="decimal"/>
      <w:lvlText w:val="%1."/>
      <w:lvlJc w:val="left"/>
      <w:pPr>
        <w:ind w:left="720" w:hanging="360"/>
      </w:pPr>
      <w:rPr>
        <w:rFonts w:cs="Times New Roman"/>
      </w:rPr>
    </w:lvl>
    <w:lvl w:ilvl="1">
      <w:start w:val="3"/>
      <w:numFmt w:val="decimal"/>
      <w:isLgl/>
      <w:lvlText w:val="%1.%2"/>
      <w:lvlJc w:val="left"/>
      <w:pPr>
        <w:ind w:left="810" w:hanging="45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nsid w:val="10524B2D"/>
    <w:multiLevelType w:val="hybridMultilevel"/>
    <w:tmpl w:val="91107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0B640AC"/>
    <w:multiLevelType w:val="hybridMultilevel"/>
    <w:tmpl w:val="80A84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30C72BA"/>
    <w:multiLevelType w:val="hybridMultilevel"/>
    <w:tmpl w:val="6B6C7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4094E8A"/>
    <w:multiLevelType w:val="hybridMultilevel"/>
    <w:tmpl w:val="43602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5B90180"/>
    <w:multiLevelType w:val="hybridMultilevel"/>
    <w:tmpl w:val="8F52D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15DE0F84"/>
    <w:multiLevelType w:val="hybridMultilevel"/>
    <w:tmpl w:val="C1C645D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174C6327"/>
    <w:multiLevelType w:val="hybridMultilevel"/>
    <w:tmpl w:val="385CA020"/>
    <w:lvl w:ilvl="0" w:tplc="04050001">
      <w:start w:val="1"/>
      <w:numFmt w:val="bullet"/>
      <w:lvlText w:val=""/>
      <w:lvlJc w:val="left"/>
      <w:pPr>
        <w:ind w:left="718" w:hanging="360"/>
      </w:pPr>
      <w:rPr>
        <w:rFonts w:ascii="Symbol" w:hAnsi="Symbol"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25">
    <w:nsid w:val="1AC700C7"/>
    <w:multiLevelType w:val="hybridMultilevel"/>
    <w:tmpl w:val="E86E4786"/>
    <w:lvl w:ilvl="0" w:tplc="602860B2">
      <w:start w:val="1"/>
      <w:numFmt w:val="decimal"/>
      <w:lvlText w:val="%1."/>
      <w:lvlJc w:val="left"/>
      <w:pPr>
        <w:ind w:left="497" w:hanging="360"/>
      </w:pPr>
      <w:rPr>
        <w:rFonts w:hAnsi="Arial Unicode MS" w:cs="Times New Roman"/>
        <w:caps w:val="0"/>
        <w:smallCaps w:val="0"/>
        <w:strike w:val="0"/>
        <w:dstrike w:val="0"/>
        <w:color w:val="000000"/>
        <w:spacing w:val="0"/>
        <w:w w:val="100"/>
        <w:kern w:val="0"/>
        <w:position w:val="0"/>
        <w:vertAlign w:val="baseline"/>
      </w:rPr>
    </w:lvl>
    <w:lvl w:ilvl="1" w:tplc="09D4813C">
      <w:start w:val="1"/>
      <w:numFmt w:val="decimal"/>
      <w:lvlText w:val="%2."/>
      <w:lvlJc w:val="left"/>
      <w:pPr>
        <w:tabs>
          <w:tab w:val="left" w:pos="497"/>
        </w:tabs>
        <w:ind w:left="1080" w:hanging="360"/>
      </w:pPr>
      <w:rPr>
        <w:rFonts w:hAnsi="Arial Unicode MS" w:cs="Times New Roman"/>
        <w:caps w:val="0"/>
        <w:smallCaps w:val="0"/>
        <w:strike w:val="0"/>
        <w:dstrike w:val="0"/>
        <w:color w:val="000000"/>
        <w:spacing w:val="0"/>
        <w:w w:val="100"/>
        <w:kern w:val="0"/>
        <w:position w:val="0"/>
        <w:vertAlign w:val="baseline"/>
      </w:rPr>
    </w:lvl>
    <w:lvl w:ilvl="2" w:tplc="4A0400BA">
      <w:start w:val="1"/>
      <w:numFmt w:val="decimal"/>
      <w:lvlText w:val="%3."/>
      <w:lvlJc w:val="left"/>
      <w:pPr>
        <w:tabs>
          <w:tab w:val="left" w:pos="497"/>
        </w:tabs>
        <w:ind w:left="1800" w:hanging="360"/>
      </w:pPr>
      <w:rPr>
        <w:rFonts w:hAnsi="Arial Unicode MS" w:cs="Times New Roman"/>
        <w:caps w:val="0"/>
        <w:smallCaps w:val="0"/>
        <w:strike w:val="0"/>
        <w:dstrike w:val="0"/>
        <w:color w:val="000000"/>
        <w:spacing w:val="0"/>
        <w:w w:val="100"/>
        <w:kern w:val="0"/>
        <w:position w:val="0"/>
        <w:vertAlign w:val="baseline"/>
      </w:rPr>
    </w:lvl>
    <w:lvl w:ilvl="3" w:tplc="1BD072E0">
      <w:start w:val="1"/>
      <w:numFmt w:val="decimal"/>
      <w:lvlText w:val="%4."/>
      <w:lvlJc w:val="left"/>
      <w:pPr>
        <w:tabs>
          <w:tab w:val="left" w:pos="497"/>
        </w:tabs>
        <w:ind w:left="2520" w:hanging="360"/>
      </w:pPr>
      <w:rPr>
        <w:rFonts w:hAnsi="Arial Unicode MS" w:cs="Times New Roman"/>
        <w:caps w:val="0"/>
        <w:smallCaps w:val="0"/>
        <w:strike w:val="0"/>
        <w:dstrike w:val="0"/>
        <w:color w:val="000000"/>
        <w:spacing w:val="0"/>
        <w:w w:val="100"/>
        <w:kern w:val="0"/>
        <w:position w:val="0"/>
        <w:vertAlign w:val="baseline"/>
      </w:rPr>
    </w:lvl>
    <w:lvl w:ilvl="4" w:tplc="90AEED14">
      <w:start w:val="1"/>
      <w:numFmt w:val="decimal"/>
      <w:lvlText w:val="%5."/>
      <w:lvlJc w:val="left"/>
      <w:pPr>
        <w:tabs>
          <w:tab w:val="left" w:pos="497"/>
        </w:tabs>
        <w:ind w:left="3240" w:hanging="360"/>
      </w:pPr>
      <w:rPr>
        <w:rFonts w:hAnsi="Arial Unicode MS" w:cs="Times New Roman"/>
        <w:caps w:val="0"/>
        <w:smallCaps w:val="0"/>
        <w:strike w:val="0"/>
        <w:dstrike w:val="0"/>
        <w:color w:val="000000"/>
        <w:spacing w:val="0"/>
        <w:w w:val="100"/>
        <w:kern w:val="0"/>
        <w:position w:val="0"/>
        <w:vertAlign w:val="baseline"/>
      </w:rPr>
    </w:lvl>
    <w:lvl w:ilvl="5" w:tplc="C3CE2D16">
      <w:start w:val="1"/>
      <w:numFmt w:val="decimal"/>
      <w:lvlText w:val="%6."/>
      <w:lvlJc w:val="left"/>
      <w:pPr>
        <w:tabs>
          <w:tab w:val="left" w:pos="497"/>
        </w:tabs>
        <w:ind w:left="3960" w:hanging="360"/>
      </w:pPr>
      <w:rPr>
        <w:rFonts w:hAnsi="Arial Unicode MS" w:cs="Times New Roman"/>
        <w:caps w:val="0"/>
        <w:smallCaps w:val="0"/>
        <w:strike w:val="0"/>
        <w:dstrike w:val="0"/>
        <w:color w:val="000000"/>
        <w:spacing w:val="0"/>
        <w:w w:val="100"/>
        <w:kern w:val="0"/>
        <w:position w:val="0"/>
        <w:vertAlign w:val="baseline"/>
      </w:rPr>
    </w:lvl>
    <w:lvl w:ilvl="6" w:tplc="09FC8A10">
      <w:start w:val="1"/>
      <w:numFmt w:val="decimal"/>
      <w:lvlText w:val="%7."/>
      <w:lvlJc w:val="left"/>
      <w:pPr>
        <w:tabs>
          <w:tab w:val="left" w:pos="497"/>
        </w:tabs>
        <w:ind w:left="4680" w:hanging="360"/>
      </w:pPr>
      <w:rPr>
        <w:rFonts w:hAnsi="Arial Unicode MS" w:cs="Times New Roman"/>
        <w:caps w:val="0"/>
        <w:smallCaps w:val="0"/>
        <w:strike w:val="0"/>
        <w:dstrike w:val="0"/>
        <w:color w:val="000000"/>
        <w:spacing w:val="0"/>
        <w:w w:val="100"/>
        <w:kern w:val="0"/>
        <w:position w:val="0"/>
        <w:vertAlign w:val="baseline"/>
      </w:rPr>
    </w:lvl>
    <w:lvl w:ilvl="7" w:tplc="ED4653E8">
      <w:start w:val="1"/>
      <w:numFmt w:val="decimal"/>
      <w:lvlText w:val="%8."/>
      <w:lvlJc w:val="left"/>
      <w:pPr>
        <w:tabs>
          <w:tab w:val="left" w:pos="497"/>
        </w:tabs>
        <w:ind w:left="5400" w:hanging="360"/>
      </w:pPr>
      <w:rPr>
        <w:rFonts w:hAnsi="Arial Unicode MS" w:cs="Times New Roman"/>
        <w:caps w:val="0"/>
        <w:smallCaps w:val="0"/>
        <w:strike w:val="0"/>
        <w:dstrike w:val="0"/>
        <w:color w:val="000000"/>
        <w:spacing w:val="0"/>
        <w:w w:val="100"/>
        <w:kern w:val="0"/>
        <w:position w:val="0"/>
        <w:vertAlign w:val="baseline"/>
      </w:rPr>
    </w:lvl>
    <w:lvl w:ilvl="8" w:tplc="44969FFE">
      <w:start w:val="1"/>
      <w:numFmt w:val="decimal"/>
      <w:lvlText w:val="%9."/>
      <w:lvlJc w:val="left"/>
      <w:pPr>
        <w:tabs>
          <w:tab w:val="left" w:pos="497"/>
        </w:tabs>
        <w:ind w:left="6120" w:hanging="360"/>
      </w:pPr>
      <w:rPr>
        <w:rFonts w:hAnsi="Arial Unicode MS" w:cs="Times New Roman"/>
        <w:caps w:val="0"/>
        <w:smallCaps w:val="0"/>
        <w:strike w:val="0"/>
        <w:dstrike w:val="0"/>
        <w:color w:val="000000"/>
        <w:spacing w:val="0"/>
        <w:w w:val="100"/>
        <w:kern w:val="0"/>
        <w:position w:val="0"/>
        <w:vertAlign w:val="baseline"/>
      </w:rPr>
    </w:lvl>
  </w:abstractNum>
  <w:abstractNum w:abstractNumId="26">
    <w:nsid w:val="1B2518DE"/>
    <w:multiLevelType w:val="hybridMultilevel"/>
    <w:tmpl w:val="764A539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1BAB339A"/>
    <w:multiLevelType w:val="hybridMultilevel"/>
    <w:tmpl w:val="AC82A0C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1D5573FC"/>
    <w:multiLevelType w:val="hybridMultilevel"/>
    <w:tmpl w:val="D2302358"/>
    <w:lvl w:ilvl="0" w:tplc="0405000F">
      <w:start w:val="1"/>
      <w:numFmt w:val="decimal"/>
      <w:lvlText w:val="%1."/>
      <w:lvlJc w:val="left"/>
      <w:pPr>
        <w:ind w:left="857" w:hanging="360"/>
      </w:pPr>
      <w:rPr>
        <w:rFonts w:cs="Times New Roman"/>
      </w:rPr>
    </w:lvl>
    <w:lvl w:ilvl="1" w:tplc="04050019" w:tentative="1">
      <w:start w:val="1"/>
      <w:numFmt w:val="lowerLetter"/>
      <w:lvlText w:val="%2."/>
      <w:lvlJc w:val="left"/>
      <w:pPr>
        <w:ind w:left="1577" w:hanging="360"/>
      </w:pPr>
      <w:rPr>
        <w:rFonts w:cs="Times New Roman"/>
      </w:rPr>
    </w:lvl>
    <w:lvl w:ilvl="2" w:tplc="0405001B" w:tentative="1">
      <w:start w:val="1"/>
      <w:numFmt w:val="lowerRoman"/>
      <w:lvlText w:val="%3."/>
      <w:lvlJc w:val="right"/>
      <w:pPr>
        <w:ind w:left="2297" w:hanging="180"/>
      </w:pPr>
      <w:rPr>
        <w:rFonts w:cs="Times New Roman"/>
      </w:rPr>
    </w:lvl>
    <w:lvl w:ilvl="3" w:tplc="0405000F" w:tentative="1">
      <w:start w:val="1"/>
      <w:numFmt w:val="decimal"/>
      <w:lvlText w:val="%4."/>
      <w:lvlJc w:val="left"/>
      <w:pPr>
        <w:ind w:left="3017" w:hanging="360"/>
      </w:pPr>
      <w:rPr>
        <w:rFonts w:cs="Times New Roman"/>
      </w:rPr>
    </w:lvl>
    <w:lvl w:ilvl="4" w:tplc="04050019" w:tentative="1">
      <w:start w:val="1"/>
      <w:numFmt w:val="lowerLetter"/>
      <w:lvlText w:val="%5."/>
      <w:lvlJc w:val="left"/>
      <w:pPr>
        <w:ind w:left="3737" w:hanging="360"/>
      </w:pPr>
      <w:rPr>
        <w:rFonts w:cs="Times New Roman"/>
      </w:rPr>
    </w:lvl>
    <w:lvl w:ilvl="5" w:tplc="0405001B" w:tentative="1">
      <w:start w:val="1"/>
      <w:numFmt w:val="lowerRoman"/>
      <w:lvlText w:val="%6."/>
      <w:lvlJc w:val="right"/>
      <w:pPr>
        <w:ind w:left="4457" w:hanging="180"/>
      </w:pPr>
      <w:rPr>
        <w:rFonts w:cs="Times New Roman"/>
      </w:rPr>
    </w:lvl>
    <w:lvl w:ilvl="6" w:tplc="0405000F" w:tentative="1">
      <w:start w:val="1"/>
      <w:numFmt w:val="decimal"/>
      <w:lvlText w:val="%7."/>
      <w:lvlJc w:val="left"/>
      <w:pPr>
        <w:ind w:left="5177" w:hanging="360"/>
      </w:pPr>
      <w:rPr>
        <w:rFonts w:cs="Times New Roman"/>
      </w:rPr>
    </w:lvl>
    <w:lvl w:ilvl="7" w:tplc="04050019" w:tentative="1">
      <w:start w:val="1"/>
      <w:numFmt w:val="lowerLetter"/>
      <w:lvlText w:val="%8."/>
      <w:lvlJc w:val="left"/>
      <w:pPr>
        <w:ind w:left="5897" w:hanging="360"/>
      </w:pPr>
      <w:rPr>
        <w:rFonts w:cs="Times New Roman"/>
      </w:rPr>
    </w:lvl>
    <w:lvl w:ilvl="8" w:tplc="0405001B" w:tentative="1">
      <w:start w:val="1"/>
      <w:numFmt w:val="lowerRoman"/>
      <w:lvlText w:val="%9."/>
      <w:lvlJc w:val="right"/>
      <w:pPr>
        <w:ind w:left="6617" w:hanging="180"/>
      </w:pPr>
      <w:rPr>
        <w:rFonts w:cs="Times New Roman"/>
      </w:rPr>
    </w:lvl>
  </w:abstractNum>
  <w:abstractNum w:abstractNumId="29">
    <w:nsid w:val="200218B4"/>
    <w:multiLevelType w:val="hybridMultilevel"/>
    <w:tmpl w:val="1446004A"/>
    <w:lvl w:ilvl="0" w:tplc="B26C8962">
      <w:start w:val="1"/>
      <w:numFmt w:val="decimal"/>
      <w:lvlText w:val="%1."/>
      <w:lvlJc w:val="left"/>
      <w:pPr>
        <w:ind w:left="674" w:hanging="360"/>
      </w:pPr>
      <w:rPr>
        <w:rFonts w:hint="default"/>
      </w:rPr>
    </w:lvl>
    <w:lvl w:ilvl="1" w:tplc="04050019" w:tentative="1">
      <w:start w:val="1"/>
      <w:numFmt w:val="lowerLetter"/>
      <w:lvlText w:val="%2."/>
      <w:lvlJc w:val="left"/>
      <w:pPr>
        <w:ind w:left="1394" w:hanging="360"/>
      </w:pPr>
    </w:lvl>
    <w:lvl w:ilvl="2" w:tplc="0405001B" w:tentative="1">
      <w:start w:val="1"/>
      <w:numFmt w:val="lowerRoman"/>
      <w:lvlText w:val="%3."/>
      <w:lvlJc w:val="right"/>
      <w:pPr>
        <w:ind w:left="2114" w:hanging="180"/>
      </w:pPr>
    </w:lvl>
    <w:lvl w:ilvl="3" w:tplc="0405000F" w:tentative="1">
      <w:start w:val="1"/>
      <w:numFmt w:val="decimal"/>
      <w:lvlText w:val="%4."/>
      <w:lvlJc w:val="left"/>
      <w:pPr>
        <w:ind w:left="2834" w:hanging="360"/>
      </w:pPr>
    </w:lvl>
    <w:lvl w:ilvl="4" w:tplc="04050019" w:tentative="1">
      <w:start w:val="1"/>
      <w:numFmt w:val="lowerLetter"/>
      <w:lvlText w:val="%5."/>
      <w:lvlJc w:val="left"/>
      <w:pPr>
        <w:ind w:left="3554" w:hanging="360"/>
      </w:pPr>
    </w:lvl>
    <w:lvl w:ilvl="5" w:tplc="0405001B" w:tentative="1">
      <w:start w:val="1"/>
      <w:numFmt w:val="lowerRoman"/>
      <w:lvlText w:val="%6."/>
      <w:lvlJc w:val="right"/>
      <w:pPr>
        <w:ind w:left="4274" w:hanging="180"/>
      </w:pPr>
    </w:lvl>
    <w:lvl w:ilvl="6" w:tplc="0405000F" w:tentative="1">
      <w:start w:val="1"/>
      <w:numFmt w:val="decimal"/>
      <w:lvlText w:val="%7."/>
      <w:lvlJc w:val="left"/>
      <w:pPr>
        <w:ind w:left="4994" w:hanging="360"/>
      </w:pPr>
    </w:lvl>
    <w:lvl w:ilvl="7" w:tplc="04050019" w:tentative="1">
      <w:start w:val="1"/>
      <w:numFmt w:val="lowerLetter"/>
      <w:lvlText w:val="%8."/>
      <w:lvlJc w:val="left"/>
      <w:pPr>
        <w:ind w:left="5714" w:hanging="360"/>
      </w:pPr>
    </w:lvl>
    <w:lvl w:ilvl="8" w:tplc="0405001B" w:tentative="1">
      <w:start w:val="1"/>
      <w:numFmt w:val="lowerRoman"/>
      <w:lvlText w:val="%9."/>
      <w:lvlJc w:val="right"/>
      <w:pPr>
        <w:ind w:left="6434" w:hanging="180"/>
      </w:pPr>
    </w:lvl>
  </w:abstractNum>
  <w:abstractNum w:abstractNumId="30">
    <w:nsid w:val="21062167"/>
    <w:multiLevelType w:val="hybridMultilevel"/>
    <w:tmpl w:val="F5B82A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21212556"/>
    <w:multiLevelType w:val="hybridMultilevel"/>
    <w:tmpl w:val="3AAAF4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26A65EF5"/>
    <w:multiLevelType w:val="multilevel"/>
    <w:tmpl w:val="46A6AD98"/>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26AC46FC"/>
    <w:multiLevelType w:val="multilevel"/>
    <w:tmpl w:val="B48CF81A"/>
    <w:lvl w:ilvl="0">
      <w:start w:val="1"/>
      <w:numFmt w:val="decimal"/>
      <w:lvlText w:val="%1."/>
      <w:lvlJc w:val="left"/>
      <w:pPr>
        <w:ind w:left="663" w:hanging="360"/>
      </w:pPr>
      <w:rPr>
        <w:rFonts w:hint="default"/>
      </w:rPr>
    </w:lvl>
    <w:lvl w:ilvl="1">
      <w:start w:val="4"/>
      <w:numFmt w:val="decimal"/>
      <w:isLgl/>
      <w:lvlText w:val="%1.%2"/>
      <w:lvlJc w:val="left"/>
      <w:pPr>
        <w:ind w:left="858" w:hanging="555"/>
      </w:pPr>
      <w:rPr>
        <w:rFonts w:hint="default"/>
      </w:rPr>
    </w:lvl>
    <w:lvl w:ilvl="2">
      <w:start w:val="1"/>
      <w:numFmt w:val="decimal"/>
      <w:isLgl/>
      <w:lvlText w:val="%1.%2.%3"/>
      <w:lvlJc w:val="left"/>
      <w:pPr>
        <w:ind w:left="1023" w:hanging="720"/>
      </w:pPr>
      <w:rPr>
        <w:rFonts w:hint="default"/>
      </w:rPr>
    </w:lvl>
    <w:lvl w:ilvl="3">
      <w:start w:val="1"/>
      <w:numFmt w:val="decimal"/>
      <w:isLgl/>
      <w:lvlText w:val="%1.%2.%3.%4"/>
      <w:lvlJc w:val="left"/>
      <w:pPr>
        <w:ind w:left="1023" w:hanging="720"/>
      </w:pPr>
      <w:rPr>
        <w:rFonts w:hint="default"/>
      </w:rPr>
    </w:lvl>
    <w:lvl w:ilvl="4">
      <w:start w:val="1"/>
      <w:numFmt w:val="decimal"/>
      <w:isLgl/>
      <w:lvlText w:val="%1.%2.%3.%4.%5"/>
      <w:lvlJc w:val="left"/>
      <w:pPr>
        <w:ind w:left="1023" w:hanging="720"/>
      </w:pPr>
      <w:rPr>
        <w:rFonts w:hint="default"/>
      </w:rPr>
    </w:lvl>
    <w:lvl w:ilvl="5">
      <w:start w:val="1"/>
      <w:numFmt w:val="decimal"/>
      <w:isLgl/>
      <w:lvlText w:val="%1.%2.%3.%4.%5.%6"/>
      <w:lvlJc w:val="left"/>
      <w:pPr>
        <w:ind w:left="1383" w:hanging="1080"/>
      </w:pPr>
      <w:rPr>
        <w:rFonts w:hint="default"/>
      </w:rPr>
    </w:lvl>
    <w:lvl w:ilvl="6">
      <w:start w:val="1"/>
      <w:numFmt w:val="decimal"/>
      <w:isLgl/>
      <w:lvlText w:val="%1.%2.%3.%4.%5.%6.%7"/>
      <w:lvlJc w:val="left"/>
      <w:pPr>
        <w:ind w:left="1383" w:hanging="1080"/>
      </w:pPr>
      <w:rPr>
        <w:rFonts w:hint="default"/>
      </w:rPr>
    </w:lvl>
    <w:lvl w:ilvl="7">
      <w:start w:val="1"/>
      <w:numFmt w:val="decimal"/>
      <w:isLgl/>
      <w:lvlText w:val="%1.%2.%3.%4.%5.%6.%7.%8"/>
      <w:lvlJc w:val="left"/>
      <w:pPr>
        <w:ind w:left="1743" w:hanging="1440"/>
      </w:pPr>
      <w:rPr>
        <w:rFonts w:hint="default"/>
      </w:rPr>
    </w:lvl>
    <w:lvl w:ilvl="8">
      <w:start w:val="1"/>
      <w:numFmt w:val="decimal"/>
      <w:isLgl/>
      <w:lvlText w:val="%1.%2.%3.%4.%5.%6.%7.%8.%9"/>
      <w:lvlJc w:val="left"/>
      <w:pPr>
        <w:ind w:left="1743" w:hanging="1440"/>
      </w:pPr>
      <w:rPr>
        <w:rFonts w:hint="default"/>
      </w:rPr>
    </w:lvl>
  </w:abstractNum>
  <w:abstractNum w:abstractNumId="34">
    <w:nsid w:val="26F94E80"/>
    <w:multiLevelType w:val="hybridMultilevel"/>
    <w:tmpl w:val="AAD8B27A"/>
    <w:lvl w:ilvl="0" w:tplc="04050001">
      <w:start w:val="1"/>
      <w:numFmt w:val="bullet"/>
      <w:lvlText w:val=""/>
      <w:lvlJc w:val="left"/>
      <w:pPr>
        <w:ind w:left="663" w:hanging="360"/>
      </w:pPr>
      <w:rPr>
        <w:rFonts w:ascii="Symbol" w:hAnsi="Symbol" w:hint="default"/>
      </w:rPr>
    </w:lvl>
    <w:lvl w:ilvl="1" w:tplc="04050003" w:tentative="1">
      <w:start w:val="1"/>
      <w:numFmt w:val="bullet"/>
      <w:lvlText w:val="o"/>
      <w:lvlJc w:val="left"/>
      <w:pPr>
        <w:ind w:left="1383" w:hanging="360"/>
      </w:pPr>
      <w:rPr>
        <w:rFonts w:ascii="Courier New" w:hAnsi="Courier New" w:hint="default"/>
      </w:rPr>
    </w:lvl>
    <w:lvl w:ilvl="2" w:tplc="04050005" w:tentative="1">
      <w:start w:val="1"/>
      <w:numFmt w:val="bullet"/>
      <w:lvlText w:val=""/>
      <w:lvlJc w:val="left"/>
      <w:pPr>
        <w:ind w:left="2103" w:hanging="360"/>
      </w:pPr>
      <w:rPr>
        <w:rFonts w:ascii="Wingdings" w:hAnsi="Wingdings" w:hint="default"/>
      </w:rPr>
    </w:lvl>
    <w:lvl w:ilvl="3" w:tplc="04050001" w:tentative="1">
      <w:start w:val="1"/>
      <w:numFmt w:val="bullet"/>
      <w:lvlText w:val=""/>
      <w:lvlJc w:val="left"/>
      <w:pPr>
        <w:ind w:left="2823" w:hanging="360"/>
      </w:pPr>
      <w:rPr>
        <w:rFonts w:ascii="Symbol" w:hAnsi="Symbol" w:hint="default"/>
      </w:rPr>
    </w:lvl>
    <w:lvl w:ilvl="4" w:tplc="04050003" w:tentative="1">
      <w:start w:val="1"/>
      <w:numFmt w:val="bullet"/>
      <w:lvlText w:val="o"/>
      <w:lvlJc w:val="left"/>
      <w:pPr>
        <w:ind w:left="3543" w:hanging="360"/>
      </w:pPr>
      <w:rPr>
        <w:rFonts w:ascii="Courier New" w:hAnsi="Courier New" w:hint="default"/>
      </w:rPr>
    </w:lvl>
    <w:lvl w:ilvl="5" w:tplc="04050005" w:tentative="1">
      <w:start w:val="1"/>
      <w:numFmt w:val="bullet"/>
      <w:lvlText w:val=""/>
      <w:lvlJc w:val="left"/>
      <w:pPr>
        <w:ind w:left="4263" w:hanging="360"/>
      </w:pPr>
      <w:rPr>
        <w:rFonts w:ascii="Wingdings" w:hAnsi="Wingdings" w:hint="default"/>
      </w:rPr>
    </w:lvl>
    <w:lvl w:ilvl="6" w:tplc="04050001" w:tentative="1">
      <w:start w:val="1"/>
      <w:numFmt w:val="bullet"/>
      <w:lvlText w:val=""/>
      <w:lvlJc w:val="left"/>
      <w:pPr>
        <w:ind w:left="4983" w:hanging="360"/>
      </w:pPr>
      <w:rPr>
        <w:rFonts w:ascii="Symbol" w:hAnsi="Symbol" w:hint="default"/>
      </w:rPr>
    </w:lvl>
    <w:lvl w:ilvl="7" w:tplc="04050003" w:tentative="1">
      <w:start w:val="1"/>
      <w:numFmt w:val="bullet"/>
      <w:lvlText w:val="o"/>
      <w:lvlJc w:val="left"/>
      <w:pPr>
        <w:ind w:left="5703" w:hanging="360"/>
      </w:pPr>
      <w:rPr>
        <w:rFonts w:ascii="Courier New" w:hAnsi="Courier New" w:hint="default"/>
      </w:rPr>
    </w:lvl>
    <w:lvl w:ilvl="8" w:tplc="04050005" w:tentative="1">
      <w:start w:val="1"/>
      <w:numFmt w:val="bullet"/>
      <w:lvlText w:val=""/>
      <w:lvlJc w:val="left"/>
      <w:pPr>
        <w:ind w:left="6423" w:hanging="360"/>
      </w:pPr>
      <w:rPr>
        <w:rFonts w:ascii="Wingdings" w:hAnsi="Wingdings" w:hint="default"/>
      </w:rPr>
    </w:lvl>
  </w:abstractNum>
  <w:abstractNum w:abstractNumId="35">
    <w:nsid w:val="28B60730"/>
    <w:multiLevelType w:val="hybridMultilevel"/>
    <w:tmpl w:val="BF5CC9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2A17637C"/>
    <w:multiLevelType w:val="hybridMultilevel"/>
    <w:tmpl w:val="CFC8C7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2A302AC2"/>
    <w:multiLevelType w:val="hybridMultilevel"/>
    <w:tmpl w:val="EF682E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2ABD505F"/>
    <w:multiLevelType w:val="hybridMultilevel"/>
    <w:tmpl w:val="31F87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2B1861E2"/>
    <w:multiLevelType w:val="multilevel"/>
    <w:tmpl w:val="42A8B46A"/>
    <w:lvl w:ilvl="0">
      <w:start w:val="1"/>
      <w:numFmt w:val="decimal"/>
      <w:lvlText w:val="%1."/>
      <w:lvlJc w:val="left"/>
      <w:pPr>
        <w:ind w:left="674" w:hanging="360"/>
      </w:pPr>
      <w:rPr>
        <w:rFonts w:hint="default"/>
      </w:rPr>
    </w:lvl>
    <w:lvl w:ilvl="1">
      <w:start w:val="1"/>
      <w:numFmt w:val="decimal"/>
      <w:isLgl/>
      <w:lvlText w:val="%1.%2"/>
      <w:lvlJc w:val="left"/>
      <w:pPr>
        <w:ind w:left="764" w:hanging="450"/>
      </w:pPr>
      <w:rPr>
        <w:rFonts w:hint="default"/>
      </w:rPr>
    </w:lvl>
    <w:lvl w:ilvl="2">
      <w:start w:val="1"/>
      <w:numFmt w:val="decimal"/>
      <w:isLgl/>
      <w:lvlText w:val="%1.%2.%3"/>
      <w:lvlJc w:val="left"/>
      <w:pPr>
        <w:ind w:left="1034" w:hanging="720"/>
      </w:pPr>
      <w:rPr>
        <w:rFonts w:hint="default"/>
      </w:rPr>
    </w:lvl>
    <w:lvl w:ilvl="3">
      <w:start w:val="1"/>
      <w:numFmt w:val="decimal"/>
      <w:isLgl/>
      <w:lvlText w:val="%1.%2.%3.%4"/>
      <w:lvlJc w:val="left"/>
      <w:pPr>
        <w:ind w:left="1034" w:hanging="720"/>
      </w:pPr>
      <w:rPr>
        <w:rFonts w:hint="default"/>
      </w:rPr>
    </w:lvl>
    <w:lvl w:ilvl="4">
      <w:start w:val="1"/>
      <w:numFmt w:val="decimal"/>
      <w:isLgl/>
      <w:lvlText w:val="%1.%2.%3.%4.%5"/>
      <w:lvlJc w:val="left"/>
      <w:pPr>
        <w:ind w:left="1034" w:hanging="720"/>
      </w:pPr>
      <w:rPr>
        <w:rFonts w:hint="default"/>
      </w:rPr>
    </w:lvl>
    <w:lvl w:ilvl="5">
      <w:start w:val="1"/>
      <w:numFmt w:val="decimal"/>
      <w:isLgl/>
      <w:lvlText w:val="%1.%2.%3.%4.%5.%6"/>
      <w:lvlJc w:val="left"/>
      <w:pPr>
        <w:ind w:left="1394" w:hanging="1080"/>
      </w:pPr>
      <w:rPr>
        <w:rFonts w:hint="default"/>
      </w:rPr>
    </w:lvl>
    <w:lvl w:ilvl="6">
      <w:start w:val="1"/>
      <w:numFmt w:val="decimal"/>
      <w:isLgl/>
      <w:lvlText w:val="%1.%2.%3.%4.%5.%6.%7"/>
      <w:lvlJc w:val="left"/>
      <w:pPr>
        <w:ind w:left="1394" w:hanging="1080"/>
      </w:pPr>
      <w:rPr>
        <w:rFonts w:hint="default"/>
      </w:rPr>
    </w:lvl>
    <w:lvl w:ilvl="7">
      <w:start w:val="1"/>
      <w:numFmt w:val="decimal"/>
      <w:isLgl/>
      <w:lvlText w:val="%1.%2.%3.%4.%5.%6.%7.%8"/>
      <w:lvlJc w:val="left"/>
      <w:pPr>
        <w:ind w:left="1754" w:hanging="1440"/>
      </w:pPr>
      <w:rPr>
        <w:rFonts w:hint="default"/>
      </w:rPr>
    </w:lvl>
    <w:lvl w:ilvl="8">
      <w:start w:val="1"/>
      <w:numFmt w:val="decimal"/>
      <w:isLgl/>
      <w:lvlText w:val="%1.%2.%3.%4.%5.%6.%7.%8.%9"/>
      <w:lvlJc w:val="left"/>
      <w:pPr>
        <w:ind w:left="1754" w:hanging="1440"/>
      </w:pPr>
      <w:rPr>
        <w:rFonts w:hint="default"/>
      </w:rPr>
    </w:lvl>
  </w:abstractNum>
  <w:abstractNum w:abstractNumId="40">
    <w:nsid w:val="2B576817"/>
    <w:multiLevelType w:val="hybridMultilevel"/>
    <w:tmpl w:val="F9BE9594"/>
    <w:lvl w:ilvl="0" w:tplc="0405000F">
      <w:start w:val="1"/>
      <w:numFmt w:val="decimal"/>
      <w:lvlText w:val="%1."/>
      <w:lvlJc w:val="left"/>
      <w:pPr>
        <w:ind w:left="1076" w:hanging="360"/>
      </w:pPr>
      <w:rPr>
        <w:rFonts w:cs="Times New Roman"/>
      </w:rPr>
    </w:lvl>
    <w:lvl w:ilvl="1" w:tplc="04050019" w:tentative="1">
      <w:start w:val="1"/>
      <w:numFmt w:val="lowerLetter"/>
      <w:lvlText w:val="%2."/>
      <w:lvlJc w:val="left"/>
      <w:pPr>
        <w:ind w:left="1796" w:hanging="360"/>
      </w:pPr>
      <w:rPr>
        <w:rFonts w:cs="Times New Roman"/>
      </w:rPr>
    </w:lvl>
    <w:lvl w:ilvl="2" w:tplc="0405001B" w:tentative="1">
      <w:start w:val="1"/>
      <w:numFmt w:val="lowerRoman"/>
      <w:lvlText w:val="%3."/>
      <w:lvlJc w:val="right"/>
      <w:pPr>
        <w:ind w:left="2516" w:hanging="180"/>
      </w:pPr>
      <w:rPr>
        <w:rFonts w:cs="Times New Roman"/>
      </w:rPr>
    </w:lvl>
    <w:lvl w:ilvl="3" w:tplc="0405000F" w:tentative="1">
      <w:start w:val="1"/>
      <w:numFmt w:val="decimal"/>
      <w:lvlText w:val="%4."/>
      <w:lvlJc w:val="left"/>
      <w:pPr>
        <w:ind w:left="3236" w:hanging="360"/>
      </w:pPr>
      <w:rPr>
        <w:rFonts w:cs="Times New Roman"/>
      </w:rPr>
    </w:lvl>
    <w:lvl w:ilvl="4" w:tplc="04050019" w:tentative="1">
      <w:start w:val="1"/>
      <w:numFmt w:val="lowerLetter"/>
      <w:lvlText w:val="%5."/>
      <w:lvlJc w:val="left"/>
      <w:pPr>
        <w:ind w:left="3956" w:hanging="360"/>
      </w:pPr>
      <w:rPr>
        <w:rFonts w:cs="Times New Roman"/>
      </w:rPr>
    </w:lvl>
    <w:lvl w:ilvl="5" w:tplc="0405001B" w:tentative="1">
      <w:start w:val="1"/>
      <w:numFmt w:val="lowerRoman"/>
      <w:lvlText w:val="%6."/>
      <w:lvlJc w:val="right"/>
      <w:pPr>
        <w:ind w:left="4676" w:hanging="180"/>
      </w:pPr>
      <w:rPr>
        <w:rFonts w:cs="Times New Roman"/>
      </w:rPr>
    </w:lvl>
    <w:lvl w:ilvl="6" w:tplc="0405000F" w:tentative="1">
      <w:start w:val="1"/>
      <w:numFmt w:val="decimal"/>
      <w:lvlText w:val="%7."/>
      <w:lvlJc w:val="left"/>
      <w:pPr>
        <w:ind w:left="5396" w:hanging="360"/>
      </w:pPr>
      <w:rPr>
        <w:rFonts w:cs="Times New Roman"/>
      </w:rPr>
    </w:lvl>
    <w:lvl w:ilvl="7" w:tplc="04050019" w:tentative="1">
      <w:start w:val="1"/>
      <w:numFmt w:val="lowerLetter"/>
      <w:lvlText w:val="%8."/>
      <w:lvlJc w:val="left"/>
      <w:pPr>
        <w:ind w:left="6116" w:hanging="360"/>
      </w:pPr>
      <w:rPr>
        <w:rFonts w:cs="Times New Roman"/>
      </w:rPr>
    </w:lvl>
    <w:lvl w:ilvl="8" w:tplc="0405001B" w:tentative="1">
      <w:start w:val="1"/>
      <w:numFmt w:val="lowerRoman"/>
      <w:lvlText w:val="%9."/>
      <w:lvlJc w:val="right"/>
      <w:pPr>
        <w:ind w:left="6836" w:hanging="180"/>
      </w:pPr>
      <w:rPr>
        <w:rFonts w:cs="Times New Roman"/>
      </w:rPr>
    </w:lvl>
  </w:abstractNum>
  <w:abstractNum w:abstractNumId="41">
    <w:nsid w:val="2C561A27"/>
    <w:multiLevelType w:val="hybridMultilevel"/>
    <w:tmpl w:val="01FA1EB0"/>
    <w:lvl w:ilvl="0" w:tplc="0405000F">
      <w:start w:val="1"/>
      <w:numFmt w:val="decimal"/>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2D2357A0"/>
    <w:multiLevelType w:val="hybridMultilevel"/>
    <w:tmpl w:val="AF62F2EA"/>
    <w:lvl w:ilvl="0" w:tplc="04050001">
      <w:start w:val="1"/>
      <w:numFmt w:val="bullet"/>
      <w:lvlText w:val=""/>
      <w:lvlJc w:val="left"/>
      <w:pPr>
        <w:ind w:left="683" w:hanging="360"/>
      </w:pPr>
      <w:rPr>
        <w:rFonts w:ascii="Symbol" w:hAnsi="Symbol" w:hint="default"/>
      </w:rPr>
    </w:lvl>
    <w:lvl w:ilvl="1" w:tplc="04050003" w:tentative="1">
      <w:start w:val="1"/>
      <w:numFmt w:val="bullet"/>
      <w:lvlText w:val="o"/>
      <w:lvlJc w:val="left"/>
      <w:pPr>
        <w:ind w:left="1403" w:hanging="360"/>
      </w:pPr>
      <w:rPr>
        <w:rFonts w:ascii="Courier New" w:hAnsi="Courier New" w:hint="default"/>
      </w:rPr>
    </w:lvl>
    <w:lvl w:ilvl="2" w:tplc="04050005" w:tentative="1">
      <w:start w:val="1"/>
      <w:numFmt w:val="bullet"/>
      <w:lvlText w:val=""/>
      <w:lvlJc w:val="left"/>
      <w:pPr>
        <w:ind w:left="2123" w:hanging="360"/>
      </w:pPr>
      <w:rPr>
        <w:rFonts w:ascii="Wingdings" w:hAnsi="Wingdings" w:hint="default"/>
      </w:rPr>
    </w:lvl>
    <w:lvl w:ilvl="3" w:tplc="04050001" w:tentative="1">
      <w:start w:val="1"/>
      <w:numFmt w:val="bullet"/>
      <w:lvlText w:val=""/>
      <w:lvlJc w:val="left"/>
      <w:pPr>
        <w:ind w:left="2843" w:hanging="360"/>
      </w:pPr>
      <w:rPr>
        <w:rFonts w:ascii="Symbol" w:hAnsi="Symbol" w:hint="default"/>
      </w:rPr>
    </w:lvl>
    <w:lvl w:ilvl="4" w:tplc="04050003" w:tentative="1">
      <w:start w:val="1"/>
      <w:numFmt w:val="bullet"/>
      <w:lvlText w:val="o"/>
      <w:lvlJc w:val="left"/>
      <w:pPr>
        <w:ind w:left="3563" w:hanging="360"/>
      </w:pPr>
      <w:rPr>
        <w:rFonts w:ascii="Courier New" w:hAnsi="Courier New" w:hint="default"/>
      </w:rPr>
    </w:lvl>
    <w:lvl w:ilvl="5" w:tplc="04050005" w:tentative="1">
      <w:start w:val="1"/>
      <w:numFmt w:val="bullet"/>
      <w:lvlText w:val=""/>
      <w:lvlJc w:val="left"/>
      <w:pPr>
        <w:ind w:left="4283" w:hanging="360"/>
      </w:pPr>
      <w:rPr>
        <w:rFonts w:ascii="Wingdings" w:hAnsi="Wingdings" w:hint="default"/>
      </w:rPr>
    </w:lvl>
    <w:lvl w:ilvl="6" w:tplc="04050001" w:tentative="1">
      <w:start w:val="1"/>
      <w:numFmt w:val="bullet"/>
      <w:lvlText w:val=""/>
      <w:lvlJc w:val="left"/>
      <w:pPr>
        <w:ind w:left="5003" w:hanging="360"/>
      </w:pPr>
      <w:rPr>
        <w:rFonts w:ascii="Symbol" w:hAnsi="Symbol" w:hint="default"/>
      </w:rPr>
    </w:lvl>
    <w:lvl w:ilvl="7" w:tplc="04050003" w:tentative="1">
      <w:start w:val="1"/>
      <w:numFmt w:val="bullet"/>
      <w:lvlText w:val="o"/>
      <w:lvlJc w:val="left"/>
      <w:pPr>
        <w:ind w:left="5723" w:hanging="360"/>
      </w:pPr>
      <w:rPr>
        <w:rFonts w:ascii="Courier New" w:hAnsi="Courier New" w:hint="default"/>
      </w:rPr>
    </w:lvl>
    <w:lvl w:ilvl="8" w:tplc="04050005" w:tentative="1">
      <w:start w:val="1"/>
      <w:numFmt w:val="bullet"/>
      <w:lvlText w:val=""/>
      <w:lvlJc w:val="left"/>
      <w:pPr>
        <w:ind w:left="6443" w:hanging="360"/>
      </w:pPr>
      <w:rPr>
        <w:rFonts w:ascii="Wingdings" w:hAnsi="Wingdings" w:hint="default"/>
      </w:rPr>
    </w:lvl>
  </w:abstractNum>
  <w:abstractNum w:abstractNumId="43">
    <w:nsid w:val="2DD156A9"/>
    <w:multiLevelType w:val="hybridMultilevel"/>
    <w:tmpl w:val="C1A8D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2EF51C22"/>
    <w:multiLevelType w:val="hybridMultilevel"/>
    <w:tmpl w:val="D1E62612"/>
    <w:lvl w:ilvl="0" w:tplc="04050001">
      <w:start w:val="1"/>
      <w:numFmt w:val="bullet"/>
      <w:lvlText w:val=""/>
      <w:lvlJc w:val="left"/>
      <w:pPr>
        <w:ind w:left="663" w:hanging="360"/>
      </w:pPr>
      <w:rPr>
        <w:rFonts w:ascii="Symbol" w:hAnsi="Symbol" w:hint="default"/>
      </w:rPr>
    </w:lvl>
    <w:lvl w:ilvl="1" w:tplc="04050003" w:tentative="1">
      <w:start w:val="1"/>
      <w:numFmt w:val="bullet"/>
      <w:lvlText w:val="o"/>
      <w:lvlJc w:val="left"/>
      <w:pPr>
        <w:ind w:left="1383" w:hanging="360"/>
      </w:pPr>
      <w:rPr>
        <w:rFonts w:ascii="Courier New" w:hAnsi="Courier New" w:hint="default"/>
      </w:rPr>
    </w:lvl>
    <w:lvl w:ilvl="2" w:tplc="04050005" w:tentative="1">
      <w:start w:val="1"/>
      <w:numFmt w:val="bullet"/>
      <w:lvlText w:val=""/>
      <w:lvlJc w:val="left"/>
      <w:pPr>
        <w:ind w:left="2103" w:hanging="360"/>
      </w:pPr>
      <w:rPr>
        <w:rFonts w:ascii="Wingdings" w:hAnsi="Wingdings" w:hint="default"/>
      </w:rPr>
    </w:lvl>
    <w:lvl w:ilvl="3" w:tplc="04050001" w:tentative="1">
      <w:start w:val="1"/>
      <w:numFmt w:val="bullet"/>
      <w:lvlText w:val=""/>
      <w:lvlJc w:val="left"/>
      <w:pPr>
        <w:ind w:left="2823" w:hanging="360"/>
      </w:pPr>
      <w:rPr>
        <w:rFonts w:ascii="Symbol" w:hAnsi="Symbol" w:hint="default"/>
      </w:rPr>
    </w:lvl>
    <w:lvl w:ilvl="4" w:tplc="04050003" w:tentative="1">
      <w:start w:val="1"/>
      <w:numFmt w:val="bullet"/>
      <w:lvlText w:val="o"/>
      <w:lvlJc w:val="left"/>
      <w:pPr>
        <w:ind w:left="3543" w:hanging="360"/>
      </w:pPr>
      <w:rPr>
        <w:rFonts w:ascii="Courier New" w:hAnsi="Courier New" w:hint="default"/>
      </w:rPr>
    </w:lvl>
    <w:lvl w:ilvl="5" w:tplc="04050005" w:tentative="1">
      <w:start w:val="1"/>
      <w:numFmt w:val="bullet"/>
      <w:lvlText w:val=""/>
      <w:lvlJc w:val="left"/>
      <w:pPr>
        <w:ind w:left="4263" w:hanging="360"/>
      </w:pPr>
      <w:rPr>
        <w:rFonts w:ascii="Wingdings" w:hAnsi="Wingdings" w:hint="default"/>
      </w:rPr>
    </w:lvl>
    <w:lvl w:ilvl="6" w:tplc="04050001" w:tentative="1">
      <w:start w:val="1"/>
      <w:numFmt w:val="bullet"/>
      <w:lvlText w:val=""/>
      <w:lvlJc w:val="left"/>
      <w:pPr>
        <w:ind w:left="4983" w:hanging="360"/>
      </w:pPr>
      <w:rPr>
        <w:rFonts w:ascii="Symbol" w:hAnsi="Symbol" w:hint="default"/>
      </w:rPr>
    </w:lvl>
    <w:lvl w:ilvl="7" w:tplc="04050003" w:tentative="1">
      <w:start w:val="1"/>
      <w:numFmt w:val="bullet"/>
      <w:lvlText w:val="o"/>
      <w:lvlJc w:val="left"/>
      <w:pPr>
        <w:ind w:left="5703" w:hanging="360"/>
      </w:pPr>
      <w:rPr>
        <w:rFonts w:ascii="Courier New" w:hAnsi="Courier New" w:hint="default"/>
      </w:rPr>
    </w:lvl>
    <w:lvl w:ilvl="8" w:tplc="04050005" w:tentative="1">
      <w:start w:val="1"/>
      <w:numFmt w:val="bullet"/>
      <w:lvlText w:val=""/>
      <w:lvlJc w:val="left"/>
      <w:pPr>
        <w:ind w:left="6423" w:hanging="360"/>
      </w:pPr>
      <w:rPr>
        <w:rFonts w:ascii="Wingdings" w:hAnsi="Wingdings" w:hint="default"/>
      </w:rPr>
    </w:lvl>
  </w:abstractNum>
  <w:abstractNum w:abstractNumId="45">
    <w:nsid w:val="2F9E0AA9"/>
    <w:multiLevelType w:val="hybridMultilevel"/>
    <w:tmpl w:val="3FCE346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6">
    <w:nsid w:val="2FE9408B"/>
    <w:multiLevelType w:val="hybridMultilevel"/>
    <w:tmpl w:val="AE7663C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30347353"/>
    <w:multiLevelType w:val="multilevel"/>
    <w:tmpl w:val="3D4021DC"/>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3083589B"/>
    <w:multiLevelType w:val="hybridMultilevel"/>
    <w:tmpl w:val="92C2A676"/>
    <w:lvl w:ilvl="0" w:tplc="4086CE14">
      <w:start w:val="1"/>
      <w:numFmt w:val="decimal"/>
      <w:lvlText w:val="%1."/>
      <w:lvlJc w:val="left"/>
      <w:pPr>
        <w:tabs>
          <w:tab w:val="num" w:pos="497"/>
        </w:tabs>
        <w:ind w:left="497" w:hanging="360"/>
      </w:pPr>
      <w:rPr>
        <w:rFonts w:cs="Times New Roman" w:hint="default"/>
      </w:rPr>
    </w:lvl>
    <w:lvl w:ilvl="1" w:tplc="04050019" w:tentative="1">
      <w:start w:val="1"/>
      <w:numFmt w:val="lowerLetter"/>
      <w:lvlText w:val="%2."/>
      <w:lvlJc w:val="left"/>
      <w:pPr>
        <w:tabs>
          <w:tab w:val="num" w:pos="1217"/>
        </w:tabs>
        <w:ind w:left="1217" w:hanging="360"/>
      </w:pPr>
      <w:rPr>
        <w:rFonts w:cs="Times New Roman"/>
      </w:rPr>
    </w:lvl>
    <w:lvl w:ilvl="2" w:tplc="0405001B" w:tentative="1">
      <w:start w:val="1"/>
      <w:numFmt w:val="lowerRoman"/>
      <w:lvlText w:val="%3."/>
      <w:lvlJc w:val="right"/>
      <w:pPr>
        <w:tabs>
          <w:tab w:val="num" w:pos="1937"/>
        </w:tabs>
        <w:ind w:left="1937" w:hanging="180"/>
      </w:pPr>
      <w:rPr>
        <w:rFonts w:cs="Times New Roman"/>
      </w:rPr>
    </w:lvl>
    <w:lvl w:ilvl="3" w:tplc="0405000F" w:tentative="1">
      <w:start w:val="1"/>
      <w:numFmt w:val="decimal"/>
      <w:lvlText w:val="%4."/>
      <w:lvlJc w:val="left"/>
      <w:pPr>
        <w:tabs>
          <w:tab w:val="num" w:pos="2657"/>
        </w:tabs>
        <w:ind w:left="2657" w:hanging="360"/>
      </w:pPr>
      <w:rPr>
        <w:rFonts w:cs="Times New Roman"/>
      </w:rPr>
    </w:lvl>
    <w:lvl w:ilvl="4" w:tplc="04050019" w:tentative="1">
      <w:start w:val="1"/>
      <w:numFmt w:val="lowerLetter"/>
      <w:lvlText w:val="%5."/>
      <w:lvlJc w:val="left"/>
      <w:pPr>
        <w:tabs>
          <w:tab w:val="num" w:pos="3377"/>
        </w:tabs>
        <w:ind w:left="3377" w:hanging="360"/>
      </w:pPr>
      <w:rPr>
        <w:rFonts w:cs="Times New Roman"/>
      </w:rPr>
    </w:lvl>
    <w:lvl w:ilvl="5" w:tplc="0405001B" w:tentative="1">
      <w:start w:val="1"/>
      <w:numFmt w:val="lowerRoman"/>
      <w:lvlText w:val="%6."/>
      <w:lvlJc w:val="right"/>
      <w:pPr>
        <w:tabs>
          <w:tab w:val="num" w:pos="4097"/>
        </w:tabs>
        <w:ind w:left="4097" w:hanging="180"/>
      </w:pPr>
      <w:rPr>
        <w:rFonts w:cs="Times New Roman"/>
      </w:rPr>
    </w:lvl>
    <w:lvl w:ilvl="6" w:tplc="0405000F" w:tentative="1">
      <w:start w:val="1"/>
      <w:numFmt w:val="decimal"/>
      <w:lvlText w:val="%7."/>
      <w:lvlJc w:val="left"/>
      <w:pPr>
        <w:tabs>
          <w:tab w:val="num" w:pos="4817"/>
        </w:tabs>
        <w:ind w:left="4817" w:hanging="360"/>
      </w:pPr>
      <w:rPr>
        <w:rFonts w:cs="Times New Roman"/>
      </w:rPr>
    </w:lvl>
    <w:lvl w:ilvl="7" w:tplc="04050019" w:tentative="1">
      <w:start w:val="1"/>
      <w:numFmt w:val="lowerLetter"/>
      <w:lvlText w:val="%8."/>
      <w:lvlJc w:val="left"/>
      <w:pPr>
        <w:tabs>
          <w:tab w:val="num" w:pos="5537"/>
        </w:tabs>
        <w:ind w:left="5537" w:hanging="360"/>
      </w:pPr>
      <w:rPr>
        <w:rFonts w:cs="Times New Roman"/>
      </w:rPr>
    </w:lvl>
    <w:lvl w:ilvl="8" w:tplc="0405001B" w:tentative="1">
      <w:start w:val="1"/>
      <w:numFmt w:val="lowerRoman"/>
      <w:lvlText w:val="%9."/>
      <w:lvlJc w:val="right"/>
      <w:pPr>
        <w:tabs>
          <w:tab w:val="num" w:pos="6257"/>
        </w:tabs>
        <w:ind w:left="6257" w:hanging="180"/>
      </w:pPr>
      <w:rPr>
        <w:rFonts w:cs="Times New Roman"/>
      </w:rPr>
    </w:lvl>
  </w:abstractNum>
  <w:abstractNum w:abstractNumId="49">
    <w:nsid w:val="32E37BD5"/>
    <w:multiLevelType w:val="hybridMultilevel"/>
    <w:tmpl w:val="B7AA9B3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0">
    <w:nsid w:val="33686783"/>
    <w:multiLevelType w:val="hybridMultilevel"/>
    <w:tmpl w:val="AFD03CF6"/>
    <w:lvl w:ilvl="0" w:tplc="35C8878C">
      <w:start w:val="1"/>
      <w:numFmt w:val="decimal"/>
      <w:lvlText w:val="%1."/>
      <w:lvlJc w:val="left"/>
      <w:pPr>
        <w:ind w:left="1076" w:hanging="360"/>
      </w:pPr>
      <w:rPr>
        <w:rFonts w:cs="Times New Roman" w:hint="default"/>
      </w:rPr>
    </w:lvl>
    <w:lvl w:ilvl="1" w:tplc="04050019" w:tentative="1">
      <w:start w:val="1"/>
      <w:numFmt w:val="lowerLetter"/>
      <w:lvlText w:val="%2."/>
      <w:lvlJc w:val="left"/>
      <w:pPr>
        <w:ind w:left="1796" w:hanging="360"/>
      </w:pPr>
      <w:rPr>
        <w:rFonts w:cs="Times New Roman"/>
      </w:rPr>
    </w:lvl>
    <w:lvl w:ilvl="2" w:tplc="0405001B" w:tentative="1">
      <w:start w:val="1"/>
      <w:numFmt w:val="lowerRoman"/>
      <w:lvlText w:val="%3."/>
      <w:lvlJc w:val="right"/>
      <w:pPr>
        <w:ind w:left="2516" w:hanging="180"/>
      </w:pPr>
      <w:rPr>
        <w:rFonts w:cs="Times New Roman"/>
      </w:rPr>
    </w:lvl>
    <w:lvl w:ilvl="3" w:tplc="0405000F" w:tentative="1">
      <w:start w:val="1"/>
      <w:numFmt w:val="decimal"/>
      <w:lvlText w:val="%4."/>
      <w:lvlJc w:val="left"/>
      <w:pPr>
        <w:ind w:left="3236" w:hanging="360"/>
      </w:pPr>
      <w:rPr>
        <w:rFonts w:cs="Times New Roman"/>
      </w:rPr>
    </w:lvl>
    <w:lvl w:ilvl="4" w:tplc="04050019" w:tentative="1">
      <w:start w:val="1"/>
      <w:numFmt w:val="lowerLetter"/>
      <w:lvlText w:val="%5."/>
      <w:lvlJc w:val="left"/>
      <w:pPr>
        <w:ind w:left="3956" w:hanging="360"/>
      </w:pPr>
      <w:rPr>
        <w:rFonts w:cs="Times New Roman"/>
      </w:rPr>
    </w:lvl>
    <w:lvl w:ilvl="5" w:tplc="0405001B" w:tentative="1">
      <w:start w:val="1"/>
      <w:numFmt w:val="lowerRoman"/>
      <w:lvlText w:val="%6."/>
      <w:lvlJc w:val="right"/>
      <w:pPr>
        <w:ind w:left="4676" w:hanging="180"/>
      </w:pPr>
      <w:rPr>
        <w:rFonts w:cs="Times New Roman"/>
      </w:rPr>
    </w:lvl>
    <w:lvl w:ilvl="6" w:tplc="0405000F" w:tentative="1">
      <w:start w:val="1"/>
      <w:numFmt w:val="decimal"/>
      <w:lvlText w:val="%7."/>
      <w:lvlJc w:val="left"/>
      <w:pPr>
        <w:ind w:left="5396" w:hanging="360"/>
      </w:pPr>
      <w:rPr>
        <w:rFonts w:cs="Times New Roman"/>
      </w:rPr>
    </w:lvl>
    <w:lvl w:ilvl="7" w:tplc="04050019" w:tentative="1">
      <w:start w:val="1"/>
      <w:numFmt w:val="lowerLetter"/>
      <w:lvlText w:val="%8."/>
      <w:lvlJc w:val="left"/>
      <w:pPr>
        <w:ind w:left="6116" w:hanging="360"/>
      </w:pPr>
      <w:rPr>
        <w:rFonts w:cs="Times New Roman"/>
      </w:rPr>
    </w:lvl>
    <w:lvl w:ilvl="8" w:tplc="0405001B" w:tentative="1">
      <w:start w:val="1"/>
      <w:numFmt w:val="lowerRoman"/>
      <w:lvlText w:val="%9."/>
      <w:lvlJc w:val="right"/>
      <w:pPr>
        <w:ind w:left="6836" w:hanging="180"/>
      </w:pPr>
      <w:rPr>
        <w:rFonts w:cs="Times New Roman"/>
      </w:rPr>
    </w:lvl>
  </w:abstractNum>
  <w:abstractNum w:abstractNumId="51">
    <w:nsid w:val="34D2199C"/>
    <w:multiLevelType w:val="hybridMultilevel"/>
    <w:tmpl w:val="48F666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34E206C3"/>
    <w:multiLevelType w:val="hybridMultilevel"/>
    <w:tmpl w:val="36302FDE"/>
    <w:lvl w:ilvl="0" w:tplc="0405000F">
      <w:start w:val="1"/>
      <w:numFmt w:val="decimal"/>
      <w:lvlText w:val="%1."/>
      <w:lvlJc w:val="left"/>
      <w:pPr>
        <w:ind w:left="716" w:hanging="360"/>
      </w:pPr>
    </w:lvl>
    <w:lvl w:ilvl="1" w:tplc="04050019" w:tentative="1">
      <w:start w:val="1"/>
      <w:numFmt w:val="lowerLetter"/>
      <w:lvlText w:val="%2."/>
      <w:lvlJc w:val="left"/>
      <w:pPr>
        <w:ind w:left="1436" w:hanging="360"/>
      </w:pPr>
    </w:lvl>
    <w:lvl w:ilvl="2" w:tplc="0405001B" w:tentative="1">
      <w:start w:val="1"/>
      <w:numFmt w:val="lowerRoman"/>
      <w:lvlText w:val="%3."/>
      <w:lvlJc w:val="right"/>
      <w:pPr>
        <w:ind w:left="2156" w:hanging="180"/>
      </w:pPr>
    </w:lvl>
    <w:lvl w:ilvl="3" w:tplc="0405000F" w:tentative="1">
      <w:start w:val="1"/>
      <w:numFmt w:val="decimal"/>
      <w:lvlText w:val="%4."/>
      <w:lvlJc w:val="left"/>
      <w:pPr>
        <w:ind w:left="2876" w:hanging="360"/>
      </w:pPr>
    </w:lvl>
    <w:lvl w:ilvl="4" w:tplc="04050019" w:tentative="1">
      <w:start w:val="1"/>
      <w:numFmt w:val="lowerLetter"/>
      <w:lvlText w:val="%5."/>
      <w:lvlJc w:val="left"/>
      <w:pPr>
        <w:ind w:left="3596" w:hanging="360"/>
      </w:pPr>
    </w:lvl>
    <w:lvl w:ilvl="5" w:tplc="0405001B" w:tentative="1">
      <w:start w:val="1"/>
      <w:numFmt w:val="lowerRoman"/>
      <w:lvlText w:val="%6."/>
      <w:lvlJc w:val="right"/>
      <w:pPr>
        <w:ind w:left="4316" w:hanging="180"/>
      </w:pPr>
    </w:lvl>
    <w:lvl w:ilvl="6" w:tplc="0405000F" w:tentative="1">
      <w:start w:val="1"/>
      <w:numFmt w:val="decimal"/>
      <w:lvlText w:val="%7."/>
      <w:lvlJc w:val="left"/>
      <w:pPr>
        <w:ind w:left="5036" w:hanging="360"/>
      </w:pPr>
    </w:lvl>
    <w:lvl w:ilvl="7" w:tplc="04050019" w:tentative="1">
      <w:start w:val="1"/>
      <w:numFmt w:val="lowerLetter"/>
      <w:lvlText w:val="%8."/>
      <w:lvlJc w:val="left"/>
      <w:pPr>
        <w:ind w:left="5756" w:hanging="360"/>
      </w:pPr>
    </w:lvl>
    <w:lvl w:ilvl="8" w:tplc="0405001B" w:tentative="1">
      <w:start w:val="1"/>
      <w:numFmt w:val="lowerRoman"/>
      <w:lvlText w:val="%9."/>
      <w:lvlJc w:val="right"/>
      <w:pPr>
        <w:ind w:left="6476" w:hanging="180"/>
      </w:pPr>
    </w:lvl>
  </w:abstractNum>
  <w:abstractNum w:abstractNumId="53">
    <w:nsid w:val="34E91627"/>
    <w:multiLevelType w:val="hybridMultilevel"/>
    <w:tmpl w:val="F8E8933C"/>
    <w:lvl w:ilvl="0" w:tplc="0405000F">
      <w:start w:val="1"/>
      <w:numFmt w:val="decimal"/>
      <w:lvlText w:val="%1."/>
      <w:lvlJc w:val="left"/>
      <w:pPr>
        <w:ind w:left="663" w:hanging="360"/>
      </w:pPr>
      <w:rPr>
        <w:rFonts w:cs="Times New Roman"/>
      </w:rPr>
    </w:lvl>
    <w:lvl w:ilvl="1" w:tplc="04050019" w:tentative="1">
      <w:start w:val="1"/>
      <w:numFmt w:val="lowerLetter"/>
      <w:lvlText w:val="%2."/>
      <w:lvlJc w:val="left"/>
      <w:pPr>
        <w:ind w:left="1383" w:hanging="360"/>
      </w:pPr>
      <w:rPr>
        <w:rFonts w:cs="Times New Roman"/>
      </w:rPr>
    </w:lvl>
    <w:lvl w:ilvl="2" w:tplc="0405001B" w:tentative="1">
      <w:start w:val="1"/>
      <w:numFmt w:val="lowerRoman"/>
      <w:lvlText w:val="%3."/>
      <w:lvlJc w:val="right"/>
      <w:pPr>
        <w:ind w:left="2103" w:hanging="180"/>
      </w:pPr>
      <w:rPr>
        <w:rFonts w:cs="Times New Roman"/>
      </w:rPr>
    </w:lvl>
    <w:lvl w:ilvl="3" w:tplc="0405000F" w:tentative="1">
      <w:start w:val="1"/>
      <w:numFmt w:val="decimal"/>
      <w:lvlText w:val="%4."/>
      <w:lvlJc w:val="left"/>
      <w:pPr>
        <w:ind w:left="2823" w:hanging="360"/>
      </w:pPr>
      <w:rPr>
        <w:rFonts w:cs="Times New Roman"/>
      </w:rPr>
    </w:lvl>
    <w:lvl w:ilvl="4" w:tplc="04050019" w:tentative="1">
      <w:start w:val="1"/>
      <w:numFmt w:val="lowerLetter"/>
      <w:lvlText w:val="%5."/>
      <w:lvlJc w:val="left"/>
      <w:pPr>
        <w:ind w:left="3543" w:hanging="360"/>
      </w:pPr>
      <w:rPr>
        <w:rFonts w:cs="Times New Roman"/>
      </w:rPr>
    </w:lvl>
    <w:lvl w:ilvl="5" w:tplc="0405001B" w:tentative="1">
      <w:start w:val="1"/>
      <w:numFmt w:val="lowerRoman"/>
      <w:lvlText w:val="%6."/>
      <w:lvlJc w:val="right"/>
      <w:pPr>
        <w:ind w:left="4263" w:hanging="180"/>
      </w:pPr>
      <w:rPr>
        <w:rFonts w:cs="Times New Roman"/>
      </w:rPr>
    </w:lvl>
    <w:lvl w:ilvl="6" w:tplc="0405000F" w:tentative="1">
      <w:start w:val="1"/>
      <w:numFmt w:val="decimal"/>
      <w:lvlText w:val="%7."/>
      <w:lvlJc w:val="left"/>
      <w:pPr>
        <w:ind w:left="4983" w:hanging="360"/>
      </w:pPr>
      <w:rPr>
        <w:rFonts w:cs="Times New Roman"/>
      </w:rPr>
    </w:lvl>
    <w:lvl w:ilvl="7" w:tplc="04050019" w:tentative="1">
      <w:start w:val="1"/>
      <w:numFmt w:val="lowerLetter"/>
      <w:lvlText w:val="%8."/>
      <w:lvlJc w:val="left"/>
      <w:pPr>
        <w:ind w:left="5703" w:hanging="360"/>
      </w:pPr>
      <w:rPr>
        <w:rFonts w:cs="Times New Roman"/>
      </w:rPr>
    </w:lvl>
    <w:lvl w:ilvl="8" w:tplc="0405001B" w:tentative="1">
      <w:start w:val="1"/>
      <w:numFmt w:val="lowerRoman"/>
      <w:lvlText w:val="%9."/>
      <w:lvlJc w:val="right"/>
      <w:pPr>
        <w:ind w:left="6423" w:hanging="180"/>
      </w:pPr>
      <w:rPr>
        <w:rFonts w:cs="Times New Roman"/>
      </w:rPr>
    </w:lvl>
  </w:abstractNum>
  <w:abstractNum w:abstractNumId="54">
    <w:nsid w:val="38170FCC"/>
    <w:multiLevelType w:val="hybridMultilevel"/>
    <w:tmpl w:val="947A798A"/>
    <w:lvl w:ilvl="0" w:tplc="0405000F">
      <w:start w:val="1"/>
      <w:numFmt w:val="decimal"/>
      <w:lvlText w:val="%1."/>
      <w:lvlJc w:val="left"/>
      <w:pPr>
        <w:ind w:left="716" w:hanging="360"/>
      </w:pPr>
    </w:lvl>
    <w:lvl w:ilvl="1" w:tplc="04050019" w:tentative="1">
      <w:start w:val="1"/>
      <w:numFmt w:val="lowerLetter"/>
      <w:lvlText w:val="%2."/>
      <w:lvlJc w:val="left"/>
      <w:pPr>
        <w:ind w:left="1436" w:hanging="360"/>
      </w:pPr>
    </w:lvl>
    <w:lvl w:ilvl="2" w:tplc="0405001B" w:tentative="1">
      <w:start w:val="1"/>
      <w:numFmt w:val="lowerRoman"/>
      <w:lvlText w:val="%3."/>
      <w:lvlJc w:val="right"/>
      <w:pPr>
        <w:ind w:left="2156" w:hanging="180"/>
      </w:pPr>
    </w:lvl>
    <w:lvl w:ilvl="3" w:tplc="0405000F" w:tentative="1">
      <w:start w:val="1"/>
      <w:numFmt w:val="decimal"/>
      <w:lvlText w:val="%4."/>
      <w:lvlJc w:val="left"/>
      <w:pPr>
        <w:ind w:left="2876" w:hanging="360"/>
      </w:pPr>
    </w:lvl>
    <w:lvl w:ilvl="4" w:tplc="04050019" w:tentative="1">
      <w:start w:val="1"/>
      <w:numFmt w:val="lowerLetter"/>
      <w:lvlText w:val="%5."/>
      <w:lvlJc w:val="left"/>
      <w:pPr>
        <w:ind w:left="3596" w:hanging="360"/>
      </w:pPr>
    </w:lvl>
    <w:lvl w:ilvl="5" w:tplc="0405001B" w:tentative="1">
      <w:start w:val="1"/>
      <w:numFmt w:val="lowerRoman"/>
      <w:lvlText w:val="%6."/>
      <w:lvlJc w:val="right"/>
      <w:pPr>
        <w:ind w:left="4316" w:hanging="180"/>
      </w:pPr>
    </w:lvl>
    <w:lvl w:ilvl="6" w:tplc="0405000F" w:tentative="1">
      <w:start w:val="1"/>
      <w:numFmt w:val="decimal"/>
      <w:lvlText w:val="%7."/>
      <w:lvlJc w:val="left"/>
      <w:pPr>
        <w:ind w:left="5036" w:hanging="360"/>
      </w:pPr>
    </w:lvl>
    <w:lvl w:ilvl="7" w:tplc="04050019" w:tentative="1">
      <w:start w:val="1"/>
      <w:numFmt w:val="lowerLetter"/>
      <w:lvlText w:val="%8."/>
      <w:lvlJc w:val="left"/>
      <w:pPr>
        <w:ind w:left="5756" w:hanging="360"/>
      </w:pPr>
    </w:lvl>
    <w:lvl w:ilvl="8" w:tplc="0405001B" w:tentative="1">
      <w:start w:val="1"/>
      <w:numFmt w:val="lowerRoman"/>
      <w:lvlText w:val="%9."/>
      <w:lvlJc w:val="right"/>
      <w:pPr>
        <w:ind w:left="6476" w:hanging="180"/>
      </w:pPr>
    </w:lvl>
  </w:abstractNum>
  <w:abstractNum w:abstractNumId="55">
    <w:nsid w:val="39BE70F0"/>
    <w:multiLevelType w:val="hybridMultilevel"/>
    <w:tmpl w:val="D0666296"/>
    <w:lvl w:ilvl="0" w:tplc="0405000F">
      <w:start w:val="1"/>
      <w:numFmt w:val="decimal"/>
      <w:lvlText w:val="%1."/>
      <w:lvlJc w:val="left"/>
      <w:pPr>
        <w:ind w:left="718" w:hanging="360"/>
      </w:p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56">
    <w:nsid w:val="3AB44CFE"/>
    <w:multiLevelType w:val="multilevel"/>
    <w:tmpl w:val="B748CFD8"/>
    <w:lvl w:ilvl="0">
      <w:start w:val="2"/>
      <w:numFmt w:val="decimal"/>
      <w:lvlText w:val="%1"/>
      <w:lvlJc w:val="left"/>
      <w:pPr>
        <w:ind w:left="405" w:hanging="405"/>
      </w:pPr>
      <w:rPr>
        <w:rFonts w:hint="default"/>
      </w:rPr>
    </w:lvl>
    <w:lvl w:ilvl="1">
      <w:start w:val="1"/>
      <w:numFmt w:val="decimal"/>
      <w:lvlText w:val="%1.%2"/>
      <w:lvlJc w:val="left"/>
      <w:pPr>
        <w:ind w:left="562" w:hanging="405"/>
      </w:pPr>
      <w:rPr>
        <w:rFonts w:hint="default"/>
      </w:rPr>
    </w:lvl>
    <w:lvl w:ilvl="2">
      <w:start w:val="1"/>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348" w:hanging="72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22" w:hanging="108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2696" w:hanging="1440"/>
      </w:pPr>
      <w:rPr>
        <w:rFonts w:hint="default"/>
      </w:rPr>
    </w:lvl>
  </w:abstractNum>
  <w:abstractNum w:abstractNumId="57">
    <w:nsid w:val="3B9F01AA"/>
    <w:multiLevelType w:val="hybridMultilevel"/>
    <w:tmpl w:val="F1D64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3BFD076D"/>
    <w:multiLevelType w:val="hybridMultilevel"/>
    <w:tmpl w:val="FCC4A606"/>
    <w:lvl w:ilvl="0" w:tplc="D804BF56">
      <w:start w:val="1"/>
      <w:numFmt w:val="bullet"/>
      <w:lvlText w:val="·"/>
      <w:lvlJc w:val="left"/>
      <w:pPr>
        <w:tabs>
          <w:tab w:val="left" w:pos="720"/>
        </w:tabs>
        <w:ind w:left="660" w:hanging="300"/>
      </w:pPr>
      <w:rPr>
        <w:rFonts w:ascii="Symbol" w:eastAsia="Times New Roman" w:hAnsi="Symbol"/>
        <w:b w:val="0"/>
        <w:i w:val="0"/>
        <w:caps w:val="0"/>
        <w:smallCaps w:val="0"/>
        <w:strike w:val="0"/>
        <w:dstrike w:val="0"/>
        <w:color w:val="000000"/>
        <w:spacing w:val="0"/>
        <w:w w:val="100"/>
        <w:kern w:val="0"/>
        <w:position w:val="0"/>
        <w:vertAlign w:val="baseline"/>
      </w:rPr>
    </w:lvl>
    <w:lvl w:ilvl="1" w:tplc="CFD0D9BE">
      <w:start w:val="1"/>
      <w:numFmt w:val="bullet"/>
      <w:lvlText w:val="o"/>
      <w:lvlJc w:val="left"/>
      <w:pPr>
        <w:tabs>
          <w:tab w:val="left" w:pos="720"/>
        </w:tabs>
        <w:ind w:left="1380" w:hanging="30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2" w:tplc="F91AF88C">
      <w:start w:val="1"/>
      <w:numFmt w:val="bullet"/>
      <w:lvlText w:val="▪"/>
      <w:lvlJc w:val="left"/>
      <w:pPr>
        <w:tabs>
          <w:tab w:val="left" w:pos="720"/>
        </w:tabs>
        <w:ind w:left="2100" w:hanging="30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3" w:tplc="CB0AE6D4">
      <w:start w:val="1"/>
      <w:numFmt w:val="bullet"/>
      <w:lvlText w:val="·"/>
      <w:lvlJc w:val="left"/>
      <w:pPr>
        <w:tabs>
          <w:tab w:val="left" w:pos="720"/>
        </w:tabs>
        <w:ind w:left="2820" w:hanging="300"/>
      </w:pPr>
      <w:rPr>
        <w:rFonts w:ascii="Symbol" w:eastAsia="Times New Roman" w:hAnsi="Symbol"/>
        <w:b w:val="0"/>
        <w:i w:val="0"/>
        <w:caps w:val="0"/>
        <w:smallCaps w:val="0"/>
        <w:strike w:val="0"/>
        <w:dstrike w:val="0"/>
        <w:color w:val="000000"/>
        <w:spacing w:val="0"/>
        <w:w w:val="100"/>
        <w:kern w:val="0"/>
        <w:position w:val="0"/>
        <w:vertAlign w:val="baseline"/>
      </w:rPr>
    </w:lvl>
    <w:lvl w:ilvl="4" w:tplc="D3DEA7AA">
      <w:start w:val="1"/>
      <w:numFmt w:val="bullet"/>
      <w:lvlText w:val="o"/>
      <w:lvlJc w:val="left"/>
      <w:pPr>
        <w:tabs>
          <w:tab w:val="left" w:pos="720"/>
        </w:tabs>
        <w:ind w:left="3540" w:hanging="30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5" w:tplc="B33EEE54">
      <w:start w:val="1"/>
      <w:numFmt w:val="bullet"/>
      <w:lvlText w:val="▪"/>
      <w:lvlJc w:val="left"/>
      <w:pPr>
        <w:tabs>
          <w:tab w:val="left" w:pos="720"/>
        </w:tabs>
        <w:ind w:left="4260" w:hanging="30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6" w:tplc="C8481550">
      <w:start w:val="1"/>
      <w:numFmt w:val="bullet"/>
      <w:lvlText w:val="·"/>
      <w:lvlJc w:val="left"/>
      <w:pPr>
        <w:tabs>
          <w:tab w:val="left" w:pos="720"/>
        </w:tabs>
        <w:ind w:left="4980" w:hanging="300"/>
      </w:pPr>
      <w:rPr>
        <w:rFonts w:ascii="Symbol" w:eastAsia="Times New Roman" w:hAnsi="Symbol"/>
        <w:b w:val="0"/>
        <w:i w:val="0"/>
        <w:caps w:val="0"/>
        <w:smallCaps w:val="0"/>
        <w:strike w:val="0"/>
        <w:dstrike w:val="0"/>
        <w:color w:val="000000"/>
        <w:spacing w:val="0"/>
        <w:w w:val="100"/>
        <w:kern w:val="0"/>
        <w:position w:val="0"/>
        <w:vertAlign w:val="baseline"/>
      </w:rPr>
    </w:lvl>
    <w:lvl w:ilvl="7" w:tplc="F90A803E">
      <w:start w:val="1"/>
      <w:numFmt w:val="bullet"/>
      <w:lvlText w:val="o"/>
      <w:lvlJc w:val="left"/>
      <w:pPr>
        <w:tabs>
          <w:tab w:val="left" w:pos="720"/>
        </w:tabs>
        <w:ind w:left="5700" w:hanging="300"/>
      </w:pPr>
      <w:rPr>
        <w:rFonts w:ascii="Arial Unicode MS" w:eastAsia="Times New Roman" w:hAnsi="Arial Unicode MS"/>
        <w:b w:val="0"/>
        <w:i w:val="0"/>
        <w:caps w:val="0"/>
        <w:smallCaps w:val="0"/>
        <w:strike w:val="0"/>
        <w:dstrike w:val="0"/>
        <w:color w:val="000000"/>
        <w:spacing w:val="0"/>
        <w:w w:val="100"/>
        <w:kern w:val="0"/>
        <w:position w:val="0"/>
        <w:vertAlign w:val="baseline"/>
      </w:rPr>
    </w:lvl>
    <w:lvl w:ilvl="8" w:tplc="5644EB36">
      <w:start w:val="1"/>
      <w:numFmt w:val="bullet"/>
      <w:lvlText w:val="▪"/>
      <w:lvlJc w:val="left"/>
      <w:pPr>
        <w:tabs>
          <w:tab w:val="left" w:pos="720"/>
        </w:tabs>
        <w:ind w:left="6420" w:hanging="300"/>
      </w:pPr>
      <w:rPr>
        <w:rFonts w:ascii="Arial Unicode MS" w:eastAsia="Times New Roman" w:hAnsi="Arial Unicode MS"/>
        <w:b w:val="0"/>
        <w:i w:val="0"/>
        <w:caps w:val="0"/>
        <w:smallCaps w:val="0"/>
        <w:strike w:val="0"/>
        <w:dstrike w:val="0"/>
        <w:color w:val="000000"/>
        <w:spacing w:val="0"/>
        <w:w w:val="100"/>
        <w:kern w:val="0"/>
        <w:position w:val="0"/>
        <w:vertAlign w:val="baseline"/>
      </w:rPr>
    </w:lvl>
  </w:abstractNum>
  <w:abstractNum w:abstractNumId="59">
    <w:nsid w:val="3F3C25FE"/>
    <w:multiLevelType w:val="hybridMultilevel"/>
    <w:tmpl w:val="725EFD46"/>
    <w:lvl w:ilvl="0" w:tplc="0405000F">
      <w:start w:val="1"/>
      <w:numFmt w:val="decimal"/>
      <w:lvlText w:val="%1."/>
      <w:lvlJc w:val="left"/>
      <w:pPr>
        <w:ind w:left="1208" w:hanging="360"/>
      </w:pPr>
    </w:lvl>
    <w:lvl w:ilvl="1" w:tplc="04050019" w:tentative="1">
      <w:start w:val="1"/>
      <w:numFmt w:val="lowerLetter"/>
      <w:lvlText w:val="%2."/>
      <w:lvlJc w:val="left"/>
      <w:pPr>
        <w:ind w:left="1928" w:hanging="360"/>
      </w:pPr>
    </w:lvl>
    <w:lvl w:ilvl="2" w:tplc="0405001B" w:tentative="1">
      <w:start w:val="1"/>
      <w:numFmt w:val="lowerRoman"/>
      <w:lvlText w:val="%3."/>
      <w:lvlJc w:val="right"/>
      <w:pPr>
        <w:ind w:left="2648" w:hanging="180"/>
      </w:pPr>
    </w:lvl>
    <w:lvl w:ilvl="3" w:tplc="0405000F" w:tentative="1">
      <w:start w:val="1"/>
      <w:numFmt w:val="decimal"/>
      <w:lvlText w:val="%4."/>
      <w:lvlJc w:val="left"/>
      <w:pPr>
        <w:ind w:left="3368" w:hanging="360"/>
      </w:pPr>
    </w:lvl>
    <w:lvl w:ilvl="4" w:tplc="04050019" w:tentative="1">
      <w:start w:val="1"/>
      <w:numFmt w:val="lowerLetter"/>
      <w:lvlText w:val="%5."/>
      <w:lvlJc w:val="left"/>
      <w:pPr>
        <w:ind w:left="4088" w:hanging="360"/>
      </w:pPr>
    </w:lvl>
    <w:lvl w:ilvl="5" w:tplc="0405001B" w:tentative="1">
      <w:start w:val="1"/>
      <w:numFmt w:val="lowerRoman"/>
      <w:lvlText w:val="%6."/>
      <w:lvlJc w:val="right"/>
      <w:pPr>
        <w:ind w:left="4808" w:hanging="180"/>
      </w:pPr>
    </w:lvl>
    <w:lvl w:ilvl="6" w:tplc="0405000F" w:tentative="1">
      <w:start w:val="1"/>
      <w:numFmt w:val="decimal"/>
      <w:lvlText w:val="%7."/>
      <w:lvlJc w:val="left"/>
      <w:pPr>
        <w:ind w:left="5528" w:hanging="360"/>
      </w:pPr>
    </w:lvl>
    <w:lvl w:ilvl="7" w:tplc="04050019" w:tentative="1">
      <w:start w:val="1"/>
      <w:numFmt w:val="lowerLetter"/>
      <w:lvlText w:val="%8."/>
      <w:lvlJc w:val="left"/>
      <w:pPr>
        <w:ind w:left="6248" w:hanging="360"/>
      </w:pPr>
    </w:lvl>
    <w:lvl w:ilvl="8" w:tplc="0405001B" w:tentative="1">
      <w:start w:val="1"/>
      <w:numFmt w:val="lowerRoman"/>
      <w:lvlText w:val="%9."/>
      <w:lvlJc w:val="right"/>
      <w:pPr>
        <w:ind w:left="6968" w:hanging="180"/>
      </w:pPr>
    </w:lvl>
  </w:abstractNum>
  <w:abstractNum w:abstractNumId="60">
    <w:nsid w:val="40F83586"/>
    <w:multiLevelType w:val="hybridMultilevel"/>
    <w:tmpl w:val="B97E9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415A612E"/>
    <w:multiLevelType w:val="hybridMultilevel"/>
    <w:tmpl w:val="F3ACB0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428A69F7"/>
    <w:multiLevelType w:val="hybridMultilevel"/>
    <w:tmpl w:val="06066DB0"/>
    <w:lvl w:ilvl="0" w:tplc="0405000F">
      <w:start w:val="1"/>
      <w:numFmt w:val="decimal"/>
      <w:lvlText w:val="%1."/>
      <w:lvlJc w:val="left"/>
      <w:pPr>
        <w:tabs>
          <w:tab w:val="num" w:pos="857"/>
        </w:tabs>
        <w:ind w:left="857" w:hanging="360"/>
      </w:pPr>
      <w:rPr>
        <w:rFonts w:cs="Times New Roman" w:hint="default"/>
      </w:rPr>
    </w:lvl>
    <w:lvl w:ilvl="1" w:tplc="04050003" w:tentative="1">
      <w:start w:val="1"/>
      <w:numFmt w:val="bullet"/>
      <w:lvlText w:val="o"/>
      <w:lvlJc w:val="left"/>
      <w:pPr>
        <w:tabs>
          <w:tab w:val="num" w:pos="1577"/>
        </w:tabs>
        <w:ind w:left="1577" w:hanging="360"/>
      </w:pPr>
      <w:rPr>
        <w:rFonts w:ascii="Courier New" w:hAnsi="Courier New" w:hint="default"/>
      </w:rPr>
    </w:lvl>
    <w:lvl w:ilvl="2" w:tplc="04050005" w:tentative="1">
      <w:start w:val="1"/>
      <w:numFmt w:val="bullet"/>
      <w:lvlText w:val=""/>
      <w:lvlJc w:val="left"/>
      <w:pPr>
        <w:tabs>
          <w:tab w:val="num" w:pos="2297"/>
        </w:tabs>
        <w:ind w:left="2297" w:hanging="360"/>
      </w:pPr>
      <w:rPr>
        <w:rFonts w:ascii="Wingdings" w:hAnsi="Wingdings" w:hint="default"/>
      </w:rPr>
    </w:lvl>
    <w:lvl w:ilvl="3" w:tplc="04050001" w:tentative="1">
      <w:start w:val="1"/>
      <w:numFmt w:val="bullet"/>
      <w:lvlText w:val=""/>
      <w:lvlJc w:val="left"/>
      <w:pPr>
        <w:tabs>
          <w:tab w:val="num" w:pos="3017"/>
        </w:tabs>
        <w:ind w:left="3017" w:hanging="360"/>
      </w:pPr>
      <w:rPr>
        <w:rFonts w:ascii="Symbol" w:hAnsi="Symbol" w:hint="default"/>
      </w:rPr>
    </w:lvl>
    <w:lvl w:ilvl="4" w:tplc="04050003" w:tentative="1">
      <w:start w:val="1"/>
      <w:numFmt w:val="bullet"/>
      <w:lvlText w:val="o"/>
      <w:lvlJc w:val="left"/>
      <w:pPr>
        <w:tabs>
          <w:tab w:val="num" w:pos="3737"/>
        </w:tabs>
        <w:ind w:left="3737" w:hanging="360"/>
      </w:pPr>
      <w:rPr>
        <w:rFonts w:ascii="Courier New" w:hAnsi="Courier New" w:hint="default"/>
      </w:rPr>
    </w:lvl>
    <w:lvl w:ilvl="5" w:tplc="04050005" w:tentative="1">
      <w:start w:val="1"/>
      <w:numFmt w:val="bullet"/>
      <w:lvlText w:val=""/>
      <w:lvlJc w:val="left"/>
      <w:pPr>
        <w:tabs>
          <w:tab w:val="num" w:pos="4457"/>
        </w:tabs>
        <w:ind w:left="4457" w:hanging="360"/>
      </w:pPr>
      <w:rPr>
        <w:rFonts w:ascii="Wingdings" w:hAnsi="Wingdings" w:hint="default"/>
      </w:rPr>
    </w:lvl>
    <w:lvl w:ilvl="6" w:tplc="04050001" w:tentative="1">
      <w:start w:val="1"/>
      <w:numFmt w:val="bullet"/>
      <w:lvlText w:val=""/>
      <w:lvlJc w:val="left"/>
      <w:pPr>
        <w:tabs>
          <w:tab w:val="num" w:pos="5177"/>
        </w:tabs>
        <w:ind w:left="5177" w:hanging="360"/>
      </w:pPr>
      <w:rPr>
        <w:rFonts w:ascii="Symbol" w:hAnsi="Symbol" w:hint="default"/>
      </w:rPr>
    </w:lvl>
    <w:lvl w:ilvl="7" w:tplc="04050003" w:tentative="1">
      <w:start w:val="1"/>
      <w:numFmt w:val="bullet"/>
      <w:lvlText w:val="o"/>
      <w:lvlJc w:val="left"/>
      <w:pPr>
        <w:tabs>
          <w:tab w:val="num" w:pos="5897"/>
        </w:tabs>
        <w:ind w:left="5897" w:hanging="360"/>
      </w:pPr>
      <w:rPr>
        <w:rFonts w:ascii="Courier New" w:hAnsi="Courier New" w:hint="default"/>
      </w:rPr>
    </w:lvl>
    <w:lvl w:ilvl="8" w:tplc="04050005" w:tentative="1">
      <w:start w:val="1"/>
      <w:numFmt w:val="bullet"/>
      <w:lvlText w:val=""/>
      <w:lvlJc w:val="left"/>
      <w:pPr>
        <w:tabs>
          <w:tab w:val="num" w:pos="6617"/>
        </w:tabs>
        <w:ind w:left="6617" w:hanging="360"/>
      </w:pPr>
      <w:rPr>
        <w:rFonts w:ascii="Wingdings" w:hAnsi="Wingdings" w:hint="default"/>
      </w:rPr>
    </w:lvl>
  </w:abstractNum>
  <w:abstractNum w:abstractNumId="63">
    <w:nsid w:val="42B96929"/>
    <w:multiLevelType w:val="hybridMultilevel"/>
    <w:tmpl w:val="0D26B78A"/>
    <w:lvl w:ilvl="0" w:tplc="0405000F">
      <w:start w:val="1"/>
      <w:numFmt w:val="decimal"/>
      <w:lvlText w:val="%1."/>
      <w:lvlJc w:val="left"/>
      <w:pPr>
        <w:ind w:left="1068" w:hanging="360"/>
      </w:p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64">
    <w:nsid w:val="440823F4"/>
    <w:multiLevelType w:val="hybridMultilevel"/>
    <w:tmpl w:val="1980970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nsid w:val="445E14BA"/>
    <w:multiLevelType w:val="hybridMultilevel"/>
    <w:tmpl w:val="CCF0A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44F6585F"/>
    <w:multiLevelType w:val="hybridMultilevel"/>
    <w:tmpl w:val="57A02294"/>
    <w:lvl w:ilvl="0" w:tplc="04050001">
      <w:start w:val="1"/>
      <w:numFmt w:val="bullet"/>
      <w:lvlText w:val=""/>
      <w:lvlJc w:val="left"/>
      <w:pPr>
        <w:ind w:left="663" w:hanging="360"/>
      </w:pPr>
      <w:rPr>
        <w:rFonts w:ascii="Symbol" w:hAnsi="Symbol" w:hint="default"/>
      </w:rPr>
    </w:lvl>
    <w:lvl w:ilvl="1" w:tplc="04050003" w:tentative="1">
      <w:start w:val="1"/>
      <w:numFmt w:val="bullet"/>
      <w:lvlText w:val="o"/>
      <w:lvlJc w:val="left"/>
      <w:pPr>
        <w:ind w:left="1383" w:hanging="360"/>
      </w:pPr>
      <w:rPr>
        <w:rFonts w:ascii="Courier New" w:hAnsi="Courier New" w:hint="default"/>
      </w:rPr>
    </w:lvl>
    <w:lvl w:ilvl="2" w:tplc="04050005" w:tentative="1">
      <w:start w:val="1"/>
      <w:numFmt w:val="bullet"/>
      <w:lvlText w:val=""/>
      <w:lvlJc w:val="left"/>
      <w:pPr>
        <w:ind w:left="2103" w:hanging="360"/>
      </w:pPr>
      <w:rPr>
        <w:rFonts w:ascii="Wingdings" w:hAnsi="Wingdings" w:hint="default"/>
      </w:rPr>
    </w:lvl>
    <w:lvl w:ilvl="3" w:tplc="04050001" w:tentative="1">
      <w:start w:val="1"/>
      <w:numFmt w:val="bullet"/>
      <w:lvlText w:val=""/>
      <w:lvlJc w:val="left"/>
      <w:pPr>
        <w:ind w:left="2823" w:hanging="360"/>
      </w:pPr>
      <w:rPr>
        <w:rFonts w:ascii="Symbol" w:hAnsi="Symbol" w:hint="default"/>
      </w:rPr>
    </w:lvl>
    <w:lvl w:ilvl="4" w:tplc="04050003" w:tentative="1">
      <w:start w:val="1"/>
      <w:numFmt w:val="bullet"/>
      <w:lvlText w:val="o"/>
      <w:lvlJc w:val="left"/>
      <w:pPr>
        <w:ind w:left="3543" w:hanging="360"/>
      </w:pPr>
      <w:rPr>
        <w:rFonts w:ascii="Courier New" w:hAnsi="Courier New" w:hint="default"/>
      </w:rPr>
    </w:lvl>
    <w:lvl w:ilvl="5" w:tplc="04050005" w:tentative="1">
      <w:start w:val="1"/>
      <w:numFmt w:val="bullet"/>
      <w:lvlText w:val=""/>
      <w:lvlJc w:val="left"/>
      <w:pPr>
        <w:ind w:left="4263" w:hanging="360"/>
      </w:pPr>
      <w:rPr>
        <w:rFonts w:ascii="Wingdings" w:hAnsi="Wingdings" w:hint="default"/>
      </w:rPr>
    </w:lvl>
    <w:lvl w:ilvl="6" w:tplc="04050001" w:tentative="1">
      <w:start w:val="1"/>
      <w:numFmt w:val="bullet"/>
      <w:lvlText w:val=""/>
      <w:lvlJc w:val="left"/>
      <w:pPr>
        <w:ind w:left="4983" w:hanging="360"/>
      </w:pPr>
      <w:rPr>
        <w:rFonts w:ascii="Symbol" w:hAnsi="Symbol" w:hint="default"/>
      </w:rPr>
    </w:lvl>
    <w:lvl w:ilvl="7" w:tplc="04050003" w:tentative="1">
      <w:start w:val="1"/>
      <w:numFmt w:val="bullet"/>
      <w:lvlText w:val="o"/>
      <w:lvlJc w:val="left"/>
      <w:pPr>
        <w:ind w:left="5703" w:hanging="360"/>
      </w:pPr>
      <w:rPr>
        <w:rFonts w:ascii="Courier New" w:hAnsi="Courier New" w:hint="default"/>
      </w:rPr>
    </w:lvl>
    <w:lvl w:ilvl="8" w:tplc="04050005" w:tentative="1">
      <w:start w:val="1"/>
      <w:numFmt w:val="bullet"/>
      <w:lvlText w:val=""/>
      <w:lvlJc w:val="left"/>
      <w:pPr>
        <w:ind w:left="6423" w:hanging="360"/>
      </w:pPr>
      <w:rPr>
        <w:rFonts w:ascii="Wingdings" w:hAnsi="Wingdings" w:hint="default"/>
      </w:rPr>
    </w:lvl>
  </w:abstractNum>
  <w:abstractNum w:abstractNumId="67">
    <w:nsid w:val="45533E2C"/>
    <w:multiLevelType w:val="hybridMultilevel"/>
    <w:tmpl w:val="A9F0D38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8">
    <w:nsid w:val="46266566"/>
    <w:multiLevelType w:val="hybridMultilevel"/>
    <w:tmpl w:val="87846E9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4A0024F4"/>
    <w:multiLevelType w:val="hybridMultilevel"/>
    <w:tmpl w:val="C8E0E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4A626070"/>
    <w:multiLevelType w:val="hybridMultilevel"/>
    <w:tmpl w:val="C504DA0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4CF47E5E"/>
    <w:multiLevelType w:val="hybridMultilevel"/>
    <w:tmpl w:val="3C38A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4CFB04C3"/>
    <w:multiLevelType w:val="hybridMultilevel"/>
    <w:tmpl w:val="AC885A90"/>
    <w:lvl w:ilvl="0" w:tplc="0405000F">
      <w:start w:val="1"/>
      <w:numFmt w:val="decimal"/>
      <w:lvlText w:val="%1."/>
      <w:lvlJc w:val="left"/>
      <w:pPr>
        <w:ind w:left="674" w:hanging="360"/>
      </w:pPr>
      <w:rPr>
        <w:rFonts w:hint="default"/>
      </w:rPr>
    </w:lvl>
    <w:lvl w:ilvl="1" w:tplc="04050019" w:tentative="1">
      <w:start w:val="1"/>
      <w:numFmt w:val="lowerLetter"/>
      <w:lvlText w:val="%2."/>
      <w:lvlJc w:val="left"/>
      <w:pPr>
        <w:ind w:left="1394" w:hanging="360"/>
      </w:pPr>
    </w:lvl>
    <w:lvl w:ilvl="2" w:tplc="0405001B" w:tentative="1">
      <w:start w:val="1"/>
      <w:numFmt w:val="lowerRoman"/>
      <w:lvlText w:val="%3."/>
      <w:lvlJc w:val="right"/>
      <w:pPr>
        <w:ind w:left="2114" w:hanging="180"/>
      </w:pPr>
    </w:lvl>
    <w:lvl w:ilvl="3" w:tplc="0405000F" w:tentative="1">
      <w:start w:val="1"/>
      <w:numFmt w:val="decimal"/>
      <w:lvlText w:val="%4."/>
      <w:lvlJc w:val="left"/>
      <w:pPr>
        <w:ind w:left="2834" w:hanging="360"/>
      </w:pPr>
    </w:lvl>
    <w:lvl w:ilvl="4" w:tplc="04050019" w:tentative="1">
      <w:start w:val="1"/>
      <w:numFmt w:val="lowerLetter"/>
      <w:lvlText w:val="%5."/>
      <w:lvlJc w:val="left"/>
      <w:pPr>
        <w:ind w:left="3554" w:hanging="360"/>
      </w:pPr>
    </w:lvl>
    <w:lvl w:ilvl="5" w:tplc="0405001B" w:tentative="1">
      <w:start w:val="1"/>
      <w:numFmt w:val="lowerRoman"/>
      <w:lvlText w:val="%6."/>
      <w:lvlJc w:val="right"/>
      <w:pPr>
        <w:ind w:left="4274" w:hanging="180"/>
      </w:pPr>
    </w:lvl>
    <w:lvl w:ilvl="6" w:tplc="0405000F" w:tentative="1">
      <w:start w:val="1"/>
      <w:numFmt w:val="decimal"/>
      <w:lvlText w:val="%7."/>
      <w:lvlJc w:val="left"/>
      <w:pPr>
        <w:ind w:left="4994" w:hanging="360"/>
      </w:pPr>
    </w:lvl>
    <w:lvl w:ilvl="7" w:tplc="04050019" w:tentative="1">
      <w:start w:val="1"/>
      <w:numFmt w:val="lowerLetter"/>
      <w:lvlText w:val="%8."/>
      <w:lvlJc w:val="left"/>
      <w:pPr>
        <w:ind w:left="5714" w:hanging="360"/>
      </w:pPr>
    </w:lvl>
    <w:lvl w:ilvl="8" w:tplc="0405001B" w:tentative="1">
      <w:start w:val="1"/>
      <w:numFmt w:val="lowerRoman"/>
      <w:lvlText w:val="%9."/>
      <w:lvlJc w:val="right"/>
      <w:pPr>
        <w:ind w:left="6434" w:hanging="180"/>
      </w:pPr>
    </w:lvl>
  </w:abstractNum>
  <w:abstractNum w:abstractNumId="73">
    <w:nsid w:val="4E392656"/>
    <w:multiLevelType w:val="hybridMultilevel"/>
    <w:tmpl w:val="C8842E4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4F9833BF"/>
    <w:multiLevelType w:val="hybridMultilevel"/>
    <w:tmpl w:val="E9D2DFE4"/>
    <w:lvl w:ilvl="0" w:tplc="04050001">
      <w:start w:val="1"/>
      <w:numFmt w:val="bullet"/>
      <w:lvlText w:val=""/>
      <w:lvlJc w:val="left"/>
      <w:pPr>
        <w:tabs>
          <w:tab w:val="num" w:pos="663"/>
        </w:tabs>
        <w:ind w:left="663" w:hanging="360"/>
      </w:pPr>
      <w:rPr>
        <w:rFonts w:ascii="Symbol" w:hAnsi="Symbol" w:hint="default"/>
      </w:rPr>
    </w:lvl>
    <w:lvl w:ilvl="1" w:tplc="04050003" w:tentative="1">
      <w:start w:val="1"/>
      <w:numFmt w:val="bullet"/>
      <w:lvlText w:val="o"/>
      <w:lvlJc w:val="left"/>
      <w:pPr>
        <w:tabs>
          <w:tab w:val="num" w:pos="1383"/>
        </w:tabs>
        <w:ind w:left="1383" w:hanging="360"/>
      </w:pPr>
      <w:rPr>
        <w:rFonts w:ascii="Courier New" w:hAnsi="Courier New" w:hint="default"/>
      </w:rPr>
    </w:lvl>
    <w:lvl w:ilvl="2" w:tplc="04050005" w:tentative="1">
      <w:start w:val="1"/>
      <w:numFmt w:val="bullet"/>
      <w:lvlText w:val=""/>
      <w:lvlJc w:val="left"/>
      <w:pPr>
        <w:tabs>
          <w:tab w:val="num" w:pos="2103"/>
        </w:tabs>
        <w:ind w:left="2103" w:hanging="360"/>
      </w:pPr>
      <w:rPr>
        <w:rFonts w:ascii="Wingdings" w:hAnsi="Wingdings" w:hint="default"/>
      </w:rPr>
    </w:lvl>
    <w:lvl w:ilvl="3" w:tplc="04050001" w:tentative="1">
      <w:start w:val="1"/>
      <w:numFmt w:val="bullet"/>
      <w:lvlText w:val=""/>
      <w:lvlJc w:val="left"/>
      <w:pPr>
        <w:tabs>
          <w:tab w:val="num" w:pos="2823"/>
        </w:tabs>
        <w:ind w:left="2823" w:hanging="360"/>
      </w:pPr>
      <w:rPr>
        <w:rFonts w:ascii="Symbol" w:hAnsi="Symbol" w:hint="default"/>
      </w:rPr>
    </w:lvl>
    <w:lvl w:ilvl="4" w:tplc="04050003" w:tentative="1">
      <w:start w:val="1"/>
      <w:numFmt w:val="bullet"/>
      <w:lvlText w:val="o"/>
      <w:lvlJc w:val="left"/>
      <w:pPr>
        <w:tabs>
          <w:tab w:val="num" w:pos="3543"/>
        </w:tabs>
        <w:ind w:left="3543" w:hanging="360"/>
      </w:pPr>
      <w:rPr>
        <w:rFonts w:ascii="Courier New" w:hAnsi="Courier New" w:hint="default"/>
      </w:rPr>
    </w:lvl>
    <w:lvl w:ilvl="5" w:tplc="04050005" w:tentative="1">
      <w:start w:val="1"/>
      <w:numFmt w:val="bullet"/>
      <w:lvlText w:val=""/>
      <w:lvlJc w:val="left"/>
      <w:pPr>
        <w:tabs>
          <w:tab w:val="num" w:pos="4263"/>
        </w:tabs>
        <w:ind w:left="4263" w:hanging="360"/>
      </w:pPr>
      <w:rPr>
        <w:rFonts w:ascii="Wingdings" w:hAnsi="Wingdings" w:hint="default"/>
      </w:rPr>
    </w:lvl>
    <w:lvl w:ilvl="6" w:tplc="04050001" w:tentative="1">
      <w:start w:val="1"/>
      <w:numFmt w:val="bullet"/>
      <w:lvlText w:val=""/>
      <w:lvlJc w:val="left"/>
      <w:pPr>
        <w:tabs>
          <w:tab w:val="num" w:pos="4983"/>
        </w:tabs>
        <w:ind w:left="4983" w:hanging="360"/>
      </w:pPr>
      <w:rPr>
        <w:rFonts w:ascii="Symbol" w:hAnsi="Symbol" w:hint="default"/>
      </w:rPr>
    </w:lvl>
    <w:lvl w:ilvl="7" w:tplc="04050003" w:tentative="1">
      <w:start w:val="1"/>
      <w:numFmt w:val="bullet"/>
      <w:lvlText w:val="o"/>
      <w:lvlJc w:val="left"/>
      <w:pPr>
        <w:tabs>
          <w:tab w:val="num" w:pos="5703"/>
        </w:tabs>
        <w:ind w:left="5703" w:hanging="360"/>
      </w:pPr>
      <w:rPr>
        <w:rFonts w:ascii="Courier New" w:hAnsi="Courier New" w:hint="default"/>
      </w:rPr>
    </w:lvl>
    <w:lvl w:ilvl="8" w:tplc="04050005" w:tentative="1">
      <w:start w:val="1"/>
      <w:numFmt w:val="bullet"/>
      <w:lvlText w:val=""/>
      <w:lvlJc w:val="left"/>
      <w:pPr>
        <w:tabs>
          <w:tab w:val="num" w:pos="6423"/>
        </w:tabs>
        <w:ind w:left="6423" w:hanging="360"/>
      </w:pPr>
      <w:rPr>
        <w:rFonts w:ascii="Wingdings" w:hAnsi="Wingdings" w:hint="default"/>
      </w:rPr>
    </w:lvl>
  </w:abstractNum>
  <w:abstractNum w:abstractNumId="75">
    <w:nsid w:val="50807DAE"/>
    <w:multiLevelType w:val="hybridMultilevel"/>
    <w:tmpl w:val="8E40B80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50ED4EC5"/>
    <w:multiLevelType w:val="hybridMultilevel"/>
    <w:tmpl w:val="2C540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519F74A8"/>
    <w:multiLevelType w:val="hybridMultilevel"/>
    <w:tmpl w:val="5FCEF66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51A32BF8"/>
    <w:multiLevelType w:val="hybridMultilevel"/>
    <w:tmpl w:val="AB12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nsid w:val="51B96273"/>
    <w:multiLevelType w:val="hybridMultilevel"/>
    <w:tmpl w:val="1CB48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53EA050E"/>
    <w:multiLevelType w:val="hybridMultilevel"/>
    <w:tmpl w:val="3B7EA7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541D1DB9"/>
    <w:multiLevelType w:val="hybridMultilevel"/>
    <w:tmpl w:val="E20A3F7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565F36AB"/>
    <w:multiLevelType w:val="hybridMultilevel"/>
    <w:tmpl w:val="4E6A9E64"/>
    <w:lvl w:ilvl="0" w:tplc="0750FB4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56CF06FE"/>
    <w:multiLevelType w:val="hybridMultilevel"/>
    <w:tmpl w:val="4C0241A4"/>
    <w:lvl w:ilvl="0" w:tplc="04050001">
      <w:start w:val="1"/>
      <w:numFmt w:val="bullet"/>
      <w:lvlText w:val=""/>
      <w:lvlJc w:val="left"/>
      <w:pPr>
        <w:ind w:left="663" w:hanging="360"/>
      </w:pPr>
      <w:rPr>
        <w:rFonts w:ascii="Symbol" w:hAnsi="Symbol" w:hint="default"/>
      </w:rPr>
    </w:lvl>
    <w:lvl w:ilvl="1" w:tplc="04050003" w:tentative="1">
      <w:start w:val="1"/>
      <w:numFmt w:val="bullet"/>
      <w:lvlText w:val="o"/>
      <w:lvlJc w:val="left"/>
      <w:pPr>
        <w:ind w:left="1383" w:hanging="360"/>
      </w:pPr>
      <w:rPr>
        <w:rFonts w:ascii="Courier New" w:hAnsi="Courier New" w:hint="default"/>
      </w:rPr>
    </w:lvl>
    <w:lvl w:ilvl="2" w:tplc="04050005" w:tentative="1">
      <w:start w:val="1"/>
      <w:numFmt w:val="bullet"/>
      <w:lvlText w:val=""/>
      <w:lvlJc w:val="left"/>
      <w:pPr>
        <w:ind w:left="2103" w:hanging="360"/>
      </w:pPr>
      <w:rPr>
        <w:rFonts w:ascii="Wingdings" w:hAnsi="Wingdings" w:hint="default"/>
      </w:rPr>
    </w:lvl>
    <w:lvl w:ilvl="3" w:tplc="04050001" w:tentative="1">
      <w:start w:val="1"/>
      <w:numFmt w:val="bullet"/>
      <w:lvlText w:val=""/>
      <w:lvlJc w:val="left"/>
      <w:pPr>
        <w:ind w:left="2823" w:hanging="360"/>
      </w:pPr>
      <w:rPr>
        <w:rFonts w:ascii="Symbol" w:hAnsi="Symbol" w:hint="default"/>
      </w:rPr>
    </w:lvl>
    <w:lvl w:ilvl="4" w:tplc="04050003" w:tentative="1">
      <w:start w:val="1"/>
      <w:numFmt w:val="bullet"/>
      <w:lvlText w:val="o"/>
      <w:lvlJc w:val="left"/>
      <w:pPr>
        <w:ind w:left="3543" w:hanging="360"/>
      </w:pPr>
      <w:rPr>
        <w:rFonts w:ascii="Courier New" w:hAnsi="Courier New" w:hint="default"/>
      </w:rPr>
    </w:lvl>
    <w:lvl w:ilvl="5" w:tplc="04050005" w:tentative="1">
      <w:start w:val="1"/>
      <w:numFmt w:val="bullet"/>
      <w:lvlText w:val=""/>
      <w:lvlJc w:val="left"/>
      <w:pPr>
        <w:ind w:left="4263" w:hanging="360"/>
      </w:pPr>
      <w:rPr>
        <w:rFonts w:ascii="Wingdings" w:hAnsi="Wingdings" w:hint="default"/>
      </w:rPr>
    </w:lvl>
    <w:lvl w:ilvl="6" w:tplc="04050001" w:tentative="1">
      <w:start w:val="1"/>
      <w:numFmt w:val="bullet"/>
      <w:lvlText w:val=""/>
      <w:lvlJc w:val="left"/>
      <w:pPr>
        <w:ind w:left="4983" w:hanging="360"/>
      </w:pPr>
      <w:rPr>
        <w:rFonts w:ascii="Symbol" w:hAnsi="Symbol" w:hint="default"/>
      </w:rPr>
    </w:lvl>
    <w:lvl w:ilvl="7" w:tplc="04050003" w:tentative="1">
      <w:start w:val="1"/>
      <w:numFmt w:val="bullet"/>
      <w:lvlText w:val="o"/>
      <w:lvlJc w:val="left"/>
      <w:pPr>
        <w:ind w:left="5703" w:hanging="360"/>
      </w:pPr>
      <w:rPr>
        <w:rFonts w:ascii="Courier New" w:hAnsi="Courier New" w:hint="default"/>
      </w:rPr>
    </w:lvl>
    <w:lvl w:ilvl="8" w:tplc="04050005" w:tentative="1">
      <w:start w:val="1"/>
      <w:numFmt w:val="bullet"/>
      <w:lvlText w:val=""/>
      <w:lvlJc w:val="left"/>
      <w:pPr>
        <w:ind w:left="6423" w:hanging="360"/>
      </w:pPr>
      <w:rPr>
        <w:rFonts w:ascii="Wingdings" w:hAnsi="Wingdings" w:hint="default"/>
      </w:rPr>
    </w:lvl>
  </w:abstractNum>
  <w:abstractNum w:abstractNumId="84">
    <w:nsid w:val="57187029"/>
    <w:multiLevelType w:val="hybridMultilevel"/>
    <w:tmpl w:val="60062648"/>
    <w:lvl w:ilvl="0" w:tplc="0405000F">
      <w:start w:val="1"/>
      <w:numFmt w:val="decimal"/>
      <w:lvlText w:val="%1."/>
      <w:lvlJc w:val="left"/>
      <w:pPr>
        <w:ind w:left="1208" w:hanging="360"/>
      </w:pPr>
    </w:lvl>
    <w:lvl w:ilvl="1" w:tplc="04050019" w:tentative="1">
      <w:start w:val="1"/>
      <w:numFmt w:val="lowerLetter"/>
      <w:lvlText w:val="%2."/>
      <w:lvlJc w:val="left"/>
      <w:pPr>
        <w:ind w:left="1928" w:hanging="360"/>
      </w:pPr>
    </w:lvl>
    <w:lvl w:ilvl="2" w:tplc="0405001B" w:tentative="1">
      <w:start w:val="1"/>
      <w:numFmt w:val="lowerRoman"/>
      <w:lvlText w:val="%3."/>
      <w:lvlJc w:val="right"/>
      <w:pPr>
        <w:ind w:left="2648" w:hanging="180"/>
      </w:pPr>
    </w:lvl>
    <w:lvl w:ilvl="3" w:tplc="0405000F" w:tentative="1">
      <w:start w:val="1"/>
      <w:numFmt w:val="decimal"/>
      <w:lvlText w:val="%4."/>
      <w:lvlJc w:val="left"/>
      <w:pPr>
        <w:ind w:left="3368" w:hanging="360"/>
      </w:pPr>
    </w:lvl>
    <w:lvl w:ilvl="4" w:tplc="04050019" w:tentative="1">
      <w:start w:val="1"/>
      <w:numFmt w:val="lowerLetter"/>
      <w:lvlText w:val="%5."/>
      <w:lvlJc w:val="left"/>
      <w:pPr>
        <w:ind w:left="4088" w:hanging="360"/>
      </w:pPr>
    </w:lvl>
    <w:lvl w:ilvl="5" w:tplc="0405001B" w:tentative="1">
      <w:start w:val="1"/>
      <w:numFmt w:val="lowerRoman"/>
      <w:lvlText w:val="%6."/>
      <w:lvlJc w:val="right"/>
      <w:pPr>
        <w:ind w:left="4808" w:hanging="180"/>
      </w:pPr>
    </w:lvl>
    <w:lvl w:ilvl="6" w:tplc="0405000F" w:tentative="1">
      <w:start w:val="1"/>
      <w:numFmt w:val="decimal"/>
      <w:lvlText w:val="%7."/>
      <w:lvlJc w:val="left"/>
      <w:pPr>
        <w:ind w:left="5528" w:hanging="360"/>
      </w:pPr>
    </w:lvl>
    <w:lvl w:ilvl="7" w:tplc="04050019" w:tentative="1">
      <w:start w:val="1"/>
      <w:numFmt w:val="lowerLetter"/>
      <w:lvlText w:val="%8."/>
      <w:lvlJc w:val="left"/>
      <w:pPr>
        <w:ind w:left="6248" w:hanging="360"/>
      </w:pPr>
    </w:lvl>
    <w:lvl w:ilvl="8" w:tplc="0405001B" w:tentative="1">
      <w:start w:val="1"/>
      <w:numFmt w:val="lowerRoman"/>
      <w:lvlText w:val="%9."/>
      <w:lvlJc w:val="right"/>
      <w:pPr>
        <w:ind w:left="6968" w:hanging="180"/>
      </w:pPr>
    </w:lvl>
  </w:abstractNum>
  <w:abstractNum w:abstractNumId="85">
    <w:nsid w:val="57436B45"/>
    <w:multiLevelType w:val="hybridMultilevel"/>
    <w:tmpl w:val="2798574A"/>
    <w:lvl w:ilvl="0" w:tplc="04050001">
      <w:start w:val="1"/>
      <w:numFmt w:val="bullet"/>
      <w:lvlText w:val=""/>
      <w:lvlJc w:val="left"/>
      <w:pPr>
        <w:ind w:left="663" w:hanging="360"/>
      </w:pPr>
      <w:rPr>
        <w:rFonts w:ascii="Symbol" w:hAnsi="Symbol" w:hint="default"/>
      </w:rPr>
    </w:lvl>
    <w:lvl w:ilvl="1" w:tplc="04050003" w:tentative="1">
      <w:start w:val="1"/>
      <w:numFmt w:val="bullet"/>
      <w:lvlText w:val="o"/>
      <w:lvlJc w:val="left"/>
      <w:pPr>
        <w:ind w:left="1383" w:hanging="360"/>
      </w:pPr>
      <w:rPr>
        <w:rFonts w:ascii="Courier New" w:hAnsi="Courier New" w:hint="default"/>
      </w:rPr>
    </w:lvl>
    <w:lvl w:ilvl="2" w:tplc="04050005" w:tentative="1">
      <w:start w:val="1"/>
      <w:numFmt w:val="bullet"/>
      <w:lvlText w:val=""/>
      <w:lvlJc w:val="left"/>
      <w:pPr>
        <w:ind w:left="2103" w:hanging="360"/>
      </w:pPr>
      <w:rPr>
        <w:rFonts w:ascii="Wingdings" w:hAnsi="Wingdings" w:hint="default"/>
      </w:rPr>
    </w:lvl>
    <w:lvl w:ilvl="3" w:tplc="04050001" w:tentative="1">
      <w:start w:val="1"/>
      <w:numFmt w:val="bullet"/>
      <w:lvlText w:val=""/>
      <w:lvlJc w:val="left"/>
      <w:pPr>
        <w:ind w:left="2823" w:hanging="360"/>
      </w:pPr>
      <w:rPr>
        <w:rFonts w:ascii="Symbol" w:hAnsi="Symbol" w:hint="default"/>
      </w:rPr>
    </w:lvl>
    <w:lvl w:ilvl="4" w:tplc="04050003" w:tentative="1">
      <w:start w:val="1"/>
      <w:numFmt w:val="bullet"/>
      <w:lvlText w:val="o"/>
      <w:lvlJc w:val="left"/>
      <w:pPr>
        <w:ind w:left="3543" w:hanging="360"/>
      </w:pPr>
      <w:rPr>
        <w:rFonts w:ascii="Courier New" w:hAnsi="Courier New" w:hint="default"/>
      </w:rPr>
    </w:lvl>
    <w:lvl w:ilvl="5" w:tplc="04050005" w:tentative="1">
      <w:start w:val="1"/>
      <w:numFmt w:val="bullet"/>
      <w:lvlText w:val=""/>
      <w:lvlJc w:val="left"/>
      <w:pPr>
        <w:ind w:left="4263" w:hanging="360"/>
      </w:pPr>
      <w:rPr>
        <w:rFonts w:ascii="Wingdings" w:hAnsi="Wingdings" w:hint="default"/>
      </w:rPr>
    </w:lvl>
    <w:lvl w:ilvl="6" w:tplc="04050001" w:tentative="1">
      <w:start w:val="1"/>
      <w:numFmt w:val="bullet"/>
      <w:lvlText w:val=""/>
      <w:lvlJc w:val="left"/>
      <w:pPr>
        <w:ind w:left="4983" w:hanging="360"/>
      </w:pPr>
      <w:rPr>
        <w:rFonts w:ascii="Symbol" w:hAnsi="Symbol" w:hint="default"/>
      </w:rPr>
    </w:lvl>
    <w:lvl w:ilvl="7" w:tplc="04050003" w:tentative="1">
      <w:start w:val="1"/>
      <w:numFmt w:val="bullet"/>
      <w:lvlText w:val="o"/>
      <w:lvlJc w:val="left"/>
      <w:pPr>
        <w:ind w:left="5703" w:hanging="360"/>
      </w:pPr>
      <w:rPr>
        <w:rFonts w:ascii="Courier New" w:hAnsi="Courier New" w:hint="default"/>
      </w:rPr>
    </w:lvl>
    <w:lvl w:ilvl="8" w:tplc="04050005" w:tentative="1">
      <w:start w:val="1"/>
      <w:numFmt w:val="bullet"/>
      <w:lvlText w:val=""/>
      <w:lvlJc w:val="left"/>
      <w:pPr>
        <w:ind w:left="6423" w:hanging="360"/>
      </w:pPr>
      <w:rPr>
        <w:rFonts w:ascii="Wingdings" w:hAnsi="Wingdings" w:hint="default"/>
      </w:rPr>
    </w:lvl>
  </w:abstractNum>
  <w:abstractNum w:abstractNumId="86">
    <w:nsid w:val="57E2410D"/>
    <w:multiLevelType w:val="hybridMultilevel"/>
    <w:tmpl w:val="B3C064E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58F745D1"/>
    <w:multiLevelType w:val="hybridMultilevel"/>
    <w:tmpl w:val="498274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5A2172AA"/>
    <w:multiLevelType w:val="hybridMultilevel"/>
    <w:tmpl w:val="6A1C3A4C"/>
    <w:lvl w:ilvl="0" w:tplc="0405000F">
      <w:start w:val="1"/>
      <w:numFmt w:val="decimal"/>
      <w:lvlText w:val="%1."/>
      <w:lvlJc w:val="left"/>
      <w:pPr>
        <w:ind w:left="857" w:hanging="360"/>
      </w:pPr>
    </w:lvl>
    <w:lvl w:ilvl="1" w:tplc="04050019" w:tentative="1">
      <w:start w:val="1"/>
      <w:numFmt w:val="lowerLetter"/>
      <w:lvlText w:val="%2."/>
      <w:lvlJc w:val="left"/>
      <w:pPr>
        <w:ind w:left="1577" w:hanging="360"/>
      </w:pPr>
    </w:lvl>
    <w:lvl w:ilvl="2" w:tplc="0405001B" w:tentative="1">
      <w:start w:val="1"/>
      <w:numFmt w:val="lowerRoman"/>
      <w:lvlText w:val="%3."/>
      <w:lvlJc w:val="right"/>
      <w:pPr>
        <w:ind w:left="2297" w:hanging="180"/>
      </w:pPr>
    </w:lvl>
    <w:lvl w:ilvl="3" w:tplc="0405000F" w:tentative="1">
      <w:start w:val="1"/>
      <w:numFmt w:val="decimal"/>
      <w:lvlText w:val="%4."/>
      <w:lvlJc w:val="left"/>
      <w:pPr>
        <w:ind w:left="3017" w:hanging="360"/>
      </w:pPr>
    </w:lvl>
    <w:lvl w:ilvl="4" w:tplc="04050019" w:tentative="1">
      <w:start w:val="1"/>
      <w:numFmt w:val="lowerLetter"/>
      <w:lvlText w:val="%5."/>
      <w:lvlJc w:val="left"/>
      <w:pPr>
        <w:ind w:left="3737" w:hanging="360"/>
      </w:pPr>
    </w:lvl>
    <w:lvl w:ilvl="5" w:tplc="0405001B" w:tentative="1">
      <w:start w:val="1"/>
      <w:numFmt w:val="lowerRoman"/>
      <w:lvlText w:val="%6."/>
      <w:lvlJc w:val="right"/>
      <w:pPr>
        <w:ind w:left="4457" w:hanging="180"/>
      </w:pPr>
    </w:lvl>
    <w:lvl w:ilvl="6" w:tplc="0405000F" w:tentative="1">
      <w:start w:val="1"/>
      <w:numFmt w:val="decimal"/>
      <w:lvlText w:val="%7."/>
      <w:lvlJc w:val="left"/>
      <w:pPr>
        <w:ind w:left="5177" w:hanging="360"/>
      </w:pPr>
    </w:lvl>
    <w:lvl w:ilvl="7" w:tplc="04050019" w:tentative="1">
      <w:start w:val="1"/>
      <w:numFmt w:val="lowerLetter"/>
      <w:lvlText w:val="%8."/>
      <w:lvlJc w:val="left"/>
      <w:pPr>
        <w:ind w:left="5897" w:hanging="360"/>
      </w:pPr>
    </w:lvl>
    <w:lvl w:ilvl="8" w:tplc="0405001B" w:tentative="1">
      <w:start w:val="1"/>
      <w:numFmt w:val="lowerRoman"/>
      <w:lvlText w:val="%9."/>
      <w:lvlJc w:val="right"/>
      <w:pPr>
        <w:ind w:left="6617" w:hanging="180"/>
      </w:pPr>
    </w:lvl>
  </w:abstractNum>
  <w:abstractNum w:abstractNumId="89">
    <w:nsid w:val="5A6A65E9"/>
    <w:multiLevelType w:val="hybridMultilevel"/>
    <w:tmpl w:val="CE1206B0"/>
    <w:lvl w:ilvl="0" w:tplc="04050001">
      <w:start w:val="1"/>
      <w:numFmt w:val="bullet"/>
      <w:lvlText w:val=""/>
      <w:lvlJc w:val="left"/>
      <w:pPr>
        <w:ind w:left="683" w:hanging="360"/>
      </w:pPr>
      <w:rPr>
        <w:rFonts w:ascii="Symbol" w:hAnsi="Symbol" w:hint="default"/>
      </w:rPr>
    </w:lvl>
    <w:lvl w:ilvl="1" w:tplc="04050003" w:tentative="1">
      <w:start w:val="1"/>
      <w:numFmt w:val="bullet"/>
      <w:lvlText w:val="o"/>
      <w:lvlJc w:val="left"/>
      <w:pPr>
        <w:ind w:left="1403" w:hanging="360"/>
      </w:pPr>
      <w:rPr>
        <w:rFonts w:ascii="Courier New" w:hAnsi="Courier New" w:hint="default"/>
      </w:rPr>
    </w:lvl>
    <w:lvl w:ilvl="2" w:tplc="04050005" w:tentative="1">
      <w:start w:val="1"/>
      <w:numFmt w:val="bullet"/>
      <w:lvlText w:val=""/>
      <w:lvlJc w:val="left"/>
      <w:pPr>
        <w:ind w:left="2123" w:hanging="360"/>
      </w:pPr>
      <w:rPr>
        <w:rFonts w:ascii="Wingdings" w:hAnsi="Wingdings" w:hint="default"/>
      </w:rPr>
    </w:lvl>
    <w:lvl w:ilvl="3" w:tplc="04050001" w:tentative="1">
      <w:start w:val="1"/>
      <w:numFmt w:val="bullet"/>
      <w:lvlText w:val=""/>
      <w:lvlJc w:val="left"/>
      <w:pPr>
        <w:ind w:left="2843" w:hanging="360"/>
      </w:pPr>
      <w:rPr>
        <w:rFonts w:ascii="Symbol" w:hAnsi="Symbol" w:hint="default"/>
      </w:rPr>
    </w:lvl>
    <w:lvl w:ilvl="4" w:tplc="04050003" w:tentative="1">
      <w:start w:val="1"/>
      <w:numFmt w:val="bullet"/>
      <w:lvlText w:val="o"/>
      <w:lvlJc w:val="left"/>
      <w:pPr>
        <w:ind w:left="3563" w:hanging="360"/>
      </w:pPr>
      <w:rPr>
        <w:rFonts w:ascii="Courier New" w:hAnsi="Courier New" w:hint="default"/>
      </w:rPr>
    </w:lvl>
    <w:lvl w:ilvl="5" w:tplc="04050005" w:tentative="1">
      <w:start w:val="1"/>
      <w:numFmt w:val="bullet"/>
      <w:lvlText w:val=""/>
      <w:lvlJc w:val="left"/>
      <w:pPr>
        <w:ind w:left="4283" w:hanging="360"/>
      </w:pPr>
      <w:rPr>
        <w:rFonts w:ascii="Wingdings" w:hAnsi="Wingdings" w:hint="default"/>
      </w:rPr>
    </w:lvl>
    <w:lvl w:ilvl="6" w:tplc="04050001" w:tentative="1">
      <w:start w:val="1"/>
      <w:numFmt w:val="bullet"/>
      <w:lvlText w:val=""/>
      <w:lvlJc w:val="left"/>
      <w:pPr>
        <w:ind w:left="5003" w:hanging="360"/>
      </w:pPr>
      <w:rPr>
        <w:rFonts w:ascii="Symbol" w:hAnsi="Symbol" w:hint="default"/>
      </w:rPr>
    </w:lvl>
    <w:lvl w:ilvl="7" w:tplc="04050003" w:tentative="1">
      <w:start w:val="1"/>
      <w:numFmt w:val="bullet"/>
      <w:lvlText w:val="o"/>
      <w:lvlJc w:val="left"/>
      <w:pPr>
        <w:ind w:left="5723" w:hanging="360"/>
      </w:pPr>
      <w:rPr>
        <w:rFonts w:ascii="Courier New" w:hAnsi="Courier New" w:hint="default"/>
      </w:rPr>
    </w:lvl>
    <w:lvl w:ilvl="8" w:tplc="04050005" w:tentative="1">
      <w:start w:val="1"/>
      <w:numFmt w:val="bullet"/>
      <w:lvlText w:val=""/>
      <w:lvlJc w:val="left"/>
      <w:pPr>
        <w:ind w:left="6443" w:hanging="360"/>
      </w:pPr>
      <w:rPr>
        <w:rFonts w:ascii="Wingdings" w:hAnsi="Wingdings" w:hint="default"/>
      </w:rPr>
    </w:lvl>
  </w:abstractNum>
  <w:abstractNum w:abstractNumId="90">
    <w:nsid w:val="5ACA4ECC"/>
    <w:multiLevelType w:val="hybridMultilevel"/>
    <w:tmpl w:val="CA5E01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
    <w:nsid w:val="5C491DBB"/>
    <w:multiLevelType w:val="hybridMultilevel"/>
    <w:tmpl w:val="6CEE6D58"/>
    <w:lvl w:ilvl="0" w:tplc="04050001">
      <w:start w:val="1"/>
      <w:numFmt w:val="bullet"/>
      <w:lvlText w:val=""/>
      <w:lvlJc w:val="left"/>
      <w:pPr>
        <w:ind w:left="663" w:hanging="360"/>
      </w:pPr>
      <w:rPr>
        <w:rFonts w:ascii="Symbol" w:hAnsi="Symbol" w:hint="default"/>
      </w:rPr>
    </w:lvl>
    <w:lvl w:ilvl="1" w:tplc="04050003" w:tentative="1">
      <w:start w:val="1"/>
      <w:numFmt w:val="bullet"/>
      <w:lvlText w:val="o"/>
      <w:lvlJc w:val="left"/>
      <w:pPr>
        <w:ind w:left="1383" w:hanging="360"/>
      </w:pPr>
      <w:rPr>
        <w:rFonts w:ascii="Courier New" w:hAnsi="Courier New" w:hint="default"/>
      </w:rPr>
    </w:lvl>
    <w:lvl w:ilvl="2" w:tplc="04050005" w:tentative="1">
      <w:start w:val="1"/>
      <w:numFmt w:val="bullet"/>
      <w:lvlText w:val=""/>
      <w:lvlJc w:val="left"/>
      <w:pPr>
        <w:ind w:left="2103" w:hanging="360"/>
      </w:pPr>
      <w:rPr>
        <w:rFonts w:ascii="Wingdings" w:hAnsi="Wingdings" w:hint="default"/>
      </w:rPr>
    </w:lvl>
    <w:lvl w:ilvl="3" w:tplc="04050001" w:tentative="1">
      <w:start w:val="1"/>
      <w:numFmt w:val="bullet"/>
      <w:lvlText w:val=""/>
      <w:lvlJc w:val="left"/>
      <w:pPr>
        <w:ind w:left="2823" w:hanging="360"/>
      </w:pPr>
      <w:rPr>
        <w:rFonts w:ascii="Symbol" w:hAnsi="Symbol" w:hint="default"/>
      </w:rPr>
    </w:lvl>
    <w:lvl w:ilvl="4" w:tplc="04050003" w:tentative="1">
      <w:start w:val="1"/>
      <w:numFmt w:val="bullet"/>
      <w:lvlText w:val="o"/>
      <w:lvlJc w:val="left"/>
      <w:pPr>
        <w:ind w:left="3543" w:hanging="360"/>
      </w:pPr>
      <w:rPr>
        <w:rFonts w:ascii="Courier New" w:hAnsi="Courier New" w:hint="default"/>
      </w:rPr>
    </w:lvl>
    <w:lvl w:ilvl="5" w:tplc="04050005" w:tentative="1">
      <w:start w:val="1"/>
      <w:numFmt w:val="bullet"/>
      <w:lvlText w:val=""/>
      <w:lvlJc w:val="left"/>
      <w:pPr>
        <w:ind w:left="4263" w:hanging="360"/>
      </w:pPr>
      <w:rPr>
        <w:rFonts w:ascii="Wingdings" w:hAnsi="Wingdings" w:hint="default"/>
      </w:rPr>
    </w:lvl>
    <w:lvl w:ilvl="6" w:tplc="04050001" w:tentative="1">
      <w:start w:val="1"/>
      <w:numFmt w:val="bullet"/>
      <w:lvlText w:val=""/>
      <w:lvlJc w:val="left"/>
      <w:pPr>
        <w:ind w:left="4983" w:hanging="360"/>
      </w:pPr>
      <w:rPr>
        <w:rFonts w:ascii="Symbol" w:hAnsi="Symbol" w:hint="default"/>
      </w:rPr>
    </w:lvl>
    <w:lvl w:ilvl="7" w:tplc="04050003" w:tentative="1">
      <w:start w:val="1"/>
      <w:numFmt w:val="bullet"/>
      <w:lvlText w:val="o"/>
      <w:lvlJc w:val="left"/>
      <w:pPr>
        <w:ind w:left="5703" w:hanging="360"/>
      </w:pPr>
      <w:rPr>
        <w:rFonts w:ascii="Courier New" w:hAnsi="Courier New" w:hint="default"/>
      </w:rPr>
    </w:lvl>
    <w:lvl w:ilvl="8" w:tplc="04050005" w:tentative="1">
      <w:start w:val="1"/>
      <w:numFmt w:val="bullet"/>
      <w:lvlText w:val=""/>
      <w:lvlJc w:val="left"/>
      <w:pPr>
        <w:ind w:left="6423" w:hanging="360"/>
      </w:pPr>
      <w:rPr>
        <w:rFonts w:ascii="Wingdings" w:hAnsi="Wingdings" w:hint="default"/>
      </w:rPr>
    </w:lvl>
  </w:abstractNum>
  <w:abstractNum w:abstractNumId="92">
    <w:nsid w:val="5CF3278B"/>
    <w:multiLevelType w:val="hybridMultilevel"/>
    <w:tmpl w:val="CC903416"/>
    <w:lvl w:ilvl="0" w:tplc="01FC60B0">
      <w:start w:val="1"/>
      <w:numFmt w:val="decimal"/>
      <w:lvlText w:val="%1."/>
      <w:lvlJc w:val="left"/>
      <w:pPr>
        <w:tabs>
          <w:tab w:val="num" w:pos="497"/>
        </w:tabs>
        <w:ind w:left="497" w:hanging="360"/>
      </w:pPr>
      <w:rPr>
        <w:rFonts w:cs="Times New Roman" w:hint="default"/>
      </w:rPr>
    </w:lvl>
    <w:lvl w:ilvl="1" w:tplc="04050019" w:tentative="1">
      <w:start w:val="1"/>
      <w:numFmt w:val="lowerLetter"/>
      <w:lvlText w:val="%2."/>
      <w:lvlJc w:val="left"/>
      <w:pPr>
        <w:tabs>
          <w:tab w:val="num" w:pos="1217"/>
        </w:tabs>
        <w:ind w:left="1217" w:hanging="360"/>
      </w:pPr>
      <w:rPr>
        <w:rFonts w:cs="Times New Roman"/>
      </w:rPr>
    </w:lvl>
    <w:lvl w:ilvl="2" w:tplc="0405001B" w:tentative="1">
      <w:start w:val="1"/>
      <w:numFmt w:val="lowerRoman"/>
      <w:lvlText w:val="%3."/>
      <w:lvlJc w:val="right"/>
      <w:pPr>
        <w:tabs>
          <w:tab w:val="num" w:pos="1937"/>
        </w:tabs>
        <w:ind w:left="1937" w:hanging="180"/>
      </w:pPr>
      <w:rPr>
        <w:rFonts w:cs="Times New Roman"/>
      </w:rPr>
    </w:lvl>
    <w:lvl w:ilvl="3" w:tplc="0405000F" w:tentative="1">
      <w:start w:val="1"/>
      <w:numFmt w:val="decimal"/>
      <w:lvlText w:val="%4."/>
      <w:lvlJc w:val="left"/>
      <w:pPr>
        <w:tabs>
          <w:tab w:val="num" w:pos="2657"/>
        </w:tabs>
        <w:ind w:left="2657" w:hanging="360"/>
      </w:pPr>
      <w:rPr>
        <w:rFonts w:cs="Times New Roman"/>
      </w:rPr>
    </w:lvl>
    <w:lvl w:ilvl="4" w:tplc="04050019" w:tentative="1">
      <w:start w:val="1"/>
      <w:numFmt w:val="lowerLetter"/>
      <w:lvlText w:val="%5."/>
      <w:lvlJc w:val="left"/>
      <w:pPr>
        <w:tabs>
          <w:tab w:val="num" w:pos="3377"/>
        </w:tabs>
        <w:ind w:left="3377" w:hanging="360"/>
      </w:pPr>
      <w:rPr>
        <w:rFonts w:cs="Times New Roman"/>
      </w:rPr>
    </w:lvl>
    <w:lvl w:ilvl="5" w:tplc="0405001B" w:tentative="1">
      <w:start w:val="1"/>
      <w:numFmt w:val="lowerRoman"/>
      <w:lvlText w:val="%6."/>
      <w:lvlJc w:val="right"/>
      <w:pPr>
        <w:tabs>
          <w:tab w:val="num" w:pos="4097"/>
        </w:tabs>
        <w:ind w:left="4097" w:hanging="180"/>
      </w:pPr>
      <w:rPr>
        <w:rFonts w:cs="Times New Roman"/>
      </w:rPr>
    </w:lvl>
    <w:lvl w:ilvl="6" w:tplc="0405000F" w:tentative="1">
      <w:start w:val="1"/>
      <w:numFmt w:val="decimal"/>
      <w:lvlText w:val="%7."/>
      <w:lvlJc w:val="left"/>
      <w:pPr>
        <w:tabs>
          <w:tab w:val="num" w:pos="4817"/>
        </w:tabs>
        <w:ind w:left="4817" w:hanging="360"/>
      </w:pPr>
      <w:rPr>
        <w:rFonts w:cs="Times New Roman"/>
      </w:rPr>
    </w:lvl>
    <w:lvl w:ilvl="7" w:tplc="04050019" w:tentative="1">
      <w:start w:val="1"/>
      <w:numFmt w:val="lowerLetter"/>
      <w:lvlText w:val="%8."/>
      <w:lvlJc w:val="left"/>
      <w:pPr>
        <w:tabs>
          <w:tab w:val="num" w:pos="5537"/>
        </w:tabs>
        <w:ind w:left="5537" w:hanging="360"/>
      </w:pPr>
      <w:rPr>
        <w:rFonts w:cs="Times New Roman"/>
      </w:rPr>
    </w:lvl>
    <w:lvl w:ilvl="8" w:tplc="0405001B" w:tentative="1">
      <w:start w:val="1"/>
      <w:numFmt w:val="lowerRoman"/>
      <w:lvlText w:val="%9."/>
      <w:lvlJc w:val="right"/>
      <w:pPr>
        <w:tabs>
          <w:tab w:val="num" w:pos="6257"/>
        </w:tabs>
        <w:ind w:left="6257" w:hanging="180"/>
      </w:pPr>
      <w:rPr>
        <w:rFonts w:cs="Times New Roman"/>
      </w:rPr>
    </w:lvl>
  </w:abstractNum>
  <w:abstractNum w:abstractNumId="93">
    <w:nsid w:val="62F655B2"/>
    <w:multiLevelType w:val="hybridMultilevel"/>
    <w:tmpl w:val="BD201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63755171"/>
    <w:multiLevelType w:val="hybridMultilevel"/>
    <w:tmpl w:val="596E6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64AA2B54"/>
    <w:multiLevelType w:val="hybridMultilevel"/>
    <w:tmpl w:val="D91227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nsid w:val="659B32EC"/>
    <w:multiLevelType w:val="hybridMultilevel"/>
    <w:tmpl w:val="81900FA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nsid w:val="65D61FB7"/>
    <w:multiLevelType w:val="multilevel"/>
    <w:tmpl w:val="BE7890A2"/>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8">
    <w:nsid w:val="6871007B"/>
    <w:multiLevelType w:val="hybridMultilevel"/>
    <w:tmpl w:val="21005E86"/>
    <w:lvl w:ilvl="0" w:tplc="0405000F">
      <w:start w:val="1"/>
      <w:numFmt w:val="decimal"/>
      <w:lvlText w:val="%1."/>
      <w:lvlJc w:val="left"/>
      <w:pPr>
        <w:ind w:left="718" w:hanging="360"/>
      </w:pPr>
    </w:lvl>
    <w:lvl w:ilvl="1" w:tplc="04050019" w:tentative="1">
      <w:start w:val="1"/>
      <w:numFmt w:val="lowerLetter"/>
      <w:lvlText w:val="%2."/>
      <w:lvlJc w:val="left"/>
      <w:pPr>
        <w:ind w:left="1438" w:hanging="360"/>
      </w:pPr>
    </w:lvl>
    <w:lvl w:ilvl="2" w:tplc="0405001B" w:tentative="1">
      <w:start w:val="1"/>
      <w:numFmt w:val="lowerRoman"/>
      <w:lvlText w:val="%3."/>
      <w:lvlJc w:val="right"/>
      <w:pPr>
        <w:ind w:left="2158" w:hanging="180"/>
      </w:pPr>
    </w:lvl>
    <w:lvl w:ilvl="3" w:tplc="0405000F" w:tentative="1">
      <w:start w:val="1"/>
      <w:numFmt w:val="decimal"/>
      <w:lvlText w:val="%4."/>
      <w:lvlJc w:val="left"/>
      <w:pPr>
        <w:ind w:left="2878" w:hanging="360"/>
      </w:pPr>
    </w:lvl>
    <w:lvl w:ilvl="4" w:tplc="04050019" w:tentative="1">
      <w:start w:val="1"/>
      <w:numFmt w:val="lowerLetter"/>
      <w:lvlText w:val="%5."/>
      <w:lvlJc w:val="left"/>
      <w:pPr>
        <w:ind w:left="3598" w:hanging="360"/>
      </w:pPr>
    </w:lvl>
    <w:lvl w:ilvl="5" w:tplc="0405001B" w:tentative="1">
      <w:start w:val="1"/>
      <w:numFmt w:val="lowerRoman"/>
      <w:lvlText w:val="%6."/>
      <w:lvlJc w:val="right"/>
      <w:pPr>
        <w:ind w:left="4318" w:hanging="180"/>
      </w:pPr>
    </w:lvl>
    <w:lvl w:ilvl="6" w:tplc="0405000F" w:tentative="1">
      <w:start w:val="1"/>
      <w:numFmt w:val="decimal"/>
      <w:lvlText w:val="%7."/>
      <w:lvlJc w:val="left"/>
      <w:pPr>
        <w:ind w:left="5038" w:hanging="360"/>
      </w:pPr>
    </w:lvl>
    <w:lvl w:ilvl="7" w:tplc="04050019" w:tentative="1">
      <w:start w:val="1"/>
      <w:numFmt w:val="lowerLetter"/>
      <w:lvlText w:val="%8."/>
      <w:lvlJc w:val="left"/>
      <w:pPr>
        <w:ind w:left="5758" w:hanging="360"/>
      </w:pPr>
    </w:lvl>
    <w:lvl w:ilvl="8" w:tplc="0405001B" w:tentative="1">
      <w:start w:val="1"/>
      <w:numFmt w:val="lowerRoman"/>
      <w:lvlText w:val="%9."/>
      <w:lvlJc w:val="right"/>
      <w:pPr>
        <w:ind w:left="6478" w:hanging="180"/>
      </w:pPr>
    </w:lvl>
  </w:abstractNum>
  <w:abstractNum w:abstractNumId="99">
    <w:nsid w:val="6886295D"/>
    <w:multiLevelType w:val="hybridMultilevel"/>
    <w:tmpl w:val="FF286A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nsid w:val="6A8E214F"/>
    <w:multiLevelType w:val="hybridMultilevel"/>
    <w:tmpl w:val="F71203CA"/>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101">
    <w:nsid w:val="6C31693E"/>
    <w:multiLevelType w:val="hybridMultilevel"/>
    <w:tmpl w:val="1FBA9ECE"/>
    <w:lvl w:ilvl="0" w:tplc="056C6FD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6E353448"/>
    <w:multiLevelType w:val="hybridMultilevel"/>
    <w:tmpl w:val="A35A481C"/>
    <w:lvl w:ilvl="0" w:tplc="0D9467B2">
      <w:start w:val="1"/>
      <w:numFmt w:val="decimal"/>
      <w:lvlText w:val="%1."/>
      <w:lvlJc w:val="left"/>
      <w:pPr>
        <w:tabs>
          <w:tab w:val="num" w:pos="497"/>
        </w:tabs>
        <w:ind w:left="497" w:hanging="360"/>
      </w:pPr>
      <w:rPr>
        <w:rFonts w:cs="Times New Roman" w:hint="default"/>
      </w:rPr>
    </w:lvl>
    <w:lvl w:ilvl="1" w:tplc="04050019" w:tentative="1">
      <w:start w:val="1"/>
      <w:numFmt w:val="lowerLetter"/>
      <w:lvlText w:val="%2."/>
      <w:lvlJc w:val="left"/>
      <w:pPr>
        <w:tabs>
          <w:tab w:val="num" w:pos="1217"/>
        </w:tabs>
        <w:ind w:left="1217" w:hanging="360"/>
      </w:pPr>
      <w:rPr>
        <w:rFonts w:cs="Times New Roman"/>
      </w:rPr>
    </w:lvl>
    <w:lvl w:ilvl="2" w:tplc="0405001B" w:tentative="1">
      <w:start w:val="1"/>
      <w:numFmt w:val="lowerRoman"/>
      <w:lvlText w:val="%3."/>
      <w:lvlJc w:val="right"/>
      <w:pPr>
        <w:tabs>
          <w:tab w:val="num" w:pos="1937"/>
        </w:tabs>
        <w:ind w:left="1937" w:hanging="180"/>
      </w:pPr>
      <w:rPr>
        <w:rFonts w:cs="Times New Roman"/>
      </w:rPr>
    </w:lvl>
    <w:lvl w:ilvl="3" w:tplc="0405000F" w:tentative="1">
      <w:start w:val="1"/>
      <w:numFmt w:val="decimal"/>
      <w:lvlText w:val="%4."/>
      <w:lvlJc w:val="left"/>
      <w:pPr>
        <w:tabs>
          <w:tab w:val="num" w:pos="2657"/>
        </w:tabs>
        <w:ind w:left="2657" w:hanging="360"/>
      </w:pPr>
      <w:rPr>
        <w:rFonts w:cs="Times New Roman"/>
      </w:rPr>
    </w:lvl>
    <w:lvl w:ilvl="4" w:tplc="04050019" w:tentative="1">
      <w:start w:val="1"/>
      <w:numFmt w:val="lowerLetter"/>
      <w:lvlText w:val="%5."/>
      <w:lvlJc w:val="left"/>
      <w:pPr>
        <w:tabs>
          <w:tab w:val="num" w:pos="3377"/>
        </w:tabs>
        <w:ind w:left="3377" w:hanging="360"/>
      </w:pPr>
      <w:rPr>
        <w:rFonts w:cs="Times New Roman"/>
      </w:rPr>
    </w:lvl>
    <w:lvl w:ilvl="5" w:tplc="0405001B" w:tentative="1">
      <w:start w:val="1"/>
      <w:numFmt w:val="lowerRoman"/>
      <w:lvlText w:val="%6."/>
      <w:lvlJc w:val="right"/>
      <w:pPr>
        <w:tabs>
          <w:tab w:val="num" w:pos="4097"/>
        </w:tabs>
        <w:ind w:left="4097" w:hanging="180"/>
      </w:pPr>
      <w:rPr>
        <w:rFonts w:cs="Times New Roman"/>
      </w:rPr>
    </w:lvl>
    <w:lvl w:ilvl="6" w:tplc="0405000F" w:tentative="1">
      <w:start w:val="1"/>
      <w:numFmt w:val="decimal"/>
      <w:lvlText w:val="%7."/>
      <w:lvlJc w:val="left"/>
      <w:pPr>
        <w:tabs>
          <w:tab w:val="num" w:pos="4817"/>
        </w:tabs>
        <w:ind w:left="4817" w:hanging="360"/>
      </w:pPr>
      <w:rPr>
        <w:rFonts w:cs="Times New Roman"/>
      </w:rPr>
    </w:lvl>
    <w:lvl w:ilvl="7" w:tplc="04050019" w:tentative="1">
      <w:start w:val="1"/>
      <w:numFmt w:val="lowerLetter"/>
      <w:lvlText w:val="%8."/>
      <w:lvlJc w:val="left"/>
      <w:pPr>
        <w:tabs>
          <w:tab w:val="num" w:pos="5537"/>
        </w:tabs>
        <w:ind w:left="5537" w:hanging="360"/>
      </w:pPr>
      <w:rPr>
        <w:rFonts w:cs="Times New Roman"/>
      </w:rPr>
    </w:lvl>
    <w:lvl w:ilvl="8" w:tplc="0405001B" w:tentative="1">
      <w:start w:val="1"/>
      <w:numFmt w:val="lowerRoman"/>
      <w:lvlText w:val="%9."/>
      <w:lvlJc w:val="right"/>
      <w:pPr>
        <w:tabs>
          <w:tab w:val="num" w:pos="6257"/>
        </w:tabs>
        <w:ind w:left="6257" w:hanging="180"/>
      </w:pPr>
      <w:rPr>
        <w:rFonts w:cs="Times New Roman"/>
      </w:rPr>
    </w:lvl>
  </w:abstractNum>
  <w:abstractNum w:abstractNumId="103">
    <w:nsid w:val="6FA00CF8"/>
    <w:multiLevelType w:val="hybridMultilevel"/>
    <w:tmpl w:val="566831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nsid w:val="720755BE"/>
    <w:multiLevelType w:val="hybridMultilevel"/>
    <w:tmpl w:val="64D8498A"/>
    <w:lvl w:ilvl="0" w:tplc="04050001">
      <w:start w:val="1"/>
      <w:numFmt w:val="bullet"/>
      <w:lvlText w:val=""/>
      <w:lvlJc w:val="left"/>
      <w:pPr>
        <w:ind w:left="683" w:hanging="360"/>
      </w:pPr>
      <w:rPr>
        <w:rFonts w:ascii="Symbol" w:hAnsi="Symbol" w:hint="default"/>
      </w:rPr>
    </w:lvl>
    <w:lvl w:ilvl="1" w:tplc="04050003" w:tentative="1">
      <w:start w:val="1"/>
      <w:numFmt w:val="bullet"/>
      <w:lvlText w:val="o"/>
      <w:lvlJc w:val="left"/>
      <w:pPr>
        <w:ind w:left="1403" w:hanging="360"/>
      </w:pPr>
      <w:rPr>
        <w:rFonts w:ascii="Courier New" w:hAnsi="Courier New" w:hint="default"/>
      </w:rPr>
    </w:lvl>
    <w:lvl w:ilvl="2" w:tplc="04050005" w:tentative="1">
      <w:start w:val="1"/>
      <w:numFmt w:val="bullet"/>
      <w:lvlText w:val=""/>
      <w:lvlJc w:val="left"/>
      <w:pPr>
        <w:ind w:left="2123" w:hanging="360"/>
      </w:pPr>
      <w:rPr>
        <w:rFonts w:ascii="Wingdings" w:hAnsi="Wingdings" w:hint="default"/>
      </w:rPr>
    </w:lvl>
    <w:lvl w:ilvl="3" w:tplc="04050001" w:tentative="1">
      <w:start w:val="1"/>
      <w:numFmt w:val="bullet"/>
      <w:lvlText w:val=""/>
      <w:lvlJc w:val="left"/>
      <w:pPr>
        <w:ind w:left="2843" w:hanging="360"/>
      </w:pPr>
      <w:rPr>
        <w:rFonts w:ascii="Symbol" w:hAnsi="Symbol" w:hint="default"/>
      </w:rPr>
    </w:lvl>
    <w:lvl w:ilvl="4" w:tplc="04050003" w:tentative="1">
      <w:start w:val="1"/>
      <w:numFmt w:val="bullet"/>
      <w:lvlText w:val="o"/>
      <w:lvlJc w:val="left"/>
      <w:pPr>
        <w:ind w:left="3563" w:hanging="360"/>
      </w:pPr>
      <w:rPr>
        <w:rFonts w:ascii="Courier New" w:hAnsi="Courier New" w:hint="default"/>
      </w:rPr>
    </w:lvl>
    <w:lvl w:ilvl="5" w:tplc="04050005" w:tentative="1">
      <w:start w:val="1"/>
      <w:numFmt w:val="bullet"/>
      <w:lvlText w:val=""/>
      <w:lvlJc w:val="left"/>
      <w:pPr>
        <w:ind w:left="4283" w:hanging="360"/>
      </w:pPr>
      <w:rPr>
        <w:rFonts w:ascii="Wingdings" w:hAnsi="Wingdings" w:hint="default"/>
      </w:rPr>
    </w:lvl>
    <w:lvl w:ilvl="6" w:tplc="04050001" w:tentative="1">
      <w:start w:val="1"/>
      <w:numFmt w:val="bullet"/>
      <w:lvlText w:val=""/>
      <w:lvlJc w:val="left"/>
      <w:pPr>
        <w:ind w:left="5003" w:hanging="360"/>
      </w:pPr>
      <w:rPr>
        <w:rFonts w:ascii="Symbol" w:hAnsi="Symbol" w:hint="default"/>
      </w:rPr>
    </w:lvl>
    <w:lvl w:ilvl="7" w:tplc="04050003" w:tentative="1">
      <w:start w:val="1"/>
      <w:numFmt w:val="bullet"/>
      <w:lvlText w:val="o"/>
      <w:lvlJc w:val="left"/>
      <w:pPr>
        <w:ind w:left="5723" w:hanging="360"/>
      </w:pPr>
      <w:rPr>
        <w:rFonts w:ascii="Courier New" w:hAnsi="Courier New" w:hint="default"/>
      </w:rPr>
    </w:lvl>
    <w:lvl w:ilvl="8" w:tplc="04050005" w:tentative="1">
      <w:start w:val="1"/>
      <w:numFmt w:val="bullet"/>
      <w:lvlText w:val=""/>
      <w:lvlJc w:val="left"/>
      <w:pPr>
        <w:ind w:left="6443" w:hanging="360"/>
      </w:pPr>
      <w:rPr>
        <w:rFonts w:ascii="Wingdings" w:hAnsi="Wingdings" w:hint="default"/>
      </w:rPr>
    </w:lvl>
  </w:abstractNum>
  <w:abstractNum w:abstractNumId="105">
    <w:nsid w:val="72A02836"/>
    <w:multiLevelType w:val="hybridMultilevel"/>
    <w:tmpl w:val="A0C2CCBA"/>
    <w:lvl w:ilvl="0" w:tplc="04050001">
      <w:start w:val="1"/>
      <w:numFmt w:val="bullet"/>
      <w:lvlText w:val=""/>
      <w:lvlJc w:val="left"/>
      <w:pPr>
        <w:ind w:left="683" w:hanging="360"/>
      </w:pPr>
      <w:rPr>
        <w:rFonts w:ascii="Symbol" w:hAnsi="Symbol" w:hint="default"/>
      </w:rPr>
    </w:lvl>
    <w:lvl w:ilvl="1" w:tplc="04050003" w:tentative="1">
      <w:start w:val="1"/>
      <w:numFmt w:val="bullet"/>
      <w:lvlText w:val="o"/>
      <w:lvlJc w:val="left"/>
      <w:pPr>
        <w:ind w:left="1403" w:hanging="360"/>
      </w:pPr>
      <w:rPr>
        <w:rFonts w:ascii="Courier New" w:hAnsi="Courier New" w:hint="default"/>
      </w:rPr>
    </w:lvl>
    <w:lvl w:ilvl="2" w:tplc="04050005" w:tentative="1">
      <w:start w:val="1"/>
      <w:numFmt w:val="bullet"/>
      <w:lvlText w:val=""/>
      <w:lvlJc w:val="left"/>
      <w:pPr>
        <w:ind w:left="2123" w:hanging="360"/>
      </w:pPr>
      <w:rPr>
        <w:rFonts w:ascii="Wingdings" w:hAnsi="Wingdings" w:hint="default"/>
      </w:rPr>
    </w:lvl>
    <w:lvl w:ilvl="3" w:tplc="04050001" w:tentative="1">
      <w:start w:val="1"/>
      <w:numFmt w:val="bullet"/>
      <w:lvlText w:val=""/>
      <w:lvlJc w:val="left"/>
      <w:pPr>
        <w:ind w:left="2843" w:hanging="360"/>
      </w:pPr>
      <w:rPr>
        <w:rFonts w:ascii="Symbol" w:hAnsi="Symbol" w:hint="default"/>
      </w:rPr>
    </w:lvl>
    <w:lvl w:ilvl="4" w:tplc="04050003" w:tentative="1">
      <w:start w:val="1"/>
      <w:numFmt w:val="bullet"/>
      <w:lvlText w:val="o"/>
      <w:lvlJc w:val="left"/>
      <w:pPr>
        <w:ind w:left="3563" w:hanging="360"/>
      </w:pPr>
      <w:rPr>
        <w:rFonts w:ascii="Courier New" w:hAnsi="Courier New" w:hint="default"/>
      </w:rPr>
    </w:lvl>
    <w:lvl w:ilvl="5" w:tplc="04050005" w:tentative="1">
      <w:start w:val="1"/>
      <w:numFmt w:val="bullet"/>
      <w:lvlText w:val=""/>
      <w:lvlJc w:val="left"/>
      <w:pPr>
        <w:ind w:left="4283" w:hanging="360"/>
      </w:pPr>
      <w:rPr>
        <w:rFonts w:ascii="Wingdings" w:hAnsi="Wingdings" w:hint="default"/>
      </w:rPr>
    </w:lvl>
    <w:lvl w:ilvl="6" w:tplc="04050001" w:tentative="1">
      <w:start w:val="1"/>
      <w:numFmt w:val="bullet"/>
      <w:lvlText w:val=""/>
      <w:lvlJc w:val="left"/>
      <w:pPr>
        <w:ind w:left="5003" w:hanging="360"/>
      </w:pPr>
      <w:rPr>
        <w:rFonts w:ascii="Symbol" w:hAnsi="Symbol" w:hint="default"/>
      </w:rPr>
    </w:lvl>
    <w:lvl w:ilvl="7" w:tplc="04050003" w:tentative="1">
      <w:start w:val="1"/>
      <w:numFmt w:val="bullet"/>
      <w:lvlText w:val="o"/>
      <w:lvlJc w:val="left"/>
      <w:pPr>
        <w:ind w:left="5723" w:hanging="360"/>
      </w:pPr>
      <w:rPr>
        <w:rFonts w:ascii="Courier New" w:hAnsi="Courier New" w:hint="default"/>
      </w:rPr>
    </w:lvl>
    <w:lvl w:ilvl="8" w:tplc="04050005" w:tentative="1">
      <w:start w:val="1"/>
      <w:numFmt w:val="bullet"/>
      <w:lvlText w:val=""/>
      <w:lvlJc w:val="left"/>
      <w:pPr>
        <w:ind w:left="6443" w:hanging="360"/>
      </w:pPr>
      <w:rPr>
        <w:rFonts w:ascii="Wingdings" w:hAnsi="Wingdings" w:hint="default"/>
      </w:rPr>
    </w:lvl>
  </w:abstractNum>
  <w:abstractNum w:abstractNumId="106">
    <w:nsid w:val="72C00EF2"/>
    <w:multiLevelType w:val="hybridMultilevel"/>
    <w:tmpl w:val="20BC2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nsid w:val="73A24EA7"/>
    <w:multiLevelType w:val="hybridMultilevel"/>
    <w:tmpl w:val="230A84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8">
    <w:nsid w:val="74FC2F00"/>
    <w:multiLevelType w:val="hybridMultilevel"/>
    <w:tmpl w:val="97AABB8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nsid w:val="7619737A"/>
    <w:multiLevelType w:val="hybridMultilevel"/>
    <w:tmpl w:val="A53A10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nsid w:val="783C5AC4"/>
    <w:multiLevelType w:val="hybridMultilevel"/>
    <w:tmpl w:val="12D6FA96"/>
    <w:lvl w:ilvl="0" w:tplc="04050001">
      <w:start w:val="1"/>
      <w:numFmt w:val="bullet"/>
      <w:lvlText w:val=""/>
      <w:lvlJc w:val="left"/>
      <w:pPr>
        <w:ind w:left="683" w:hanging="360"/>
      </w:pPr>
      <w:rPr>
        <w:rFonts w:ascii="Symbol" w:hAnsi="Symbol" w:hint="default"/>
      </w:rPr>
    </w:lvl>
    <w:lvl w:ilvl="1" w:tplc="04050003" w:tentative="1">
      <w:start w:val="1"/>
      <w:numFmt w:val="bullet"/>
      <w:lvlText w:val="o"/>
      <w:lvlJc w:val="left"/>
      <w:pPr>
        <w:ind w:left="1403" w:hanging="360"/>
      </w:pPr>
      <w:rPr>
        <w:rFonts w:ascii="Courier New" w:hAnsi="Courier New" w:hint="default"/>
      </w:rPr>
    </w:lvl>
    <w:lvl w:ilvl="2" w:tplc="04050005" w:tentative="1">
      <w:start w:val="1"/>
      <w:numFmt w:val="bullet"/>
      <w:lvlText w:val=""/>
      <w:lvlJc w:val="left"/>
      <w:pPr>
        <w:ind w:left="2123" w:hanging="360"/>
      </w:pPr>
      <w:rPr>
        <w:rFonts w:ascii="Wingdings" w:hAnsi="Wingdings" w:hint="default"/>
      </w:rPr>
    </w:lvl>
    <w:lvl w:ilvl="3" w:tplc="04050001" w:tentative="1">
      <w:start w:val="1"/>
      <w:numFmt w:val="bullet"/>
      <w:lvlText w:val=""/>
      <w:lvlJc w:val="left"/>
      <w:pPr>
        <w:ind w:left="2843" w:hanging="360"/>
      </w:pPr>
      <w:rPr>
        <w:rFonts w:ascii="Symbol" w:hAnsi="Symbol" w:hint="default"/>
      </w:rPr>
    </w:lvl>
    <w:lvl w:ilvl="4" w:tplc="04050003" w:tentative="1">
      <w:start w:val="1"/>
      <w:numFmt w:val="bullet"/>
      <w:lvlText w:val="o"/>
      <w:lvlJc w:val="left"/>
      <w:pPr>
        <w:ind w:left="3563" w:hanging="360"/>
      </w:pPr>
      <w:rPr>
        <w:rFonts w:ascii="Courier New" w:hAnsi="Courier New" w:hint="default"/>
      </w:rPr>
    </w:lvl>
    <w:lvl w:ilvl="5" w:tplc="04050005" w:tentative="1">
      <w:start w:val="1"/>
      <w:numFmt w:val="bullet"/>
      <w:lvlText w:val=""/>
      <w:lvlJc w:val="left"/>
      <w:pPr>
        <w:ind w:left="4283" w:hanging="360"/>
      </w:pPr>
      <w:rPr>
        <w:rFonts w:ascii="Wingdings" w:hAnsi="Wingdings" w:hint="default"/>
      </w:rPr>
    </w:lvl>
    <w:lvl w:ilvl="6" w:tplc="04050001" w:tentative="1">
      <w:start w:val="1"/>
      <w:numFmt w:val="bullet"/>
      <w:lvlText w:val=""/>
      <w:lvlJc w:val="left"/>
      <w:pPr>
        <w:ind w:left="5003" w:hanging="360"/>
      </w:pPr>
      <w:rPr>
        <w:rFonts w:ascii="Symbol" w:hAnsi="Symbol" w:hint="default"/>
      </w:rPr>
    </w:lvl>
    <w:lvl w:ilvl="7" w:tplc="04050003" w:tentative="1">
      <w:start w:val="1"/>
      <w:numFmt w:val="bullet"/>
      <w:lvlText w:val="o"/>
      <w:lvlJc w:val="left"/>
      <w:pPr>
        <w:ind w:left="5723" w:hanging="360"/>
      </w:pPr>
      <w:rPr>
        <w:rFonts w:ascii="Courier New" w:hAnsi="Courier New" w:hint="default"/>
      </w:rPr>
    </w:lvl>
    <w:lvl w:ilvl="8" w:tplc="04050005" w:tentative="1">
      <w:start w:val="1"/>
      <w:numFmt w:val="bullet"/>
      <w:lvlText w:val=""/>
      <w:lvlJc w:val="left"/>
      <w:pPr>
        <w:ind w:left="6443" w:hanging="360"/>
      </w:pPr>
      <w:rPr>
        <w:rFonts w:ascii="Wingdings" w:hAnsi="Wingdings" w:hint="default"/>
      </w:rPr>
    </w:lvl>
  </w:abstractNum>
  <w:abstractNum w:abstractNumId="111">
    <w:nsid w:val="7B177DE2"/>
    <w:multiLevelType w:val="hybridMultilevel"/>
    <w:tmpl w:val="55ECC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nsid w:val="7D2F4842"/>
    <w:multiLevelType w:val="hybridMultilevel"/>
    <w:tmpl w:val="C02CE56C"/>
    <w:lvl w:ilvl="0" w:tplc="0405000F">
      <w:start w:val="1"/>
      <w:numFmt w:val="decimal"/>
      <w:lvlText w:val="%1."/>
      <w:lvlJc w:val="left"/>
      <w:pPr>
        <w:ind w:left="663" w:hanging="360"/>
      </w:pPr>
      <w:rPr>
        <w:rFonts w:cs="Times New Roman"/>
      </w:rPr>
    </w:lvl>
    <w:lvl w:ilvl="1" w:tplc="04050019" w:tentative="1">
      <w:start w:val="1"/>
      <w:numFmt w:val="lowerLetter"/>
      <w:lvlText w:val="%2."/>
      <w:lvlJc w:val="left"/>
      <w:pPr>
        <w:ind w:left="1383" w:hanging="360"/>
      </w:pPr>
      <w:rPr>
        <w:rFonts w:cs="Times New Roman"/>
      </w:rPr>
    </w:lvl>
    <w:lvl w:ilvl="2" w:tplc="0405001B" w:tentative="1">
      <w:start w:val="1"/>
      <w:numFmt w:val="lowerRoman"/>
      <w:lvlText w:val="%3."/>
      <w:lvlJc w:val="right"/>
      <w:pPr>
        <w:ind w:left="2103" w:hanging="180"/>
      </w:pPr>
      <w:rPr>
        <w:rFonts w:cs="Times New Roman"/>
      </w:rPr>
    </w:lvl>
    <w:lvl w:ilvl="3" w:tplc="0405000F" w:tentative="1">
      <w:start w:val="1"/>
      <w:numFmt w:val="decimal"/>
      <w:lvlText w:val="%4."/>
      <w:lvlJc w:val="left"/>
      <w:pPr>
        <w:ind w:left="2823" w:hanging="360"/>
      </w:pPr>
      <w:rPr>
        <w:rFonts w:cs="Times New Roman"/>
      </w:rPr>
    </w:lvl>
    <w:lvl w:ilvl="4" w:tplc="04050019" w:tentative="1">
      <w:start w:val="1"/>
      <w:numFmt w:val="lowerLetter"/>
      <w:lvlText w:val="%5."/>
      <w:lvlJc w:val="left"/>
      <w:pPr>
        <w:ind w:left="3543" w:hanging="360"/>
      </w:pPr>
      <w:rPr>
        <w:rFonts w:cs="Times New Roman"/>
      </w:rPr>
    </w:lvl>
    <w:lvl w:ilvl="5" w:tplc="0405001B" w:tentative="1">
      <w:start w:val="1"/>
      <w:numFmt w:val="lowerRoman"/>
      <w:lvlText w:val="%6."/>
      <w:lvlJc w:val="right"/>
      <w:pPr>
        <w:ind w:left="4263" w:hanging="180"/>
      </w:pPr>
      <w:rPr>
        <w:rFonts w:cs="Times New Roman"/>
      </w:rPr>
    </w:lvl>
    <w:lvl w:ilvl="6" w:tplc="0405000F" w:tentative="1">
      <w:start w:val="1"/>
      <w:numFmt w:val="decimal"/>
      <w:lvlText w:val="%7."/>
      <w:lvlJc w:val="left"/>
      <w:pPr>
        <w:ind w:left="4983" w:hanging="360"/>
      </w:pPr>
      <w:rPr>
        <w:rFonts w:cs="Times New Roman"/>
      </w:rPr>
    </w:lvl>
    <w:lvl w:ilvl="7" w:tplc="04050019" w:tentative="1">
      <w:start w:val="1"/>
      <w:numFmt w:val="lowerLetter"/>
      <w:lvlText w:val="%8."/>
      <w:lvlJc w:val="left"/>
      <w:pPr>
        <w:ind w:left="5703" w:hanging="360"/>
      </w:pPr>
      <w:rPr>
        <w:rFonts w:cs="Times New Roman"/>
      </w:rPr>
    </w:lvl>
    <w:lvl w:ilvl="8" w:tplc="0405001B" w:tentative="1">
      <w:start w:val="1"/>
      <w:numFmt w:val="lowerRoman"/>
      <w:lvlText w:val="%9."/>
      <w:lvlJc w:val="right"/>
      <w:pPr>
        <w:ind w:left="6423" w:hanging="180"/>
      </w:pPr>
      <w:rPr>
        <w:rFonts w:cs="Times New Roman"/>
      </w:rPr>
    </w:lvl>
  </w:abstractNum>
  <w:num w:numId="1">
    <w:abstractNumId w:val="30"/>
  </w:num>
  <w:num w:numId="2">
    <w:abstractNumId w:val="90"/>
  </w:num>
  <w:num w:numId="3">
    <w:abstractNumId w:val="41"/>
  </w:num>
  <w:num w:numId="4">
    <w:abstractNumId w:val="64"/>
  </w:num>
  <w:num w:numId="5">
    <w:abstractNumId w:val="39"/>
  </w:num>
  <w:num w:numId="6">
    <w:abstractNumId w:val="69"/>
  </w:num>
  <w:num w:numId="7">
    <w:abstractNumId w:val="72"/>
  </w:num>
  <w:num w:numId="8">
    <w:abstractNumId w:val="87"/>
  </w:num>
  <w:num w:numId="9">
    <w:abstractNumId w:val="29"/>
  </w:num>
  <w:num w:numId="10">
    <w:abstractNumId w:val="11"/>
  </w:num>
  <w:num w:numId="11">
    <w:abstractNumId w:val="103"/>
  </w:num>
  <w:num w:numId="12">
    <w:abstractNumId w:val="93"/>
  </w:num>
  <w:num w:numId="13">
    <w:abstractNumId w:val="25"/>
  </w:num>
  <w:num w:numId="14">
    <w:abstractNumId w:val="58"/>
  </w:num>
  <w:num w:numId="15">
    <w:abstractNumId w:val="67"/>
  </w:num>
  <w:num w:numId="16">
    <w:abstractNumId w:val="9"/>
  </w:num>
  <w:num w:numId="17">
    <w:abstractNumId w:val="97"/>
  </w:num>
  <w:num w:numId="18">
    <w:abstractNumId w:val="80"/>
  </w:num>
  <w:num w:numId="19">
    <w:abstractNumId w:val="28"/>
  </w:num>
  <w:num w:numId="20">
    <w:abstractNumId w:val="20"/>
  </w:num>
  <w:num w:numId="21">
    <w:abstractNumId w:val="62"/>
  </w:num>
  <w:num w:numId="22">
    <w:abstractNumId w:val="100"/>
  </w:num>
  <w:num w:numId="23">
    <w:abstractNumId w:val="16"/>
  </w:num>
  <w:num w:numId="24">
    <w:abstractNumId w:val="46"/>
  </w:num>
  <w:num w:numId="25">
    <w:abstractNumId w:val="38"/>
  </w:num>
  <w:num w:numId="26">
    <w:abstractNumId w:val="60"/>
  </w:num>
  <w:num w:numId="27">
    <w:abstractNumId w:val="1"/>
  </w:num>
  <w:num w:numId="28">
    <w:abstractNumId w:val="51"/>
  </w:num>
  <w:num w:numId="29">
    <w:abstractNumId w:val="19"/>
  </w:num>
  <w:num w:numId="30">
    <w:abstractNumId w:val="18"/>
  </w:num>
  <w:num w:numId="31">
    <w:abstractNumId w:val="101"/>
  </w:num>
  <w:num w:numId="32">
    <w:abstractNumId w:val="47"/>
  </w:num>
  <w:num w:numId="33">
    <w:abstractNumId w:val="56"/>
  </w:num>
  <w:num w:numId="34">
    <w:abstractNumId w:val="76"/>
  </w:num>
  <w:num w:numId="35">
    <w:abstractNumId w:val="35"/>
  </w:num>
  <w:num w:numId="36">
    <w:abstractNumId w:val="43"/>
  </w:num>
  <w:num w:numId="37">
    <w:abstractNumId w:val="71"/>
  </w:num>
  <w:num w:numId="38">
    <w:abstractNumId w:val="99"/>
  </w:num>
  <w:num w:numId="39">
    <w:abstractNumId w:val="7"/>
  </w:num>
  <w:num w:numId="40">
    <w:abstractNumId w:val="61"/>
  </w:num>
  <w:num w:numId="41">
    <w:abstractNumId w:val="109"/>
  </w:num>
  <w:num w:numId="42">
    <w:abstractNumId w:val="106"/>
  </w:num>
  <w:num w:numId="43">
    <w:abstractNumId w:val="57"/>
  </w:num>
  <w:num w:numId="44">
    <w:abstractNumId w:val="31"/>
  </w:num>
  <w:num w:numId="45">
    <w:abstractNumId w:val="65"/>
  </w:num>
  <w:num w:numId="46">
    <w:abstractNumId w:val="95"/>
  </w:num>
  <w:num w:numId="47">
    <w:abstractNumId w:val="111"/>
  </w:num>
  <w:num w:numId="48">
    <w:abstractNumId w:val="45"/>
  </w:num>
  <w:num w:numId="49">
    <w:abstractNumId w:val="108"/>
  </w:num>
  <w:num w:numId="50">
    <w:abstractNumId w:val="86"/>
  </w:num>
  <w:num w:numId="51">
    <w:abstractNumId w:val="27"/>
  </w:num>
  <w:num w:numId="52">
    <w:abstractNumId w:val="68"/>
  </w:num>
  <w:num w:numId="53">
    <w:abstractNumId w:val="26"/>
  </w:num>
  <w:num w:numId="54">
    <w:abstractNumId w:val="75"/>
  </w:num>
  <w:num w:numId="55">
    <w:abstractNumId w:val="81"/>
  </w:num>
  <w:num w:numId="56">
    <w:abstractNumId w:val="70"/>
  </w:num>
  <w:num w:numId="57">
    <w:abstractNumId w:val="5"/>
  </w:num>
  <w:num w:numId="58">
    <w:abstractNumId w:val="77"/>
  </w:num>
  <w:num w:numId="59">
    <w:abstractNumId w:val="96"/>
  </w:num>
  <w:num w:numId="60">
    <w:abstractNumId w:val="73"/>
  </w:num>
  <w:num w:numId="61">
    <w:abstractNumId w:val="23"/>
  </w:num>
  <w:num w:numId="62">
    <w:abstractNumId w:val="82"/>
  </w:num>
  <w:num w:numId="63">
    <w:abstractNumId w:val="102"/>
  </w:num>
  <w:num w:numId="64">
    <w:abstractNumId w:val="10"/>
  </w:num>
  <w:num w:numId="65">
    <w:abstractNumId w:val="92"/>
  </w:num>
  <w:num w:numId="66">
    <w:abstractNumId w:val="48"/>
  </w:num>
  <w:num w:numId="67">
    <w:abstractNumId w:val="40"/>
  </w:num>
  <w:num w:numId="68">
    <w:abstractNumId w:val="12"/>
  </w:num>
  <w:num w:numId="69">
    <w:abstractNumId w:val="32"/>
  </w:num>
  <w:num w:numId="70">
    <w:abstractNumId w:val="94"/>
  </w:num>
  <w:num w:numId="71">
    <w:abstractNumId w:val="15"/>
  </w:num>
  <w:num w:numId="72">
    <w:abstractNumId w:val="21"/>
  </w:num>
  <w:num w:numId="73">
    <w:abstractNumId w:val="105"/>
  </w:num>
  <w:num w:numId="74">
    <w:abstractNumId w:val="104"/>
  </w:num>
  <w:num w:numId="75">
    <w:abstractNumId w:val="4"/>
  </w:num>
  <w:num w:numId="76">
    <w:abstractNumId w:val="42"/>
  </w:num>
  <w:num w:numId="77">
    <w:abstractNumId w:val="83"/>
  </w:num>
  <w:num w:numId="78">
    <w:abstractNumId w:val="34"/>
  </w:num>
  <w:num w:numId="79">
    <w:abstractNumId w:val="44"/>
  </w:num>
  <w:num w:numId="80">
    <w:abstractNumId w:val="91"/>
  </w:num>
  <w:num w:numId="81">
    <w:abstractNumId w:val="53"/>
  </w:num>
  <w:num w:numId="82">
    <w:abstractNumId w:val="13"/>
  </w:num>
  <w:num w:numId="83">
    <w:abstractNumId w:val="112"/>
  </w:num>
  <w:num w:numId="84">
    <w:abstractNumId w:val="74"/>
  </w:num>
  <w:num w:numId="85">
    <w:abstractNumId w:val="89"/>
  </w:num>
  <w:num w:numId="86">
    <w:abstractNumId w:val="98"/>
  </w:num>
  <w:num w:numId="87">
    <w:abstractNumId w:val="55"/>
  </w:num>
  <w:num w:numId="88">
    <w:abstractNumId w:val="63"/>
  </w:num>
  <w:num w:numId="89">
    <w:abstractNumId w:val="85"/>
  </w:num>
  <w:num w:numId="90">
    <w:abstractNumId w:val="24"/>
  </w:num>
  <w:num w:numId="91">
    <w:abstractNumId w:val="8"/>
  </w:num>
  <w:num w:numId="92">
    <w:abstractNumId w:val="66"/>
  </w:num>
  <w:num w:numId="93">
    <w:abstractNumId w:val="33"/>
  </w:num>
  <w:num w:numId="94">
    <w:abstractNumId w:val="49"/>
  </w:num>
  <w:num w:numId="95">
    <w:abstractNumId w:val="110"/>
  </w:num>
  <w:num w:numId="96">
    <w:abstractNumId w:val="107"/>
  </w:num>
  <w:num w:numId="97">
    <w:abstractNumId w:val="79"/>
  </w:num>
  <w:num w:numId="98">
    <w:abstractNumId w:val="17"/>
  </w:num>
  <w:num w:numId="99">
    <w:abstractNumId w:val="14"/>
  </w:num>
  <w:num w:numId="100">
    <w:abstractNumId w:val="37"/>
  </w:num>
  <w:num w:numId="101">
    <w:abstractNumId w:val="36"/>
  </w:num>
  <w:num w:numId="102">
    <w:abstractNumId w:val="3"/>
  </w:num>
  <w:num w:numId="103">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8"/>
  </w:num>
  <w:num w:numId="105">
    <w:abstractNumId w:val="2"/>
  </w:num>
  <w:num w:numId="106">
    <w:abstractNumId w:val="50"/>
  </w:num>
  <w:num w:numId="107">
    <w:abstractNumId w:val="6"/>
  </w:num>
  <w:num w:numId="108">
    <w:abstractNumId w:val="84"/>
  </w:num>
  <w:num w:numId="109">
    <w:abstractNumId w:val="52"/>
  </w:num>
  <w:num w:numId="110">
    <w:abstractNumId w:val="22"/>
  </w:num>
  <w:num w:numId="111">
    <w:abstractNumId w:val="59"/>
  </w:num>
  <w:num w:numId="112">
    <w:abstractNumId w:val="54"/>
  </w:num>
  <w:num w:numId="113">
    <w:abstractNumId w:val="8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81"/>
    <w:rsid w:val="00011A48"/>
    <w:rsid w:val="00042F6E"/>
    <w:rsid w:val="00087635"/>
    <w:rsid w:val="000D139C"/>
    <w:rsid w:val="000D5618"/>
    <w:rsid w:val="000F593B"/>
    <w:rsid w:val="001074C9"/>
    <w:rsid w:val="001149BB"/>
    <w:rsid w:val="001247CF"/>
    <w:rsid w:val="0015198A"/>
    <w:rsid w:val="00176B00"/>
    <w:rsid w:val="001A6822"/>
    <w:rsid w:val="0022210C"/>
    <w:rsid w:val="00225C6D"/>
    <w:rsid w:val="002537FA"/>
    <w:rsid w:val="00260626"/>
    <w:rsid w:val="00271DCB"/>
    <w:rsid w:val="00287337"/>
    <w:rsid w:val="002A01D3"/>
    <w:rsid w:val="002B1578"/>
    <w:rsid w:val="002C3A97"/>
    <w:rsid w:val="002D57DD"/>
    <w:rsid w:val="002E46B7"/>
    <w:rsid w:val="003320E8"/>
    <w:rsid w:val="003560C1"/>
    <w:rsid w:val="00364FB5"/>
    <w:rsid w:val="00370719"/>
    <w:rsid w:val="003767FA"/>
    <w:rsid w:val="00473DD7"/>
    <w:rsid w:val="00475576"/>
    <w:rsid w:val="00484E3E"/>
    <w:rsid w:val="004B6098"/>
    <w:rsid w:val="004D1437"/>
    <w:rsid w:val="004D64D6"/>
    <w:rsid w:val="00536405"/>
    <w:rsid w:val="005715B6"/>
    <w:rsid w:val="005A09D1"/>
    <w:rsid w:val="005A27F0"/>
    <w:rsid w:val="005C08B3"/>
    <w:rsid w:val="005D6364"/>
    <w:rsid w:val="005F79AB"/>
    <w:rsid w:val="005F7B9A"/>
    <w:rsid w:val="006611B6"/>
    <w:rsid w:val="00680CDF"/>
    <w:rsid w:val="006904B8"/>
    <w:rsid w:val="0069521A"/>
    <w:rsid w:val="006B29F0"/>
    <w:rsid w:val="006B41ED"/>
    <w:rsid w:val="006B4252"/>
    <w:rsid w:val="006C785D"/>
    <w:rsid w:val="006E16FC"/>
    <w:rsid w:val="00730287"/>
    <w:rsid w:val="00746BAA"/>
    <w:rsid w:val="007C5D36"/>
    <w:rsid w:val="007E2C8B"/>
    <w:rsid w:val="0080699F"/>
    <w:rsid w:val="00825BF9"/>
    <w:rsid w:val="008566CB"/>
    <w:rsid w:val="00863B81"/>
    <w:rsid w:val="0088404B"/>
    <w:rsid w:val="008867F8"/>
    <w:rsid w:val="008A5A0D"/>
    <w:rsid w:val="008C1DF2"/>
    <w:rsid w:val="008D15A1"/>
    <w:rsid w:val="008E7F2D"/>
    <w:rsid w:val="00905035"/>
    <w:rsid w:val="00905A8F"/>
    <w:rsid w:val="00933C2A"/>
    <w:rsid w:val="00966BC8"/>
    <w:rsid w:val="009963FE"/>
    <w:rsid w:val="00996697"/>
    <w:rsid w:val="009B50B4"/>
    <w:rsid w:val="009C7AC9"/>
    <w:rsid w:val="009E17BF"/>
    <w:rsid w:val="00A1315A"/>
    <w:rsid w:val="00A13B11"/>
    <w:rsid w:val="00A4614B"/>
    <w:rsid w:val="00A85A10"/>
    <w:rsid w:val="00A85A70"/>
    <w:rsid w:val="00AB0C4B"/>
    <w:rsid w:val="00AB22FE"/>
    <w:rsid w:val="00AC7857"/>
    <w:rsid w:val="00AE0F44"/>
    <w:rsid w:val="00AE5889"/>
    <w:rsid w:val="00B103A3"/>
    <w:rsid w:val="00B146AD"/>
    <w:rsid w:val="00B8050A"/>
    <w:rsid w:val="00B86C9D"/>
    <w:rsid w:val="00BC61BE"/>
    <w:rsid w:val="00BD065F"/>
    <w:rsid w:val="00BE3D1A"/>
    <w:rsid w:val="00BE4767"/>
    <w:rsid w:val="00C00F2E"/>
    <w:rsid w:val="00C1413A"/>
    <w:rsid w:val="00C33DCD"/>
    <w:rsid w:val="00C64EE2"/>
    <w:rsid w:val="00C871CD"/>
    <w:rsid w:val="00CB281C"/>
    <w:rsid w:val="00CE697A"/>
    <w:rsid w:val="00D02315"/>
    <w:rsid w:val="00D07E9C"/>
    <w:rsid w:val="00D07F42"/>
    <w:rsid w:val="00D171D4"/>
    <w:rsid w:val="00D33DA8"/>
    <w:rsid w:val="00D37883"/>
    <w:rsid w:val="00D61854"/>
    <w:rsid w:val="00D71947"/>
    <w:rsid w:val="00D72131"/>
    <w:rsid w:val="00D81389"/>
    <w:rsid w:val="00D86B3E"/>
    <w:rsid w:val="00D91CCE"/>
    <w:rsid w:val="00DA6D80"/>
    <w:rsid w:val="00E07BEB"/>
    <w:rsid w:val="00E31CDD"/>
    <w:rsid w:val="00E868B1"/>
    <w:rsid w:val="00EB4398"/>
    <w:rsid w:val="00F005E0"/>
    <w:rsid w:val="00F00E3E"/>
    <w:rsid w:val="00F26157"/>
    <w:rsid w:val="00F94353"/>
    <w:rsid w:val="00FB0FD6"/>
    <w:rsid w:val="00FC55C9"/>
    <w:rsid w:val="00FD18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536405"/>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iPriority w:val="99"/>
    <w:qFormat/>
    <w:rsid w:val="00536405"/>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9"/>
    <w:qFormat/>
    <w:rsid w:val="00536405"/>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36405"/>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uiPriority w:val="99"/>
    <w:rsid w:val="00536405"/>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9"/>
    <w:rsid w:val="00536405"/>
    <w:rPr>
      <w:rFonts w:ascii="Arial" w:eastAsia="Times New Roman" w:hAnsi="Arial" w:cs="Arial"/>
      <w:b/>
      <w:bCs/>
      <w:sz w:val="26"/>
      <w:szCs w:val="26"/>
      <w:lang w:eastAsia="cs-CZ"/>
    </w:rPr>
  </w:style>
  <w:style w:type="paragraph" w:customStyle="1" w:styleId="Default">
    <w:name w:val="Default"/>
    <w:uiPriority w:val="99"/>
    <w:rsid w:val="00536405"/>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poznpodarou">
    <w:name w:val="footnote text"/>
    <w:aliases w:val="Text poznámky pod čiarou 007,_Poznámka pod čiarou,Poznámka,pozn. pod čarou,Footnote text,Fußnotentextf,Char1,Schriftart: 9 pt,Schriftart: 10 pt,Schriftart: 8 pt,Geneva 9,Font: Geneva 9,Boston 10,f,Text pozn. pod čarou1,Char13,o"/>
    <w:basedOn w:val="Normln"/>
    <w:link w:val="TextpoznpodarouChar"/>
    <w:uiPriority w:val="99"/>
    <w:rsid w:val="00536405"/>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Text poznámky pod čiarou 007 Char1,_Poznámka pod čiarou Char1,Poznámka Char1,pozn. pod čarou Char1,Footnote text Char1,Fußnotentextf Char1,Char1 Char1,Schriftart: 9 pt Char1,Schriftart: 10 pt Char1,Schriftart: 8 pt Char1,o Char"/>
    <w:basedOn w:val="Standardnpsmoodstavce"/>
    <w:link w:val="Textpoznpodarou"/>
    <w:uiPriority w:val="99"/>
    <w:rsid w:val="00536405"/>
    <w:rPr>
      <w:rFonts w:ascii="Times New Roman" w:eastAsia="Times New Roman" w:hAnsi="Times New Roman" w:cs="Times New Roman"/>
      <w:sz w:val="20"/>
      <w:szCs w:val="20"/>
      <w:lang w:eastAsia="cs-CZ"/>
    </w:rPr>
  </w:style>
  <w:style w:type="character" w:styleId="Znakapoznpodarou">
    <w:name w:val="footnote reference"/>
    <w:aliases w:val="Footnote symbol,Footnote,PGI Fußnote Ziffer,BVI fnr,Footnote Reference Superscript,Appel note de bas de p,Appel note de bas de page,Légende,Char Car Car Car Car,Voetnootverwijzing"/>
    <w:uiPriority w:val="99"/>
    <w:rsid w:val="00536405"/>
    <w:rPr>
      <w:vertAlign w:val="superscript"/>
    </w:rPr>
  </w:style>
  <w:style w:type="character" w:styleId="Siln">
    <w:name w:val="Strong"/>
    <w:uiPriority w:val="99"/>
    <w:qFormat/>
    <w:rsid w:val="00536405"/>
    <w:rPr>
      <w:b/>
      <w:bCs/>
    </w:rPr>
  </w:style>
  <w:style w:type="character" w:styleId="Hypertextovodkaz">
    <w:name w:val="Hyperlink"/>
    <w:uiPriority w:val="99"/>
    <w:rsid w:val="00536405"/>
    <w:rPr>
      <w:color w:val="0000FF"/>
      <w:u w:val="single"/>
    </w:rPr>
  </w:style>
  <w:style w:type="paragraph" w:customStyle="1" w:styleId="ZkladntextIMP">
    <w:name w:val="Základní text_IMP"/>
    <w:basedOn w:val="Normln"/>
    <w:uiPriority w:val="99"/>
    <w:rsid w:val="00536405"/>
    <w:pPr>
      <w:suppressAutoHyphens/>
      <w:spacing w:after="0"/>
    </w:pPr>
    <w:rPr>
      <w:rFonts w:ascii="Times New Roman" w:eastAsia="Times New Roman" w:hAnsi="Times New Roman" w:cs="Times New Roman"/>
      <w:color w:val="000000"/>
      <w:sz w:val="24"/>
      <w:szCs w:val="20"/>
      <w:lang w:eastAsia="cs-CZ"/>
    </w:rPr>
  </w:style>
  <w:style w:type="table" w:styleId="Mkatabulky">
    <w:name w:val="Table Grid"/>
    <w:basedOn w:val="Normlntabulka"/>
    <w:uiPriority w:val="59"/>
    <w:rsid w:val="0053640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536405"/>
    <w:rPr>
      <w:sz w:val="16"/>
      <w:szCs w:val="16"/>
    </w:rPr>
  </w:style>
  <w:style w:type="paragraph" w:styleId="Textkomente">
    <w:name w:val="annotation text"/>
    <w:basedOn w:val="Normln"/>
    <w:link w:val="TextkomenteChar"/>
    <w:uiPriority w:val="99"/>
    <w:rsid w:val="00536405"/>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3640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rsid w:val="00536405"/>
    <w:rPr>
      <w:b/>
      <w:bCs/>
    </w:rPr>
  </w:style>
  <w:style w:type="character" w:customStyle="1" w:styleId="PedmtkomenteChar">
    <w:name w:val="Předmět komentáře Char"/>
    <w:basedOn w:val="TextkomenteChar"/>
    <w:link w:val="Pedmtkomente"/>
    <w:uiPriority w:val="99"/>
    <w:rsid w:val="00536405"/>
    <w:rPr>
      <w:rFonts w:ascii="Times New Roman" w:eastAsia="Times New Roman" w:hAnsi="Times New Roman" w:cs="Times New Roman"/>
      <w:b/>
      <w:bCs/>
      <w:sz w:val="20"/>
      <w:szCs w:val="20"/>
      <w:lang w:eastAsia="cs-CZ"/>
    </w:rPr>
  </w:style>
  <w:style w:type="paragraph" w:styleId="Textbubliny">
    <w:name w:val="Balloon Text"/>
    <w:basedOn w:val="Normln"/>
    <w:link w:val="TextbublinyChar"/>
    <w:rsid w:val="00536405"/>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rsid w:val="00536405"/>
    <w:rPr>
      <w:rFonts w:ascii="Tahoma" w:eastAsia="Times New Roman" w:hAnsi="Tahoma" w:cs="Tahoma"/>
      <w:sz w:val="16"/>
      <w:szCs w:val="16"/>
      <w:lang w:eastAsia="cs-CZ"/>
    </w:rPr>
  </w:style>
  <w:style w:type="paragraph" w:customStyle="1" w:styleId="Odstavecseseznamem1">
    <w:name w:val="Odstavec se seznamem1"/>
    <w:aliases w:val="Odstavec se seznamem2,_Odstavec se seznamem,Seznam - odrážky,Tučné,Zdroj,Odstavec cíl se seznamem,A-Odrážky1,Odstavec_muj,Nad,Odstavec_muj1,Odstavec_muj2,Odstavec_muj3,Nad1,Odstavec_muj4,Nad2,List Paragraph2,Odstavec_muj5"/>
    <w:basedOn w:val="Normln"/>
    <w:link w:val="OdstavecseseznamemChar"/>
    <w:uiPriority w:val="99"/>
    <w:qFormat/>
    <w:rsid w:val="00536405"/>
    <w:pPr>
      <w:ind w:left="720"/>
      <w:contextualSpacing/>
    </w:pPr>
    <w:rPr>
      <w:rFonts w:ascii="Calibri" w:eastAsia="Times New Roman" w:hAnsi="Calibri" w:cs="Times New Roman"/>
    </w:rPr>
  </w:style>
  <w:style w:type="paragraph" w:styleId="Zpat">
    <w:name w:val="footer"/>
    <w:basedOn w:val="Normln"/>
    <w:link w:val="ZpatChar"/>
    <w:uiPriority w:val="99"/>
    <w:rsid w:val="0053640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536405"/>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36405"/>
  </w:style>
  <w:style w:type="paragraph" w:styleId="Obsah1">
    <w:name w:val="toc 1"/>
    <w:basedOn w:val="Normln"/>
    <w:next w:val="Normln"/>
    <w:autoRedefine/>
    <w:uiPriority w:val="39"/>
    <w:rsid w:val="00536405"/>
    <w:pPr>
      <w:tabs>
        <w:tab w:val="right" w:leader="dot" w:pos="9062"/>
      </w:tabs>
      <w:spacing w:after="0" w:line="240" w:lineRule="auto"/>
    </w:pPr>
    <w:rPr>
      <w:rFonts w:ascii="Times New Roman" w:eastAsia="Times New Roman" w:hAnsi="Times New Roman" w:cs="Times New Roman"/>
      <w:b/>
      <w:noProof/>
      <w:sz w:val="24"/>
      <w:szCs w:val="24"/>
      <w:lang w:eastAsia="cs-CZ"/>
    </w:rPr>
  </w:style>
  <w:style w:type="paragraph" w:styleId="Obsah2">
    <w:name w:val="toc 2"/>
    <w:basedOn w:val="Normln"/>
    <w:next w:val="Normln"/>
    <w:autoRedefine/>
    <w:uiPriority w:val="39"/>
    <w:rsid w:val="00536405"/>
    <w:pPr>
      <w:tabs>
        <w:tab w:val="right" w:leader="dot" w:pos="9062"/>
      </w:tabs>
      <w:spacing w:after="0" w:line="240" w:lineRule="auto"/>
      <w:ind w:left="284"/>
    </w:pPr>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rsid w:val="00536405"/>
    <w:pPr>
      <w:spacing w:after="0" w:line="240" w:lineRule="auto"/>
      <w:ind w:left="480"/>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536405"/>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536405"/>
    <w:rPr>
      <w:rFonts w:ascii="Times New Roman" w:eastAsia="Times New Roman" w:hAnsi="Times New Roman" w:cs="Times New Roman"/>
      <w:sz w:val="24"/>
      <w:szCs w:val="24"/>
      <w:lang w:eastAsia="cs-CZ"/>
    </w:rPr>
  </w:style>
  <w:style w:type="paragraph" w:styleId="Titulek">
    <w:name w:val="caption"/>
    <w:aliases w:val="Title for table,picture,graph,formula,Zdroj_moje,titulek tabulka,Tabulka,Titulek tabulky,Tabulka_nadpis,Tabulka-PK"/>
    <w:basedOn w:val="Normln"/>
    <w:next w:val="Normln"/>
    <w:link w:val="TitulekChar"/>
    <w:uiPriority w:val="99"/>
    <w:qFormat/>
    <w:rsid w:val="00536405"/>
    <w:pPr>
      <w:keepNext/>
      <w:suppressAutoHyphens/>
      <w:spacing w:after="0" w:line="240" w:lineRule="auto"/>
      <w:jc w:val="both"/>
    </w:pPr>
    <w:rPr>
      <w:rFonts w:ascii="Calibri" w:eastAsia="Times New Roman" w:hAnsi="Calibri" w:cs="Times New Roman"/>
      <w:i/>
      <w:iCs/>
      <w:color w:val="44546A"/>
      <w:sz w:val="18"/>
      <w:szCs w:val="18"/>
      <w:lang w:eastAsia="cs-CZ"/>
    </w:rPr>
  </w:style>
  <w:style w:type="character" w:customStyle="1" w:styleId="TitulekChar">
    <w:name w:val="Titulek Char"/>
    <w:aliases w:val="Title for table Char,picture Char,graph Char,formula Char,Zdroj_moje Char,titulek tabulka Char,Tabulka Char,Titulek tabulky Char,Tabulka_nadpis Char,Tabulka-PK Char"/>
    <w:link w:val="Titulek"/>
    <w:uiPriority w:val="99"/>
    <w:locked/>
    <w:rsid w:val="00536405"/>
    <w:rPr>
      <w:rFonts w:ascii="Calibri" w:eastAsia="Times New Roman" w:hAnsi="Calibri" w:cs="Times New Roman"/>
      <w:i/>
      <w:iCs/>
      <w:color w:val="44546A"/>
      <w:sz w:val="18"/>
      <w:szCs w:val="18"/>
      <w:lang w:eastAsia="cs-CZ"/>
    </w:rPr>
  </w:style>
  <w:style w:type="paragraph" w:customStyle="1" w:styleId="zdroj">
    <w:name w:val="zdroj"/>
    <w:basedOn w:val="Normln"/>
    <w:link w:val="zdrojChar"/>
    <w:rsid w:val="00536405"/>
    <w:pPr>
      <w:spacing w:after="240" w:line="240" w:lineRule="auto"/>
      <w:jc w:val="both"/>
    </w:pPr>
    <w:rPr>
      <w:rFonts w:ascii="Segoe UI" w:eastAsia="Calibri" w:hAnsi="Segoe UI" w:cs="Times New Roman"/>
      <w:i/>
      <w:sz w:val="18"/>
      <w:szCs w:val="24"/>
      <w:lang w:eastAsia="cs-CZ"/>
    </w:rPr>
  </w:style>
  <w:style w:type="character" w:customStyle="1" w:styleId="zdrojChar">
    <w:name w:val="zdroj Char"/>
    <w:link w:val="zdroj"/>
    <w:locked/>
    <w:rsid w:val="00536405"/>
    <w:rPr>
      <w:rFonts w:ascii="Segoe UI" w:eastAsia="Calibri" w:hAnsi="Segoe UI" w:cs="Times New Roman"/>
      <w:i/>
      <w:sz w:val="18"/>
      <w:szCs w:val="24"/>
      <w:lang w:eastAsia="cs-CZ"/>
    </w:rPr>
  </w:style>
  <w:style w:type="paragraph" w:customStyle="1" w:styleId="Zdroje">
    <w:name w:val="Zdroje"/>
    <w:basedOn w:val="Normln"/>
    <w:link w:val="ZdrojeChar"/>
    <w:rsid w:val="00536405"/>
    <w:pPr>
      <w:spacing w:after="120" w:line="240" w:lineRule="auto"/>
    </w:pPr>
    <w:rPr>
      <w:rFonts w:ascii="Cambria" w:eastAsia="Calibri" w:hAnsi="Cambria" w:cs="Times New Roman"/>
      <w:bCs/>
      <w:i/>
      <w:iCs/>
      <w:sz w:val="18"/>
      <w:szCs w:val="24"/>
      <w:lang w:eastAsia="cs-CZ"/>
    </w:rPr>
  </w:style>
  <w:style w:type="character" w:customStyle="1" w:styleId="ZdrojeChar">
    <w:name w:val="Zdroje Char"/>
    <w:link w:val="Zdroje"/>
    <w:locked/>
    <w:rsid w:val="00536405"/>
    <w:rPr>
      <w:rFonts w:ascii="Cambria" w:eastAsia="Calibri" w:hAnsi="Cambria" w:cs="Times New Roman"/>
      <w:bCs/>
      <w:i/>
      <w:iCs/>
      <w:sz w:val="18"/>
      <w:szCs w:val="24"/>
      <w:lang w:eastAsia="cs-CZ"/>
    </w:rPr>
  </w:style>
  <w:style w:type="character" w:customStyle="1" w:styleId="FootnoteTextChar">
    <w:name w:val="Footnote Text Char"/>
    <w:aliases w:val="Text poznámky pod čiarou 007 Char,_Poznámka pod čiarou Char,Poznámka Char,pozn. pod čarou Char,Footnote text Char,Fußnotentextf Char,Char1 Char,Schriftart: 9 pt Char,Schriftart: 10 pt Char,Schriftart: 8 pt Char,Geneva 9 Char,f Char"/>
    <w:locked/>
    <w:rsid w:val="00536405"/>
    <w:rPr>
      <w:rFonts w:cs="Times New Roman"/>
      <w:sz w:val="20"/>
      <w:szCs w:val="20"/>
    </w:rPr>
  </w:style>
  <w:style w:type="paragraph" w:styleId="Normlnweb">
    <w:name w:val="Normal (Web)"/>
    <w:basedOn w:val="Normln"/>
    <w:uiPriority w:val="99"/>
    <w:unhideWhenUsed/>
    <w:rsid w:val="0053640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536405"/>
    <w:pPr>
      <w:spacing w:after="0" w:line="240" w:lineRule="auto"/>
      <w:ind w:left="708"/>
    </w:pPr>
    <w:rPr>
      <w:rFonts w:ascii="Times New Roman" w:eastAsia="Times New Roman" w:hAnsi="Times New Roman" w:cs="Times New Roman"/>
      <w:sz w:val="24"/>
      <w:szCs w:val="24"/>
      <w:lang w:eastAsia="cs-CZ"/>
    </w:rPr>
  </w:style>
  <w:style w:type="paragraph" w:styleId="Zhlav">
    <w:name w:val="header"/>
    <w:basedOn w:val="Normln"/>
    <w:link w:val="ZhlavChar"/>
    <w:rsid w:val="0053640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536405"/>
    <w:rPr>
      <w:rFonts w:ascii="Times New Roman" w:eastAsia="Times New Roman" w:hAnsi="Times New Roman" w:cs="Times New Roman"/>
      <w:sz w:val="24"/>
      <w:szCs w:val="24"/>
      <w:lang w:eastAsia="cs-CZ"/>
    </w:rPr>
  </w:style>
  <w:style w:type="paragraph" w:customStyle="1" w:styleId="Pa6">
    <w:name w:val="Pa6"/>
    <w:basedOn w:val="Normln"/>
    <w:next w:val="Normln"/>
    <w:uiPriority w:val="99"/>
    <w:rsid w:val="00536405"/>
    <w:pPr>
      <w:autoSpaceDE w:val="0"/>
      <w:autoSpaceDN w:val="0"/>
      <w:adjustRightInd w:val="0"/>
      <w:spacing w:after="0" w:line="201" w:lineRule="atLeast"/>
    </w:pPr>
    <w:rPr>
      <w:rFonts w:ascii="Myriad Pro" w:eastAsia="Times New Roman" w:hAnsi="Myriad Pro" w:cs="Times New Roman"/>
      <w:sz w:val="24"/>
      <w:szCs w:val="24"/>
      <w:lang w:eastAsia="cs-CZ"/>
    </w:rPr>
  </w:style>
  <w:style w:type="character" w:customStyle="1" w:styleId="OdstavecseseznamemChar">
    <w:name w:val="Odstavec se seznamem Char"/>
    <w:aliases w:val="Odstavec se seznamem1 Char,_Odstavec se seznamem Char,Seznam - odrážky Char,Tučné Char,Zdroj Char,Odstavec cíl se seznamem Char,A-Odrážky1 Char,Odstavec_muj Char,Nad Char,Odstavec_muj1 Char,Odstavec_muj2 Char,Odstavec_muj3 Char"/>
    <w:link w:val="Odstavecseseznamem1"/>
    <w:uiPriority w:val="99"/>
    <w:locked/>
    <w:rsid w:val="00536405"/>
    <w:rPr>
      <w:rFonts w:ascii="Calibri" w:eastAsia="Times New Roman" w:hAnsi="Calibri" w:cs="Times New Roman"/>
    </w:rPr>
  </w:style>
  <w:style w:type="paragraph" w:styleId="Rozloendokumentu">
    <w:name w:val="Document Map"/>
    <w:basedOn w:val="Normln"/>
    <w:link w:val="RozloendokumentuChar"/>
    <w:uiPriority w:val="99"/>
    <w:rsid w:val="00536405"/>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uiPriority w:val="99"/>
    <w:rsid w:val="00536405"/>
    <w:rPr>
      <w:rFonts w:ascii="Tahoma" w:eastAsia="Times New Roman" w:hAnsi="Tahoma" w:cs="Tahoma"/>
      <w:sz w:val="20"/>
      <w:szCs w:val="20"/>
      <w:shd w:val="clear" w:color="auto" w:fill="000080"/>
      <w:lang w:eastAsia="cs-CZ"/>
    </w:rPr>
  </w:style>
  <w:style w:type="character" w:styleId="Zvraznn">
    <w:name w:val="Emphasis"/>
    <w:uiPriority w:val="99"/>
    <w:qFormat/>
    <w:rsid w:val="00536405"/>
    <w:rPr>
      <w:rFonts w:cs="Times New Roman"/>
      <w:b/>
    </w:rPr>
  </w:style>
  <w:style w:type="character" w:customStyle="1" w:styleId="ft">
    <w:name w:val="ft"/>
    <w:uiPriority w:val="99"/>
    <w:rsid w:val="00536405"/>
    <w:rPr>
      <w:rFonts w:cs="Times New Roman"/>
    </w:rPr>
  </w:style>
  <w:style w:type="paragraph" w:customStyle="1" w:styleId="Pa12">
    <w:name w:val="Pa12"/>
    <w:basedOn w:val="Normln"/>
    <w:next w:val="Normln"/>
    <w:uiPriority w:val="99"/>
    <w:rsid w:val="00536405"/>
    <w:pPr>
      <w:autoSpaceDE w:val="0"/>
      <w:autoSpaceDN w:val="0"/>
      <w:adjustRightInd w:val="0"/>
      <w:spacing w:after="0" w:line="181" w:lineRule="atLeast"/>
    </w:pPr>
    <w:rPr>
      <w:rFonts w:ascii="Myriad Pro" w:eastAsia="Times New Roman" w:hAnsi="Myriad Pro" w:cs="Times New Roman"/>
      <w:sz w:val="24"/>
      <w:szCs w:val="24"/>
    </w:rPr>
  </w:style>
  <w:style w:type="paragraph" w:customStyle="1" w:styleId="ListParagraph3">
    <w:name w:val="List Paragraph3"/>
    <w:basedOn w:val="Normln"/>
    <w:uiPriority w:val="99"/>
    <w:rsid w:val="00536405"/>
    <w:pPr>
      <w:suppressAutoHyphens/>
      <w:spacing w:after="0" w:line="240" w:lineRule="auto"/>
      <w:ind w:left="720"/>
      <w:contextualSpacing/>
      <w:jc w:val="both"/>
    </w:pPr>
    <w:rPr>
      <w:rFonts w:ascii="Calibri" w:eastAsia="Times New Roman" w:hAnsi="Calibri" w:cs="Times New Roman"/>
      <w:sz w:val="24"/>
    </w:rPr>
  </w:style>
  <w:style w:type="paragraph" w:customStyle="1" w:styleId="ListParagraph1">
    <w:name w:val="List Paragraph1"/>
    <w:basedOn w:val="Normln"/>
    <w:uiPriority w:val="99"/>
    <w:rsid w:val="00536405"/>
    <w:pPr>
      <w:suppressAutoHyphens/>
      <w:spacing w:after="0" w:line="240" w:lineRule="auto"/>
      <w:ind w:left="720"/>
      <w:contextualSpacing/>
      <w:jc w:val="both"/>
    </w:pPr>
    <w:rPr>
      <w:rFonts w:ascii="Calibri" w:eastAsia="Times New Roman" w:hAnsi="Calibri" w:cs="Times New Roman"/>
      <w:sz w:val="24"/>
    </w:rPr>
  </w:style>
  <w:style w:type="paragraph" w:customStyle="1" w:styleId="listparagraph">
    <w:name w:val="listparagraph"/>
    <w:basedOn w:val="Normln"/>
    <w:rsid w:val="00536405"/>
    <w:pPr>
      <w:spacing w:before="100" w:beforeAutospacing="1" w:after="100" w:afterAutospacing="1" w:line="240" w:lineRule="auto"/>
    </w:pPr>
    <w:rPr>
      <w:rFonts w:ascii="Times New Roman" w:eastAsia="Calibri" w:hAnsi="Times New Roman" w:cs="Times New Roman"/>
      <w:sz w:val="24"/>
      <w:szCs w:val="24"/>
      <w:lang w:eastAsia="cs-CZ"/>
    </w:rPr>
  </w:style>
  <w:style w:type="character" w:customStyle="1" w:styleId="StylnzevtabulkyaobrzkuPrvndek0cmChar">
    <w:name w:val="Styl název tabulky a obrázku + První řádek:  0 cm Char"/>
    <w:link w:val="StylnzevtabulkyaobrzkuPrvndek0cm"/>
    <w:uiPriority w:val="99"/>
    <w:locked/>
    <w:rsid w:val="00536405"/>
    <w:rPr>
      <w:b/>
      <w:i/>
      <w:sz w:val="24"/>
    </w:rPr>
  </w:style>
  <w:style w:type="paragraph" w:customStyle="1" w:styleId="StylnzevtabulkyaobrzkuPrvndek0cm">
    <w:name w:val="Styl název tabulky a obrázku + První řádek:  0 cm"/>
    <w:basedOn w:val="Normln"/>
    <w:link w:val="StylnzevtabulkyaobrzkuPrvndek0cmChar"/>
    <w:uiPriority w:val="99"/>
    <w:rsid w:val="00536405"/>
    <w:pPr>
      <w:widowControl w:val="0"/>
      <w:spacing w:after="0"/>
      <w:jc w:val="both"/>
    </w:pPr>
    <w:rPr>
      <w:b/>
      <w:i/>
      <w:sz w:val="24"/>
    </w:rPr>
  </w:style>
  <w:style w:type="paragraph" w:customStyle="1" w:styleId="Titulek1">
    <w:name w:val="Titulek1"/>
    <w:basedOn w:val="Normln"/>
    <w:next w:val="Normln"/>
    <w:rsid w:val="00536405"/>
    <w:pPr>
      <w:keepNext/>
      <w:suppressAutoHyphens/>
      <w:spacing w:after="0" w:line="240" w:lineRule="auto"/>
      <w:jc w:val="both"/>
    </w:pPr>
    <w:rPr>
      <w:rFonts w:ascii="Calibri" w:eastAsia="Times New Roman" w:hAnsi="Calibri" w:cs="Calibri"/>
      <w:i/>
      <w:iCs/>
      <w:color w:val="44546A"/>
      <w:sz w:val="18"/>
      <w:szCs w:val="18"/>
      <w:lang w:eastAsia="zh-CN"/>
    </w:rPr>
  </w:style>
  <w:style w:type="character" w:styleId="Sledovanodkaz">
    <w:name w:val="FollowedHyperlink"/>
    <w:basedOn w:val="Standardnpsmoodstavce"/>
    <w:uiPriority w:val="99"/>
    <w:semiHidden/>
    <w:unhideWhenUsed/>
    <w:rsid w:val="00536405"/>
    <w:rPr>
      <w:color w:val="800080" w:themeColor="followedHyperlink"/>
      <w:u w:val="single"/>
    </w:rPr>
  </w:style>
  <w:style w:type="paragraph" w:styleId="Bezmezer">
    <w:name w:val="No Spacing"/>
    <w:uiPriority w:val="1"/>
    <w:qFormat/>
    <w:rsid w:val="00536405"/>
    <w:pPr>
      <w:spacing w:after="0" w:line="240" w:lineRule="auto"/>
    </w:pPr>
    <w:rPr>
      <w:rFonts w:ascii="Times New Roman" w:eastAsia="Times New Roman" w:hAnsi="Times New Roman" w:cs="Times New Roman"/>
      <w:sz w:val="24"/>
      <w:szCs w:val="24"/>
      <w:lang w:eastAsia="cs-CZ"/>
    </w:rPr>
  </w:style>
  <w:style w:type="paragraph" w:customStyle="1" w:styleId="Odstavecseseznamem3">
    <w:name w:val="Odstavec se seznamem3"/>
    <w:basedOn w:val="Normln"/>
    <w:rsid w:val="008566CB"/>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536405"/>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iPriority w:val="99"/>
    <w:qFormat/>
    <w:rsid w:val="00536405"/>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9"/>
    <w:qFormat/>
    <w:rsid w:val="00536405"/>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36405"/>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uiPriority w:val="99"/>
    <w:rsid w:val="00536405"/>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9"/>
    <w:rsid w:val="00536405"/>
    <w:rPr>
      <w:rFonts w:ascii="Arial" w:eastAsia="Times New Roman" w:hAnsi="Arial" w:cs="Arial"/>
      <w:b/>
      <w:bCs/>
      <w:sz w:val="26"/>
      <w:szCs w:val="26"/>
      <w:lang w:eastAsia="cs-CZ"/>
    </w:rPr>
  </w:style>
  <w:style w:type="paragraph" w:customStyle="1" w:styleId="Default">
    <w:name w:val="Default"/>
    <w:uiPriority w:val="99"/>
    <w:rsid w:val="00536405"/>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poznpodarou">
    <w:name w:val="footnote text"/>
    <w:aliases w:val="Text poznámky pod čiarou 007,_Poznámka pod čiarou,Poznámka,pozn. pod čarou,Footnote text,Fußnotentextf,Char1,Schriftart: 9 pt,Schriftart: 10 pt,Schriftart: 8 pt,Geneva 9,Font: Geneva 9,Boston 10,f,Text pozn. pod čarou1,Char13,o"/>
    <w:basedOn w:val="Normln"/>
    <w:link w:val="TextpoznpodarouChar"/>
    <w:uiPriority w:val="99"/>
    <w:rsid w:val="00536405"/>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Text poznámky pod čiarou 007 Char1,_Poznámka pod čiarou Char1,Poznámka Char1,pozn. pod čarou Char1,Footnote text Char1,Fußnotentextf Char1,Char1 Char1,Schriftart: 9 pt Char1,Schriftart: 10 pt Char1,Schriftart: 8 pt Char1,o Char"/>
    <w:basedOn w:val="Standardnpsmoodstavce"/>
    <w:link w:val="Textpoznpodarou"/>
    <w:uiPriority w:val="99"/>
    <w:rsid w:val="00536405"/>
    <w:rPr>
      <w:rFonts w:ascii="Times New Roman" w:eastAsia="Times New Roman" w:hAnsi="Times New Roman" w:cs="Times New Roman"/>
      <w:sz w:val="20"/>
      <w:szCs w:val="20"/>
      <w:lang w:eastAsia="cs-CZ"/>
    </w:rPr>
  </w:style>
  <w:style w:type="character" w:styleId="Znakapoznpodarou">
    <w:name w:val="footnote reference"/>
    <w:aliases w:val="Footnote symbol,Footnote,PGI Fußnote Ziffer,BVI fnr,Footnote Reference Superscript,Appel note de bas de p,Appel note de bas de page,Légende,Char Car Car Car Car,Voetnootverwijzing"/>
    <w:uiPriority w:val="99"/>
    <w:rsid w:val="00536405"/>
    <w:rPr>
      <w:vertAlign w:val="superscript"/>
    </w:rPr>
  </w:style>
  <w:style w:type="character" w:styleId="Siln">
    <w:name w:val="Strong"/>
    <w:uiPriority w:val="99"/>
    <w:qFormat/>
    <w:rsid w:val="00536405"/>
    <w:rPr>
      <w:b/>
      <w:bCs/>
    </w:rPr>
  </w:style>
  <w:style w:type="character" w:styleId="Hypertextovodkaz">
    <w:name w:val="Hyperlink"/>
    <w:uiPriority w:val="99"/>
    <w:rsid w:val="00536405"/>
    <w:rPr>
      <w:color w:val="0000FF"/>
      <w:u w:val="single"/>
    </w:rPr>
  </w:style>
  <w:style w:type="paragraph" w:customStyle="1" w:styleId="ZkladntextIMP">
    <w:name w:val="Základní text_IMP"/>
    <w:basedOn w:val="Normln"/>
    <w:uiPriority w:val="99"/>
    <w:rsid w:val="00536405"/>
    <w:pPr>
      <w:suppressAutoHyphens/>
      <w:spacing w:after="0"/>
    </w:pPr>
    <w:rPr>
      <w:rFonts w:ascii="Times New Roman" w:eastAsia="Times New Roman" w:hAnsi="Times New Roman" w:cs="Times New Roman"/>
      <w:color w:val="000000"/>
      <w:sz w:val="24"/>
      <w:szCs w:val="20"/>
      <w:lang w:eastAsia="cs-CZ"/>
    </w:rPr>
  </w:style>
  <w:style w:type="table" w:styleId="Mkatabulky">
    <w:name w:val="Table Grid"/>
    <w:basedOn w:val="Normlntabulka"/>
    <w:uiPriority w:val="59"/>
    <w:rsid w:val="0053640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536405"/>
    <w:rPr>
      <w:sz w:val="16"/>
      <w:szCs w:val="16"/>
    </w:rPr>
  </w:style>
  <w:style w:type="paragraph" w:styleId="Textkomente">
    <w:name w:val="annotation text"/>
    <w:basedOn w:val="Normln"/>
    <w:link w:val="TextkomenteChar"/>
    <w:uiPriority w:val="99"/>
    <w:rsid w:val="00536405"/>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3640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rsid w:val="00536405"/>
    <w:rPr>
      <w:b/>
      <w:bCs/>
    </w:rPr>
  </w:style>
  <w:style w:type="character" w:customStyle="1" w:styleId="PedmtkomenteChar">
    <w:name w:val="Předmět komentáře Char"/>
    <w:basedOn w:val="TextkomenteChar"/>
    <w:link w:val="Pedmtkomente"/>
    <w:uiPriority w:val="99"/>
    <w:rsid w:val="00536405"/>
    <w:rPr>
      <w:rFonts w:ascii="Times New Roman" w:eastAsia="Times New Roman" w:hAnsi="Times New Roman" w:cs="Times New Roman"/>
      <w:b/>
      <w:bCs/>
      <w:sz w:val="20"/>
      <w:szCs w:val="20"/>
      <w:lang w:eastAsia="cs-CZ"/>
    </w:rPr>
  </w:style>
  <w:style w:type="paragraph" w:styleId="Textbubliny">
    <w:name w:val="Balloon Text"/>
    <w:basedOn w:val="Normln"/>
    <w:link w:val="TextbublinyChar"/>
    <w:rsid w:val="00536405"/>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rsid w:val="00536405"/>
    <w:rPr>
      <w:rFonts w:ascii="Tahoma" w:eastAsia="Times New Roman" w:hAnsi="Tahoma" w:cs="Tahoma"/>
      <w:sz w:val="16"/>
      <w:szCs w:val="16"/>
      <w:lang w:eastAsia="cs-CZ"/>
    </w:rPr>
  </w:style>
  <w:style w:type="paragraph" w:customStyle="1" w:styleId="Odstavecseseznamem1">
    <w:name w:val="Odstavec se seznamem1"/>
    <w:aliases w:val="Odstavec se seznamem2,_Odstavec se seznamem,Seznam - odrážky,Tučné,Zdroj,Odstavec cíl se seznamem,A-Odrážky1,Odstavec_muj,Nad,Odstavec_muj1,Odstavec_muj2,Odstavec_muj3,Nad1,Odstavec_muj4,Nad2,List Paragraph2,Odstavec_muj5"/>
    <w:basedOn w:val="Normln"/>
    <w:link w:val="OdstavecseseznamemChar"/>
    <w:uiPriority w:val="99"/>
    <w:qFormat/>
    <w:rsid w:val="00536405"/>
    <w:pPr>
      <w:ind w:left="720"/>
      <w:contextualSpacing/>
    </w:pPr>
    <w:rPr>
      <w:rFonts w:ascii="Calibri" w:eastAsia="Times New Roman" w:hAnsi="Calibri" w:cs="Times New Roman"/>
    </w:rPr>
  </w:style>
  <w:style w:type="paragraph" w:styleId="Zpat">
    <w:name w:val="footer"/>
    <w:basedOn w:val="Normln"/>
    <w:link w:val="ZpatChar"/>
    <w:uiPriority w:val="99"/>
    <w:rsid w:val="0053640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536405"/>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36405"/>
  </w:style>
  <w:style w:type="paragraph" w:styleId="Obsah1">
    <w:name w:val="toc 1"/>
    <w:basedOn w:val="Normln"/>
    <w:next w:val="Normln"/>
    <w:autoRedefine/>
    <w:uiPriority w:val="39"/>
    <w:rsid w:val="00536405"/>
    <w:pPr>
      <w:tabs>
        <w:tab w:val="right" w:leader="dot" w:pos="9062"/>
      </w:tabs>
      <w:spacing w:after="0" w:line="240" w:lineRule="auto"/>
    </w:pPr>
    <w:rPr>
      <w:rFonts w:ascii="Times New Roman" w:eastAsia="Times New Roman" w:hAnsi="Times New Roman" w:cs="Times New Roman"/>
      <w:b/>
      <w:noProof/>
      <w:sz w:val="24"/>
      <w:szCs w:val="24"/>
      <w:lang w:eastAsia="cs-CZ"/>
    </w:rPr>
  </w:style>
  <w:style w:type="paragraph" w:styleId="Obsah2">
    <w:name w:val="toc 2"/>
    <w:basedOn w:val="Normln"/>
    <w:next w:val="Normln"/>
    <w:autoRedefine/>
    <w:uiPriority w:val="39"/>
    <w:rsid w:val="00536405"/>
    <w:pPr>
      <w:tabs>
        <w:tab w:val="right" w:leader="dot" w:pos="9062"/>
      </w:tabs>
      <w:spacing w:after="0" w:line="240" w:lineRule="auto"/>
      <w:ind w:left="284"/>
    </w:pPr>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rsid w:val="00536405"/>
    <w:pPr>
      <w:spacing w:after="0" w:line="240" w:lineRule="auto"/>
      <w:ind w:left="480"/>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536405"/>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536405"/>
    <w:rPr>
      <w:rFonts w:ascii="Times New Roman" w:eastAsia="Times New Roman" w:hAnsi="Times New Roman" w:cs="Times New Roman"/>
      <w:sz w:val="24"/>
      <w:szCs w:val="24"/>
      <w:lang w:eastAsia="cs-CZ"/>
    </w:rPr>
  </w:style>
  <w:style w:type="paragraph" w:styleId="Titulek">
    <w:name w:val="caption"/>
    <w:aliases w:val="Title for table,picture,graph,formula,Zdroj_moje,titulek tabulka,Tabulka,Titulek tabulky,Tabulka_nadpis,Tabulka-PK"/>
    <w:basedOn w:val="Normln"/>
    <w:next w:val="Normln"/>
    <w:link w:val="TitulekChar"/>
    <w:uiPriority w:val="99"/>
    <w:qFormat/>
    <w:rsid w:val="00536405"/>
    <w:pPr>
      <w:keepNext/>
      <w:suppressAutoHyphens/>
      <w:spacing w:after="0" w:line="240" w:lineRule="auto"/>
      <w:jc w:val="both"/>
    </w:pPr>
    <w:rPr>
      <w:rFonts w:ascii="Calibri" w:eastAsia="Times New Roman" w:hAnsi="Calibri" w:cs="Times New Roman"/>
      <w:i/>
      <w:iCs/>
      <w:color w:val="44546A"/>
      <w:sz w:val="18"/>
      <w:szCs w:val="18"/>
      <w:lang w:eastAsia="cs-CZ"/>
    </w:rPr>
  </w:style>
  <w:style w:type="character" w:customStyle="1" w:styleId="TitulekChar">
    <w:name w:val="Titulek Char"/>
    <w:aliases w:val="Title for table Char,picture Char,graph Char,formula Char,Zdroj_moje Char,titulek tabulka Char,Tabulka Char,Titulek tabulky Char,Tabulka_nadpis Char,Tabulka-PK Char"/>
    <w:link w:val="Titulek"/>
    <w:uiPriority w:val="99"/>
    <w:locked/>
    <w:rsid w:val="00536405"/>
    <w:rPr>
      <w:rFonts w:ascii="Calibri" w:eastAsia="Times New Roman" w:hAnsi="Calibri" w:cs="Times New Roman"/>
      <w:i/>
      <w:iCs/>
      <w:color w:val="44546A"/>
      <w:sz w:val="18"/>
      <w:szCs w:val="18"/>
      <w:lang w:eastAsia="cs-CZ"/>
    </w:rPr>
  </w:style>
  <w:style w:type="paragraph" w:customStyle="1" w:styleId="zdroj">
    <w:name w:val="zdroj"/>
    <w:basedOn w:val="Normln"/>
    <w:link w:val="zdrojChar"/>
    <w:rsid w:val="00536405"/>
    <w:pPr>
      <w:spacing w:after="240" w:line="240" w:lineRule="auto"/>
      <w:jc w:val="both"/>
    </w:pPr>
    <w:rPr>
      <w:rFonts w:ascii="Segoe UI" w:eastAsia="Calibri" w:hAnsi="Segoe UI" w:cs="Times New Roman"/>
      <w:i/>
      <w:sz w:val="18"/>
      <w:szCs w:val="24"/>
      <w:lang w:eastAsia="cs-CZ"/>
    </w:rPr>
  </w:style>
  <w:style w:type="character" w:customStyle="1" w:styleId="zdrojChar">
    <w:name w:val="zdroj Char"/>
    <w:link w:val="zdroj"/>
    <w:locked/>
    <w:rsid w:val="00536405"/>
    <w:rPr>
      <w:rFonts w:ascii="Segoe UI" w:eastAsia="Calibri" w:hAnsi="Segoe UI" w:cs="Times New Roman"/>
      <w:i/>
      <w:sz w:val="18"/>
      <w:szCs w:val="24"/>
      <w:lang w:eastAsia="cs-CZ"/>
    </w:rPr>
  </w:style>
  <w:style w:type="paragraph" w:customStyle="1" w:styleId="Zdroje">
    <w:name w:val="Zdroje"/>
    <w:basedOn w:val="Normln"/>
    <w:link w:val="ZdrojeChar"/>
    <w:rsid w:val="00536405"/>
    <w:pPr>
      <w:spacing w:after="120" w:line="240" w:lineRule="auto"/>
    </w:pPr>
    <w:rPr>
      <w:rFonts w:ascii="Cambria" w:eastAsia="Calibri" w:hAnsi="Cambria" w:cs="Times New Roman"/>
      <w:bCs/>
      <w:i/>
      <w:iCs/>
      <w:sz w:val="18"/>
      <w:szCs w:val="24"/>
      <w:lang w:eastAsia="cs-CZ"/>
    </w:rPr>
  </w:style>
  <w:style w:type="character" w:customStyle="1" w:styleId="ZdrojeChar">
    <w:name w:val="Zdroje Char"/>
    <w:link w:val="Zdroje"/>
    <w:locked/>
    <w:rsid w:val="00536405"/>
    <w:rPr>
      <w:rFonts w:ascii="Cambria" w:eastAsia="Calibri" w:hAnsi="Cambria" w:cs="Times New Roman"/>
      <w:bCs/>
      <w:i/>
      <w:iCs/>
      <w:sz w:val="18"/>
      <w:szCs w:val="24"/>
      <w:lang w:eastAsia="cs-CZ"/>
    </w:rPr>
  </w:style>
  <w:style w:type="character" w:customStyle="1" w:styleId="FootnoteTextChar">
    <w:name w:val="Footnote Text Char"/>
    <w:aliases w:val="Text poznámky pod čiarou 007 Char,_Poznámka pod čiarou Char,Poznámka Char,pozn. pod čarou Char,Footnote text Char,Fußnotentextf Char,Char1 Char,Schriftart: 9 pt Char,Schriftart: 10 pt Char,Schriftart: 8 pt Char,Geneva 9 Char,f Char"/>
    <w:locked/>
    <w:rsid w:val="00536405"/>
    <w:rPr>
      <w:rFonts w:cs="Times New Roman"/>
      <w:sz w:val="20"/>
      <w:szCs w:val="20"/>
    </w:rPr>
  </w:style>
  <w:style w:type="paragraph" w:styleId="Normlnweb">
    <w:name w:val="Normal (Web)"/>
    <w:basedOn w:val="Normln"/>
    <w:uiPriority w:val="99"/>
    <w:unhideWhenUsed/>
    <w:rsid w:val="0053640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536405"/>
    <w:pPr>
      <w:spacing w:after="0" w:line="240" w:lineRule="auto"/>
      <w:ind w:left="708"/>
    </w:pPr>
    <w:rPr>
      <w:rFonts w:ascii="Times New Roman" w:eastAsia="Times New Roman" w:hAnsi="Times New Roman" w:cs="Times New Roman"/>
      <w:sz w:val="24"/>
      <w:szCs w:val="24"/>
      <w:lang w:eastAsia="cs-CZ"/>
    </w:rPr>
  </w:style>
  <w:style w:type="paragraph" w:styleId="Zhlav">
    <w:name w:val="header"/>
    <w:basedOn w:val="Normln"/>
    <w:link w:val="ZhlavChar"/>
    <w:rsid w:val="00536405"/>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536405"/>
    <w:rPr>
      <w:rFonts w:ascii="Times New Roman" w:eastAsia="Times New Roman" w:hAnsi="Times New Roman" w:cs="Times New Roman"/>
      <w:sz w:val="24"/>
      <w:szCs w:val="24"/>
      <w:lang w:eastAsia="cs-CZ"/>
    </w:rPr>
  </w:style>
  <w:style w:type="paragraph" w:customStyle="1" w:styleId="Pa6">
    <w:name w:val="Pa6"/>
    <w:basedOn w:val="Normln"/>
    <w:next w:val="Normln"/>
    <w:uiPriority w:val="99"/>
    <w:rsid w:val="00536405"/>
    <w:pPr>
      <w:autoSpaceDE w:val="0"/>
      <w:autoSpaceDN w:val="0"/>
      <w:adjustRightInd w:val="0"/>
      <w:spacing w:after="0" w:line="201" w:lineRule="atLeast"/>
    </w:pPr>
    <w:rPr>
      <w:rFonts w:ascii="Myriad Pro" w:eastAsia="Times New Roman" w:hAnsi="Myriad Pro" w:cs="Times New Roman"/>
      <w:sz w:val="24"/>
      <w:szCs w:val="24"/>
      <w:lang w:eastAsia="cs-CZ"/>
    </w:rPr>
  </w:style>
  <w:style w:type="character" w:customStyle="1" w:styleId="OdstavecseseznamemChar">
    <w:name w:val="Odstavec se seznamem Char"/>
    <w:aliases w:val="Odstavec se seznamem1 Char,_Odstavec se seznamem Char,Seznam - odrážky Char,Tučné Char,Zdroj Char,Odstavec cíl se seznamem Char,A-Odrážky1 Char,Odstavec_muj Char,Nad Char,Odstavec_muj1 Char,Odstavec_muj2 Char,Odstavec_muj3 Char"/>
    <w:link w:val="Odstavecseseznamem1"/>
    <w:uiPriority w:val="99"/>
    <w:locked/>
    <w:rsid w:val="00536405"/>
    <w:rPr>
      <w:rFonts w:ascii="Calibri" w:eastAsia="Times New Roman" w:hAnsi="Calibri" w:cs="Times New Roman"/>
    </w:rPr>
  </w:style>
  <w:style w:type="paragraph" w:styleId="Rozloendokumentu">
    <w:name w:val="Document Map"/>
    <w:basedOn w:val="Normln"/>
    <w:link w:val="RozloendokumentuChar"/>
    <w:uiPriority w:val="99"/>
    <w:rsid w:val="00536405"/>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uiPriority w:val="99"/>
    <w:rsid w:val="00536405"/>
    <w:rPr>
      <w:rFonts w:ascii="Tahoma" w:eastAsia="Times New Roman" w:hAnsi="Tahoma" w:cs="Tahoma"/>
      <w:sz w:val="20"/>
      <w:szCs w:val="20"/>
      <w:shd w:val="clear" w:color="auto" w:fill="000080"/>
      <w:lang w:eastAsia="cs-CZ"/>
    </w:rPr>
  </w:style>
  <w:style w:type="character" w:styleId="Zvraznn">
    <w:name w:val="Emphasis"/>
    <w:uiPriority w:val="99"/>
    <w:qFormat/>
    <w:rsid w:val="00536405"/>
    <w:rPr>
      <w:rFonts w:cs="Times New Roman"/>
      <w:b/>
    </w:rPr>
  </w:style>
  <w:style w:type="character" w:customStyle="1" w:styleId="ft">
    <w:name w:val="ft"/>
    <w:uiPriority w:val="99"/>
    <w:rsid w:val="00536405"/>
    <w:rPr>
      <w:rFonts w:cs="Times New Roman"/>
    </w:rPr>
  </w:style>
  <w:style w:type="paragraph" w:customStyle="1" w:styleId="Pa12">
    <w:name w:val="Pa12"/>
    <w:basedOn w:val="Normln"/>
    <w:next w:val="Normln"/>
    <w:uiPriority w:val="99"/>
    <w:rsid w:val="00536405"/>
    <w:pPr>
      <w:autoSpaceDE w:val="0"/>
      <w:autoSpaceDN w:val="0"/>
      <w:adjustRightInd w:val="0"/>
      <w:spacing w:after="0" w:line="181" w:lineRule="atLeast"/>
    </w:pPr>
    <w:rPr>
      <w:rFonts w:ascii="Myriad Pro" w:eastAsia="Times New Roman" w:hAnsi="Myriad Pro" w:cs="Times New Roman"/>
      <w:sz w:val="24"/>
      <w:szCs w:val="24"/>
    </w:rPr>
  </w:style>
  <w:style w:type="paragraph" w:customStyle="1" w:styleId="ListParagraph3">
    <w:name w:val="List Paragraph3"/>
    <w:basedOn w:val="Normln"/>
    <w:uiPriority w:val="99"/>
    <w:rsid w:val="00536405"/>
    <w:pPr>
      <w:suppressAutoHyphens/>
      <w:spacing w:after="0" w:line="240" w:lineRule="auto"/>
      <w:ind w:left="720"/>
      <w:contextualSpacing/>
      <w:jc w:val="both"/>
    </w:pPr>
    <w:rPr>
      <w:rFonts w:ascii="Calibri" w:eastAsia="Times New Roman" w:hAnsi="Calibri" w:cs="Times New Roman"/>
      <w:sz w:val="24"/>
    </w:rPr>
  </w:style>
  <w:style w:type="paragraph" w:customStyle="1" w:styleId="ListParagraph1">
    <w:name w:val="List Paragraph1"/>
    <w:basedOn w:val="Normln"/>
    <w:uiPriority w:val="99"/>
    <w:rsid w:val="00536405"/>
    <w:pPr>
      <w:suppressAutoHyphens/>
      <w:spacing w:after="0" w:line="240" w:lineRule="auto"/>
      <w:ind w:left="720"/>
      <w:contextualSpacing/>
      <w:jc w:val="both"/>
    </w:pPr>
    <w:rPr>
      <w:rFonts w:ascii="Calibri" w:eastAsia="Times New Roman" w:hAnsi="Calibri" w:cs="Times New Roman"/>
      <w:sz w:val="24"/>
    </w:rPr>
  </w:style>
  <w:style w:type="paragraph" w:customStyle="1" w:styleId="listparagraph">
    <w:name w:val="listparagraph"/>
    <w:basedOn w:val="Normln"/>
    <w:rsid w:val="00536405"/>
    <w:pPr>
      <w:spacing w:before="100" w:beforeAutospacing="1" w:after="100" w:afterAutospacing="1" w:line="240" w:lineRule="auto"/>
    </w:pPr>
    <w:rPr>
      <w:rFonts w:ascii="Times New Roman" w:eastAsia="Calibri" w:hAnsi="Times New Roman" w:cs="Times New Roman"/>
      <w:sz w:val="24"/>
      <w:szCs w:val="24"/>
      <w:lang w:eastAsia="cs-CZ"/>
    </w:rPr>
  </w:style>
  <w:style w:type="character" w:customStyle="1" w:styleId="StylnzevtabulkyaobrzkuPrvndek0cmChar">
    <w:name w:val="Styl název tabulky a obrázku + První řádek:  0 cm Char"/>
    <w:link w:val="StylnzevtabulkyaobrzkuPrvndek0cm"/>
    <w:uiPriority w:val="99"/>
    <w:locked/>
    <w:rsid w:val="00536405"/>
    <w:rPr>
      <w:b/>
      <w:i/>
      <w:sz w:val="24"/>
    </w:rPr>
  </w:style>
  <w:style w:type="paragraph" w:customStyle="1" w:styleId="StylnzevtabulkyaobrzkuPrvndek0cm">
    <w:name w:val="Styl název tabulky a obrázku + První řádek:  0 cm"/>
    <w:basedOn w:val="Normln"/>
    <w:link w:val="StylnzevtabulkyaobrzkuPrvndek0cmChar"/>
    <w:uiPriority w:val="99"/>
    <w:rsid w:val="00536405"/>
    <w:pPr>
      <w:widowControl w:val="0"/>
      <w:spacing w:after="0"/>
      <w:jc w:val="both"/>
    </w:pPr>
    <w:rPr>
      <w:b/>
      <w:i/>
      <w:sz w:val="24"/>
    </w:rPr>
  </w:style>
  <w:style w:type="paragraph" w:customStyle="1" w:styleId="Titulek1">
    <w:name w:val="Titulek1"/>
    <w:basedOn w:val="Normln"/>
    <w:next w:val="Normln"/>
    <w:rsid w:val="00536405"/>
    <w:pPr>
      <w:keepNext/>
      <w:suppressAutoHyphens/>
      <w:spacing w:after="0" w:line="240" w:lineRule="auto"/>
      <w:jc w:val="both"/>
    </w:pPr>
    <w:rPr>
      <w:rFonts w:ascii="Calibri" w:eastAsia="Times New Roman" w:hAnsi="Calibri" w:cs="Calibri"/>
      <w:i/>
      <w:iCs/>
      <w:color w:val="44546A"/>
      <w:sz w:val="18"/>
      <w:szCs w:val="18"/>
      <w:lang w:eastAsia="zh-CN"/>
    </w:rPr>
  </w:style>
  <w:style w:type="character" w:styleId="Sledovanodkaz">
    <w:name w:val="FollowedHyperlink"/>
    <w:basedOn w:val="Standardnpsmoodstavce"/>
    <w:uiPriority w:val="99"/>
    <w:semiHidden/>
    <w:unhideWhenUsed/>
    <w:rsid w:val="00536405"/>
    <w:rPr>
      <w:color w:val="800080" w:themeColor="followedHyperlink"/>
      <w:u w:val="single"/>
    </w:rPr>
  </w:style>
  <w:style w:type="paragraph" w:styleId="Bezmezer">
    <w:name w:val="No Spacing"/>
    <w:uiPriority w:val="1"/>
    <w:qFormat/>
    <w:rsid w:val="00536405"/>
    <w:pPr>
      <w:spacing w:after="0" w:line="240" w:lineRule="auto"/>
    </w:pPr>
    <w:rPr>
      <w:rFonts w:ascii="Times New Roman" w:eastAsia="Times New Roman" w:hAnsi="Times New Roman" w:cs="Times New Roman"/>
      <w:sz w:val="24"/>
      <w:szCs w:val="24"/>
      <w:lang w:eastAsia="cs-CZ"/>
    </w:rPr>
  </w:style>
  <w:style w:type="paragraph" w:customStyle="1" w:styleId="Odstavecseseznamem3">
    <w:name w:val="Odstavec se seznamem3"/>
    <w:basedOn w:val="Normln"/>
    <w:rsid w:val="008566CB"/>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bertekurz.cz"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rorodinu.olomouc.eu/socialni-sluzby/ke-stazeni" TargetMode="External"/><Relationship Id="rId7" Type="http://schemas.openxmlformats.org/officeDocument/2006/relationships/hyperlink" Target="https://prorodinu.olomouc.eu/socialni-sluzby/ke-stazeni" TargetMode="External"/><Relationship Id="rId2" Type="http://schemas.openxmlformats.org/officeDocument/2006/relationships/hyperlink" Target="https://prorodinu.olomouc.eu/socialni-sluzby/ke-stazeni" TargetMode="External"/><Relationship Id="rId1" Type="http://schemas.openxmlformats.org/officeDocument/2006/relationships/hyperlink" Target="https://prorodinu.olomouc.eu/socialni-sluzby/ke-stazeni" TargetMode="External"/><Relationship Id="rId6" Type="http://schemas.openxmlformats.org/officeDocument/2006/relationships/hyperlink" Target="https://prorodinu.olomouc.eu/socialni-sluzby/ke-stazeni" TargetMode="External"/><Relationship Id="rId5" Type="http://schemas.openxmlformats.org/officeDocument/2006/relationships/hyperlink" Target="https://prorodinu.olomouc.eu/socialni-sluzby/ke-stazeni" TargetMode="External"/><Relationship Id="rId4" Type="http://schemas.openxmlformats.org/officeDocument/2006/relationships/hyperlink" Target="https://www.vlada.cz/assets/ppov/protidrogova-politika/NSZ-2019-2027_po_vlade.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B80F7-E578-4452-901D-8BD5D21BC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54</Pages>
  <Words>22315</Words>
  <Characters>131661</Characters>
  <Application>Microsoft Office Word</Application>
  <DocSecurity>0</DocSecurity>
  <Lines>1097</Lines>
  <Paragraphs>307</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153669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Prachniarová Dagmar</dc:creator>
  <cp:lastModifiedBy>Prachniarová Dagmar</cp:lastModifiedBy>
  <cp:revision>74</cp:revision>
  <cp:lastPrinted>2025-01-09T09:34:00Z</cp:lastPrinted>
  <dcterms:created xsi:type="dcterms:W3CDTF">2024-11-21T08:33:00Z</dcterms:created>
  <dcterms:modified xsi:type="dcterms:W3CDTF">2025-08-14T04:48:00Z</dcterms:modified>
</cp:coreProperties>
</file>