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BB" w:rsidRPr="00740817" w:rsidRDefault="00130BBB" w:rsidP="00C2478C">
      <w:pPr>
        <w:pStyle w:val="Zkladntext2"/>
        <w:widowControl/>
        <w:spacing w:line="276" w:lineRule="auto"/>
        <w:rPr>
          <w:szCs w:val="36"/>
        </w:rPr>
      </w:pPr>
      <w:r w:rsidRPr="00740817">
        <w:rPr>
          <w:szCs w:val="36"/>
        </w:rPr>
        <w:t>Statut Fondu pomoci olomouckým dětem</w:t>
      </w:r>
    </w:p>
    <w:p w:rsidR="00130BBB" w:rsidRPr="00740817" w:rsidRDefault="00130BBB" w:rsidP="00C2478C">
      <w:pPr>
        <w:pStyle w:val="Zkladntext2"/>
        <w:widowControl/>
        <w:spacing w:line="276" w:lineRule="auto"/>
        <w:rPr>
          <w:sz w:val="24"/>
          <w:szCs w:val="24"/>
        </w:rPr>
      </w:pPr>
    </w:p>
    <w:p w:rsidR="00130BBB" w:rsidRPr="007C19F5" w:rsidRDefault="007C19F5" w:rsidP="00C2478C">
      <w:pPr>
        <w:pStyle w:val="Zkladntext2"/>
        <w:widowControl/>
        <w:spacing w:line="276" w:lineRule="auto"/>
        <w:rPr>
          <w:sz w:val="28"/>
          <w:szCs w:val="28"/>
        </w:rPr>
      </w:pPr>
      <w:r w:rsidRPr="007C19F5">
        <w:rPr>
          <w:sz w:val="28"/>
          <w:szCs w:val="28"/>
        </w:rPr>
        <w:t>zřizovaný</w:t>
      </w:r>
      <w:r w:rsidR="00130BBB" w:rsidRPr="007C19F5">
        <w:rPr>
          <w:sz w:val="28"/>
          <w:szCs w:val="28"/>
        </w:rPr>
        <w:t xml:space="preserve"> statutárním městem Olomouc</w:t>
      </w:r>
    </w:p>
    <w:p w:rsidR="00130BBB" w:rsidRPr="00740817" w:rsidRDefault="00130BBB" w:rsidP="00C2478C">
      <w:pPr>
        <w:spacing w:line="276" w:lineRule="auto"/>
        <w:jc w:val="center"/>
        <w:rPr>
          <w:sz w:val="24"/>
          <w:szCs w:val="24"/>
        </w:rPr>
      </w:pPr>
    </w:p>
    <w:p w:rsidR="00AF7F6B" w:rsidRPr="00740817" w:rsidRDefault="00AF7F6B" w:rsidP="00C2478C">
      <w:pPr>
        <w:spacing w:line="276" w:lineRule="auto"/>
        <w:jc w:val="center"/>
        <w:rPr>
          <w:sz w:val="24"/>
          <w:szCs w:val="24"/>
        </w:rPr>
      </w:pPr>
    </w:p>
    <w:p w:rsidR="00130BBB" w:rsidRPr="00740817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>Čl. 1</w:t>
      </w:r>
    </w:p>
    <w:p w:rsidR="00130BBB" w:rsidRPr="00740817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740817">
        <w:rPr>
          <w:szCs w:val="24"/>
        </w:rPr>
        <w:t>Základní ustanovení</w:t>
      </w:r>
    </w:p>
    <w:p w:rsidR="00130BBB" w:rsidRPr="00740817" w:rsidRDefault="00130BBB" w:rsidP="00C2478C">
      <w:pPr>
        <w:numPr>
          <w:ilvl w:val="0"/>
          <w:numId w:val="4"/>
        </w:numPr>
        <w:tabs>
          <w:tab w:val="clear" w:pos="643"/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Statutární město Olomouc </w:t>
      </w:r>
      <w:r w:rsidR="00451941" w:rsidRPr="00740817">
        <w:rPr>
          <w:sz w:val="24"/>
          <w:szCs w:val="24"/>
        </w:rPr>
        <w:t>na základě usnesení Zastupitelstva města Olomouce</w:t>
      </w:r>
      <w:r w:rsidRPr="00740817">
        <w:rPr>
          <w:sz w:val="24"/>
          <w:szCs w:val="24"/>
        </w:rPr>
        <w:t xml:space="preserve"> </w:t>
      </w:r>
      <w:r w:rsidR="00451941" w:rsidRPr="00740817">
        <w:rPr>
          <w:sz w:val="24"/>
          <w:szCs w:val="24"/>
        </w:rPr>
        <w:t xml:space="preserve">ze dne 19. 12. 2016 zřizuje </w:t>
      </w:r>
      <w:r w:rsidRPr="00740817">
        <w:rPr>
          <w:i/>
          <w:sz w:val="24"/>
          <w:szCs w:val="24"/>
        </w:rPr>
        <w:t>Fond pomoci olomouckým dětem</w:t>
      </w:r>
      <w:r w:rsidRPr="00740817">
        <w:rPr>
          <w:sz w:val="24"/>
          <w:szCs w:val="24"/>
        </w:rPr>
        <w:t xml:space="preserve"> (dále jen „fond“) jako nástroj přímé podpory při přístupu ke vzdělávání a mimoškolním aktivitám</w:t>
      </w:r>
      <w:r w:rsidR="00451941" w:rsidRPr="00740817">
        <w:rPr>
          <w:sz w:val="24"/>
          <w:szCs w:val="24"/>
        </w:rPr>
        <w:t xml:space="preserve">, a to v návaznosti </w:t>
      </w:r>
      <w:r w:rsidR="002A1D59" w:rsidRPr="00740817">
        <w:rPr>
          <w:sz w:val="24"/>
          <w:szCs w:val="24"/>
        </w:rPr>
        <w:t>na</w:t>
      </w:r>
      <w:r w:rsidR="00CD7CA1" w:rsidRPr="00740817">
        <w:rPr>
          <w:sz w:val="24"/>
          <w:szCs w:val="24"/>
        </w:rPr>
        <w:t xml:space="preserve"> Koncepci rodinné politiky stat</w:t>
      </w:r>
      <w:r w:rsidR="00E02B78">
        <w:rPr>
          <w:sz w:val="24"/>
          <w:szCs w:val="24"/>
        </w:rPr>
        <w:t>utárního města Olomouce.</w:t>
      </w:r>
      <w:r w:rsidRPr="00740817">
        <w:rPr>
          <w:sz w:val="24"/>
          <w:szCs w:val="24"/>
        </w:rPr>
        <w:t xml:space="preserve"> Fond je </w:t>
      </w:r>
      <w:r w:rsidR="00E319AD" w:rsidRPr="00740817">
        <w:rPr>
          <w:sz w:val="24"/>
          <w:szCs w:val="24"/>
        </w:rPr>
        <w:t xml:space="preserve">za podmínek upravených tímto statutem </w:t>
      </w:r>
      <w:r w:rsidRPr="00740817">
        <w:rPr>
          <w:sz w:val="24"/>
          <w:szCs w:val="24"/>
        </w:rPr>
        <w:t>určen na pomoc dětem</w:t>
      </w:r>
      <w:r w:rsidR="00873124" w:rsidRPr="00740817">
        <w:rPr>
          <w:sz w:val="24"/>
          <w:szCs w:val="24"/>
        </w:rPr>
        <w:t xml:space="preserve"> a žákům ve věku 5–19 let </w:t>
      </w:r>
      <w:r w:rsidR="00D047B6" w:rsidRPr="00740817">
        <w:rPr>
          <w:sz w:val="24"/>
          <w:szCs w:val="24"/>
        </w:rPr>
        <w:t>(</w:t>
      </w:r>
      <w:r w:rsidR="00873124" w:rsidRPr="00740817">
        <w:rPr>
          <w:sz w:val="24"/>
          <w:szCs w:val="24"/>
        </w:rPr>
        <w:t>včetně</w:t>
      </w:r>
      <w:r w:rsidR="00D047B6" w:rsidRPr="00740817">
        <w:rPr>
          <w:sz w:val="24"/>
          <w:szCs w:val="24"/>
        </w:rPr>
        <w:t xml:space="preserve">) pocházejících </w:t>
      </w:r>
      <w:r w:rsidRPr="00740817">
        <w:rPr>
          <w:sz w:val="24"/>
          <w:szCs w:val="24"/>
        </w:rPr>
        <w:t>z nízkopříjmových rodin a slouží výlučně k</w:t>
      </w:r>
      <w:r w:rsidR="004D3F11" w:rsidRPr="00740817">
        <w:rPr>
          <w:sz w:val="24"/>
          <w:szCs w:val="24"/>
        </w:rPr>
        <w:t> </w:t>
      </w:r>
      <w:r w:rsidRPr="00740817">
        <w:rPr>
          <w:sz w:val="24"/>
          <w:szCs w:val="24"/>
        </w:rPr>
        <w:t>úhradě</w:t>
      </w:r>
      <w:r w:rsidR="004D3F11" w:rsidRPr="00740817">
        <w:rPr>
          <w:sz w:val="24"/>
          <w:szCs w:val="24"/>
        </w:rPr>
        <w:t xml:space="preserve"> </w:t>
      </w:r>
      <w:r w:rsidR="006C7DBB" w:rsidRPr="00740817">
        <w:rPr>
          <w:sz w:val="24"/>
          <w:szCs w:val="24"/>
        </w:rPr>
        <w:t xml:space="preserve">přímých </w:t>
      </w:r>
      <w:r w:rsidR="004D3F11" w:rsidRPr="00740817">
        <w:rPr>
          <w:sz w:val="24"/>
          <w:szCs w:val="24"/>
        </w:rPr>
        <w:t xml:space="preserve">nákladů </w:t>
      </w:r>
      <w:r w:rsidR="006C7DBB" w:rsidRPr="00740817">
        <w:rPr>
          <w:sz w:val="24"/>
          <w:szCs w:val="24"/>
        </w:rPr>
        <w:t xml:space="preserve">souvisejících </w:t>
      </w:r>
      <w:r w:rsidR="004D3F11" w:rsidRPr="00740817">
        <w:rPr>
          <w:sz w:val="24"/>
          <w:szCs w:val="24"/>
        </w:rPr>
        <w:t>s</w:t>
      </w:r>
      <w:r w:rsidR="006C7DBB" w:rsidRPr="00740817">
        <w:rPr>
          <w:sz w:val="24"/>
          <w:szCs w:val="24"/>
        </w:rPr>
        <w:t xml:space="preserve"> jejich </w:t>
      </w:r>
      <w:r w:rsidR="004D3F11" w:rsidRPr="00740817">
        <w:rPr>
          <w:sz w:val="24"/>
          <w:szCs w:val="24"/>
        </w:rPr>
        <w:t xml:space="preserve">účastí </w:t>
      </w:r>
      <w:r w:rsidR="00900C05" w:rsidRPr="00740817">
        <w:rPr>
          <w:sz w:val="24"/>
          <w:szCs w:val="24"/>
        </w:rPr>
        <w:t>na školních a mi</w:t>
      </w:r>
      <w:r w:rsidR="00574E60" w:rsidRPr="00740817">
        <w:rPr>
          <w:sz w:val="24"/>
          <w:szCs w:val="24"/>
        </w:rPr>
        <w:t>moškolních zájmových aktivitách</w:t>
      </w:r>
      <w:r w:rsidR="005802A3" w:rsidRPr="00740817">
        <w:rPr>
          <w:sz w:val="24"/>
          <w:szCs w:val="24"/>
        </w:rPr>
        <w:t>,</w:t>
      </w:r>
      <w:r w:rsidR="00C62A25">
        <w:rPr>
          <w:sz w:val="24"/>
          <w:szCs w:val="24"/>
        </w:rPr>
        <w:t xml:space="preserve"> </w:t>
      </w:r>
      <w:r w:rsidR="00C62A25" w:rsidRPr="00432220">
        <w:rPr>
          <w:sz w:val="24"/>
          <w:szCs w:val="24"/>
        </w:rPr>
        <w:t xml:space="preserve">doučování, </w:t>
      </w:r>
      <w:r w:rsidR="008F5394" w:rsidRPr="00432220">
        <w:rPr>
          <w:sz w:val="24"/>
          <w:szCs w:val="24"/>
        </w:rPr>
        <w:t xml:space="preserve">přípravě k </w:t>
      </w:r>
      <w:r w:rsidR="00C62A25" w:rsidRPr="00432220">
        <w:rPr>
          <w:sz w:val="24"/>
          <w:szCs w:val="24"/>
        </w:rPr>
        <w:t>příjímací</w:t>
      </w:r>
      <w:r w:rsidR="005B068C">
        <w:rPr>
          <w:sz w:val="24"/>
          <w:szCs w:val="24"/>
        </w:rPr>
        <w:t>m</w:t>
      </w:r>
      <w:r w:rsidR="00C62A25" w:rsidRPr="00432220">
        <w:rPr>
          <w:sz w:val="24"/>
          <w:szCs w:val="24"/>
        </w:rPr>
        <w:t xml:space="preserve"> zkoušká</w:t>
      </w:r>
      <w:r w:rsidR="005B068C">
        <w:rPr>
          <w:sz w:val="24"/>
          <w:szCs w:val="24"/>
        </w:rPr>
        <w:t>m</w:t>
      </w:r>
      <w:r w:rsidR="005802A3" w:rsidRPr="00432220">
        <w:rPr>
          <w:sz w:val="24"/>
          <w:szCs w:val="24"/>
        </w:rPr>
        <w:t xml:space="preserve"> </w:t>
      </w:r>
      <w:r w:rsidR="005802A3" w:rsidRPr="00740817">
        <w:rPr>
          <w:sz w:val="24"/>
          <w:szCs w:val="24"/>
        </w:rPr>
        <w:t xml:space="preserve">a dále k úhradě </w:t>
      </w:r>
      <w:r w:rsidR="00B8224B" w:rsidRPr="00740817">
        <w:rPr>
          <w:sz w:val="24"/>
          <w:szCs w:val="24"/>
        </w:rPr>
        <w:t>přímých nákladů souvisejících s účastí dětí ve věku 5–</w:t>
      </w:r>
      <w:r w:rsidR="00F63C7A" w:rsidRPr="00740817">
        <w:rPr>
          <w:sz w:val="24"/>
          <w:szCs w:val="24"/>
        </w:rPr>
        <w:t>1</w:t>
      </w:r>
      <w:r w:rsidR="00F63C7A">
        <w:rPr>
          <w:sz w:val="24"/>
          <w:szCs w:val="24"/>
        </w:rPr>
        <w:t>8</w:t>
      </w:r>
      <w:r w:rsidR="00F63C7A" w:rsidRPr="00740817">
        <w:rPr>
          <w:sz w:val="24"/>
          <w:szCs w:val="24"/>
        </w:rPr>
        <w:t xml:space="preserve"> </w:t>
      </w:r>
      <w:r w:rsidR="00B8224B" w:rsidRPr="00740817">
        <w:rPr>
          <w:sz w:val="24"/>
          <w:szCs w:val="24"/>
        </w:rPr>
        <w:t xml:space="preserve">let a jejich doprovodu na </w:t>
      </w:r>
      <w:r w:rsidR="005802A3" w:rsidRPr="00740817">
        <w:rPr>
          <w:sz w:val="24"/>
          <w:szCs w:val="24"/>
        </w:rPr>
        <w:t>ozdravných léčebných a/nebo rehabilitačních pobytech</w:t>
      </w:r>
      <w:r w:rsidRPr="00740817">
        <w:rPr>
          <w:sz w:val="24"/>
          <w:szCs w:val="24"/>
        </w:rPr>
        <w:t xml:space="preserve">. </w:t>
      </w:r>
    </w:p>
    <w:p w:rsidR="00130BBB" w:rsidRPr="00740817" w:rsidRDefault="00130BBB" w:rsidP="00C2478C">
      <w:pPr>
        <w:numPr>
          <w:ilvl w:val="0"/>
          <w:numId w:val="4"/>
        </w:numPr>
        <w:tabs>
          <w:tab w:val="clear" w:pos="643"/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Fond je peněžním fondem obce zřízeným dle zákona 250/2000 Sb., o rozpočtový</w:t>
      </w:r>
      <w:r w:rsidR="00B8224B" w:rsidRPr="00740817">
        <w:rPr>
          <w:sz w:val="24"/>
          <w:szCs w:val="24"/>
        </w:rPr>
        <w:t>ch pravidlech územních rozpočtů</w:t>
      </w:r>
      <w:r w:rsidRPr="00740817">
        <w:rPr>
          <w:sz w:val="24"/>
          <w:szCs w:val="24"/>
        </w:rPr>
        <w:t>. Pro potřeby fondu byl zřízen samostatný běžný bankovní úč</w:t>
      </w:r>
      <w:r w:rsidR="00B8224B" w:rsidRPr="00740817">
        <w:rPr>
          <w:sz w:val="24"/>
          <w:szCs w:val="24"/>
        </w:rPr>
        <w:t xml:space="preserve">et statutárního města Olomouce, </w:t>
      </w:r>
      <w:r w:rsidRPr="00740817">
        <w:rPr>
          <w:sz w:val="24"/>
          <w:szCs w:val="24"/>
        </w:rPr>
        <w:t>veden</w:t>
      </w:r>
      <w:r w:rsidR="00B8224B" w:rsidRPr="00740817">
        <w:rPr>
          <w:sz w:val="24"/>
          <w:szCs w:val="24"/>
        </w:rPr>
        <w:t>ý</w:t>
      </w:r>
      <w:r w:rsidRPr="00740817">
        <w:rPr>
          <w:sz w:val="24"/>
          <w:szCs w:val="24"/>
        </w:rPr>
        <w:t xml:space="preserve"> u České spořitelny</w:t>
      </w:r>
      <w:r w:rsidR="00D2610E" w:rsidRPr="00740817">
        <w:rPr>
          <w:sz w:val="24"/>
          <w:szCs w:val="24"/>
        </w:rPr>
        <w:t>,</w:t>
      </w:r>
      <w:r w:rsidR="004B6718">
        <w:rPr>
          <w:sz w:val="24"/>
          <w:szCs w:val="24"/>
        </w:rPr>
        <w:t xml:space="preserve"> a.</w:t>
      </w:r>
      <w:r w:rsidRPr="00740817">
        <w:rPr>
          <w:sz w:val="24"/>
          <w:szCs w:val="24"/>
        </w:rPr>
        <w:t xml:space="preserve">s., </w:t>
      </w:r>
      <w:r w:rsidR="00B8224B" w:rsidRPr="00740817">
        <w:rPr>
          <w:sz w:val="24"/>
          <w:szCs w:val="24"/>
        </w:rPr>
        <w:t xml:space="preserve">pod </w:t>
      </w:r>
      <w:r w:rsidRPr="00740817">
        <w:rPr>
          <w:sz w:val="24"/>
          <w:szCs w:val="24"/>
        </w:rPr>
        <w:t>čí</w:t>
      </w:r>
      <w:r w:rsidR="00B8224B" w:rsidRPr="00740817">
        <w:rPr>
          <w:sz w:val="24"/>
          <w:szCs w:val="24"/>
        </w:rPr>
        <w:t>slem</w:t>
      </w:r>
      <w:r w:rsidR="00E319AD" w:rsidRPr="00740817">
        <w:rPr>
          <w:sz w:val="24"/>
          <w:szCs w:val="24"/>
        </w:rPr>
        <w:t xml:space="preserve"> 7188712/0800 s názvem Fond pomoci olomouckým dětem</w:t>
      </w:r>
      <w:r w:rsidRPr="00740817">
        <w:rPr>
          <w:sz w:val="24"/>
          <w:szCs w:val="24"/>
        </w:rPr>
        <w:t xml:space="preserve">. Veškeré nakládání s finančními prostředky fondu </w:t>
      </w:r>
      <w:r w:rsidR="00B8224B" w:rsidRPr="00740817">
        <w:rPr>
          <w:sz w:val="24"/>
          <w:szCs w:val="24"/>
        </w:rPr>
        <w:t>se</w:t>
      </w:r>
      <w:r w:rsidR="00D2610E" w:rsidRPr="00740817">
        <w:rPr>
          <w:sz w:val="24"/>
          <w:szCs w:val="24"/>
        </w:rPr>
        <w:t xml:space="preserve"> </w:t>
      </w:r>
      <w:r w:rsidRPr="00740817">
        <w:rPr>
          <w:sz w:val="24"/>
          <w:szCs w:val="24"/>
        </w:rPr>
        <w:t>provád</w:t>
      </w:r>
      <w:r w:rsidR="00B8224B" w:rsidRPr="00740817">
        <w:rPr>
          <w:sz w:val="24"/>
          <w:szCs w:val="24"/>
        </w:rPr>
        <w:t>í</w:t>
      </w:r>
      <w:r w:rsidRPr="00740817">
        <w:rPr>
          <w:sz w:val="24"/>
          <w:szCs w:val="24"/>
        </w:rPr>
        <w:t xml:space="preserve"> bezhotovostně. </w:t>
      </w:r>
    </w:p>
    <w:p w:rsidR="00130BBB" w:rsidRPr="00740817" w:rsidRDefault="00130BBB" w:rsidP="00C2478C">
      <w:pPr>
        <w:tabs>
          <w:tab w:val="left" w:pos="-1701"/>
        </w:tabs>
        <w:spacing w:line="276" w:lineRule="auto"/>
        <w:jc w:val="both"/>
        <w:rPr>
          <w:sz w:val="24"/>
          <w:szCs w:val="24"/>
        </w:rPr>
      </w:pPr>
    </w:p>
    <w:p w:rsidR="00130BBB" w:rsidRPr="00740817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>Čl. 2</w:t>
      </w:r>
    </w:p>
    <w:p w:rsidR="00130BBB" w:rsidRPr="00740817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740817">
        <w:rPr>
          <w:szCs w:val="24"/>
        </w:rPr>
        <w:t>Příjmy fondu</w:t>
      </w:r>
    </w:p>
    <w:p w:rsidR="00130BBB" w:rsidRPr="0051323E" w:rsidRDefault="00130BBB" w:rsidP="00C2478C">
      <w:pPr>
        <w:numPr>
          <w:ilvl w:val="0"/>
          <w:numId w:val="17"/>
        </w:numPr>
        <w:tabs>
          <w:tab w:val="clear" w:pos="643"/>
          <w:tab w:val="left" w:pos="-1701"/>
          <w:tab w:val="num" w:pos="426"/>
        </w:tabs>
        <w:spacing w:line="276" w:lineRule="auto"/>
        <w:ind w:left="641" w:hanging="643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Příjmy </w:t>
      </w:r>
      <w:r w:rsidRPr="0051323E">
        <w:rPr>
          <w:sz w:val="24"/>
          <w:szCs w:val="24"/>
        </w:rPr>
        <w:t>fondu jsou</w:t>
      </w:r>
      <w:r w:rsidR="00FC5AE8" w:rsidRPr="0051323E">
        <w:rPr>
          <w:sz w:val="24"/>
          <w:szCs w:val="24"/>
        </w:rPr>
        <w:t xml:space="preserve"> tvořeny</w:t>
      </w:r>
    </w:p>
    <w:p w:rsidR="00130BBB" w:rsidRPr="0051323E" w:rsidRDefault="00D2610E" w:rsidP="008414D1">
      <w:pPr>
        <w:numPr>
          <w:ilvl w:val="0"/>
          <w:numId w:val="18"/>
        </w:numPr>
        <w:tabs>
          <w:tab w:val="left" w:pos="-170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peněžní</w:t>
      </w:r>
      <w:r w:rsidR="00FC5AE8" w:rsidRPr="0051323E">
        <w:rPr>
          <w:sz w:val="24"/>
          <w:szCs w:val="24"/>
        </w:rPr>
        <w:t>mi</w:t>
      </w:r>
      <w:r w:rsidRPr="0051323E">
        <w:rPr>
          <w:sz w:val="24"/>
          <w:szCs w:val="24"/>
        </w:rPr>
        <w:t xml:space="preserve"> </w:t>
      </w:r>
      <w:r w:rsidR="00130BBB" w:rsidRPr="0051323E">
        <w:rPr>
          <w:sz w:val="24"/>
          <w:szCs w:val="24"/>
        </w:rPr>
        <w:t>dary fyzických a právnických osob,</w:t>
      </w:r>
    </w:p>
    <w:p w:rsidR="00130BBB" w:rsidRPr="0051323E" w:rsidRDefault="00D2610E" w:rsidP="008414D1">
      <w:pPr>
        <w:numPr>
          <w:ilvl w:val="0"/>
          <w:numId w:val="18"/>
        </w:numPr>
        <w:tabs>
          <w:tab w:val="left" w:pos="-170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peněžní</w:t>
      </w:r>
      <w:r w:rsidR="00FC5AE8" w:rsidRPr="0051323E">
        <w:rPr>
          <w:sz w:val="24"/>
          <w:szCs w:val="24"/>
        </w:rPr>
        <w:t>mi</w:t>
      </w:r>
      <w:r w:rsidRPr="0051323E">
        <w:rPr>
          <w:sz w:val="24"/>
          <w:szCs w:val="24"/>
        </w:rPr>
        <w:t xml:space="preserve"> </w:t>
      </w:r>
      <w:r w:rsidR="00130BBB" w:rsidRPr="0051323E">
        <w:rPr>
          <w:sz w:val="24"/>
          <w:szCs w:val="24"/>
        </w:rPr>
        <w:t>prostředky z rozpočtu statutárního města Olomouce vložen</w:t>
      </w:r>
      <w:r w:rsidR="00FC5AE8" w:rsidRPr="0051323E">
        <w:rPr>
          <w:sz w:val="24"/>
          <w:szCs w:val="24"/>
        </w:rPr>
        <w:t>ými</w:t>
      </w:r>
      <w:r w:rsidR="00130BBB" w:rsidRPr="0051323E">
        <w:rPr>
          <w:sz w:val="24"/>
          <w:szCs w:val="24"/>
        </w:rPr>
        <w:t xml:space="preserve"> do fondu, </w:t>
      </w:r>
    </w:p>
    <w:p w:rsidR="00130BBB" w:rsidRPr="0051323E" w:rsidRDefault="00130BBB" w:rsidP="00CE207C">
      <w:pPr>
        <w:numPr>
          <w:ilvl w:val="0"/>
          <w:numId w:val="18"/>
        </w:numPr>
        <w:tabs>
          <w:tab w:val="left" w:pos="-1701"/>
        </w:tabs>
        <w:ind w:left="850" w:hanging="425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výnosy z přechodně uložených volných finančních zdrojů fondu</w:t>
      </w:r>
      <w:r w:rsidR="00CE207C" w:rsidRPr="0051323E">
        <w:rPr>
          <w:sz w:val="24"/>
          <w:szCs w:val="24"/>
        </w:rPr>
        <w:t>,</w:t>
      </w:r>
    </w:p>
    <w:p w:rsidR="00CE207C" w:rsidRPr="0051323E" w:rsidRDefault="00CE207C" w:rsidP="00CE207C">
      <w:pPr>
        <w:numPr>
          <w:ilvl w:val="0"/>
          <w:numId w:val="18"/>
        </w:numPr>
        <w:tabs>
          <w:tab w:val="left" w:pos="-1701"/>
        </w:tabs>
        <w:ind w:left="850" w:hanging="425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peněžními prostředky</w:t>
      </w:r>
      <w:r w:rsidR="00643FC8" w:rsidRPr="0051323E">
        <w:rPr>
          <w:sz w:val="24"/>
          <w:szCs w:val="24"/>
        </w:rPr>
        <w:t xml:space="preserve"> uhrazenými obviněným z přestupku dle</w:t>
      </w:r>
      <w:r w:rsidRPr="0051323E">
        <w:rPr>
          <w:sz w:val="24"/>
          <w:szCs w:val="24"/>
        </w:rPr>
        <w:t> dohod</w:t>
      </w:r>
      <w:r w:rsidR="00643FC8" w:rsidRPr="0051323E">
        <w:rPr>
          <w:sz w:val="24"/>
          <w:szCs w:val="24"/>
        </w:rPr>
        <w:t>y</w:t>
      </w:r>
      <w:r w:rsidRPr="0051323E">
        <w:rPr>
          <w:sz w:val="24"/>
          <w:szCs w:val="24"/>
        </w:rPr>
        <w:t xml:space="preserve"> o narovnání schválené Komisí pro projednávání přestupků SMOl.</w:t>
      </w:r>
    </w:p>
    <w:p w:rsidR="00CE207C" w:rsidRPr="0051323E" w:rsidRDefault="00CE207C" w:rsidP="00CE207C">
      <w:pPr>
        <w:tabs>
          <w:tab w:val="left" w:pos="-1701"/>
        </w:tabs>
        <w:ind w:left="850"/>
        <w:jc w:val="both"/>
        <w:rPr>
          <w:sz w:val="24"/>
          <w:szCs w:val="24"/>
        </w:rPr>
      </w:pPr>
    </w:p>
    <w:p w:rsidR="00130BBB" w:rsidRPr="0051323E" w:rsidRDefault="00130BBB" w:rsidP="00C2478C">
      <w:pPr>
        <w:numPr>
          <w:ilvl w:val="0"/>
          <w:numId w:val="17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Případné přírůstky stavu fondu se nestávají výnosem statutárního města Olomouce a musejí být beze</w:t>
      </w:r>
      <w:r w:rsidR="0058733A" w:rsidRPr="0051323E">
        <w:rPr>
          <w:sz w:val="24"/>
          <w:szCs w:val="24"/>
        </w:rPr>
        <w:t xml:space="preserve"> </w:t>
      </w:r>
      <w:r w:rsidRPr="0051323E">
        <w:rPr>
          <w:sz w:val="24"/>
          <w:szCs w:val="24"/>
        </w:rPr>
        <w:t>zbytku ponechány fondu k použití.</w:t>
      </w:r>
    </w:p>
    <w:p w:rsidR="00130BBB" w:rsidRPr="0051323E" w:rsidRDefault="00130BBB" w:rsidP="00C2478C">
      <w:pPr>
        <w:spacing w:line="276" w:lineRule="auto"/>
        <w:ind w:left="567"/>
        <w:jc w:val="both"/>
        <w:rPr>
          <w:sz w:val="24"/>
          <w:szCs w:val="24"/>
        </w:rPr>
      </w:pPr>
    </w:p>
    <w:p w:rsidR="00130BBB" w:rsidRPr="0051323E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51323E">
        <w:rPr>
          <w:b/>
          <w:sz w:val="24"/>
          <w:szCs w:val="24"/>
        </w:rPr>
        <w:t>Čl. 3</w:t>
      </w:r>
    </w:p>
    <w:p w:rsidR="00130BBB" w:rsidRPr="0051323E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51323E">
        <w:rPr>
          <w:szCs w:val="24"/>
        </w:rPr>
        <w:t>Výdaje fondu</w:t>
      </w:r>
    </w:p>
    <w:p w:rsidR="006E6B85" w:rsidRPr="0051323E" w:rsidRDefault="00A93577" w:rsidP="00C2478C">
      <w:pPr>
        <w:numPr>
          <w:ilvl w:val="0"/>
          <w:numId w:val="19"/>
        </w:numPr>
        <w:tabs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Prostředky fondu lze používat podle pravidel uvedených v tomto statutu </w:t>
      </w:r>
      <w:r w:rsidR="006C7DBB" w:rsidRPr="0051323E">
        <w:rPr>
          <w:sz w:val="24"/>
          <w:szCs w:val="24"/>
        </w:rPr>
        <w:t xml:space="preserve">a vyhlášených výzvách </w:t>
      </w:r>
      <w:r w:rsidRPr="0051323E">
        <w:rPr>
          <w:sz w:val="24"/>
          <w:szCs w:val="24"/>
        </w:rPr>
        <w:t>výhradn</w:t>
      </w:r>
      <w:r w:rsidR="00004EEC" w:rsidRPr="0051323E">
        <w:rPr>
          <w:sz w:val="24"/>
          <w:szCs w:val="24"/>
        </w:rPr>
        <w:t>ě</w:t>
      </w:r>
      <w:r w:rsidR="00A0694E" w:rsidRPr="0051323E">
        <w:rPr>
          <w:sz w:val="24"/>
          <w:szCs w:val="24"/>
        </w:rPr>
        <w:t xml:space="preserve"> pro poskytování účelových peněžních darů vybraným žadatelům</w:t>
      </w:r>
      <w:r w:rsidR="00004EEC" w:rsidRPr="0051323E">
        <w:rPr>
          <w:sz w:val="24"/>
          <w:szCs w:val="24"/>
        </w:rPr>
        <w:t xml:space="preserve"> </w:t>
      </w:r>
      <w:r w:rsidR="006E6B85" w:rsidRPr="0051323E">
        <w:rPr>
          <w:sz w:val="24"/>
          <w:szCs w:val="24"/>
        </w:rPr>
        <w:t xml:space="preserve">na účely stanovené v čl. 1 odst. 1 tohoto statutu. </w:t>
      </w:r>
    </w:p>
    <w:p w:rsidR="00066DA5" w:rsidRPr="0051323E" w:rsidRDefault="00066DA5" w:rsidP="008414D1">
      <w:pPr>
        <w:numPr>
          <w:ilvl w:val="0"/>
          <w:numId w:val="19"/>
        </w:numPr>
        <w:tabs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lastRenderedPageBreak/>
        <w:t xml:space="preserve">Poskytnutím </w:t>
      </w:r>
      <w:r w:rsidR="006E6B85" w:rsidRPr="0051323E">
        <w:rPr>
          <w:sz w:val="24"/>
          <w:szCs w:val="24"/>
        </w:rPr>
        <w:t>účelov</w:t>
      </w:r>
      <w:r w:rsidR="00E56335" w:rsidRPr="0051323E">
        <w:rPr>
          <w:sz w:val="24"/>
          <w:szCs w:val="24"/>
        </w:rPr>
        <w:t>ého</w:t>
      </w:r>
      <w:r w:rsidR="006E6B85" w:rsidRPr="0051323E">
        <w:rPr>
          <w:sz w:val="24"/>
          <w:szCs w:val="24"/>
        </w:rPr>
        <w:t xml:space="preserve"> peněžního daru</w:t>
      </w:r>
      <w:r w:rsidRPr="0051323E">
        <w:rPr>
          <w:sz w:val="24"/>
          <w:szCs w:val="24"/>
        </w:rPr>
        <w:t xml:space="preserve"> se rozumí bezhotovostní úhrada faktury </w:t>
      </w:r>
      <w:r w:rsidR="0079072B" w:rsidRPr="0051323E">
        <w:rPr>
          <w:sz w:val="24"/>
          <w:szCs w:val="24"/>
        </w:rPr>
        <w:t>nebo jiné výzvy k platbě z</w:t>
      </w:r>
      <w:r w:rsidRPr="0051323E">
        <w:rPr>
          <w:sz w:val="24"/>
          <w:szCs w:val="24"/>
        </w:rPr>
        <w:t>a dodávku služeb</w:t>
      </w:r>
      <w:r w:rsidR="00441E3B" w:rsidRPr="0051323E">
        <w:rPr>
          <w:sz w:val="24"/>
          <w:szCs w:val="24"/>
        </w:rPr>
        <w:t xml:space="preserve"> pro dítě nebo žáka</w:t>
      </w:r>
      <w:r w:rsidRPr="0051323E">
        <w:rPr>
          <w:sz w:val="24"/>
          <w:szCs w:val="24"/>
        </w:rPr>
        <w:t xml:space="preserve"> </w:t>
      </w:r>
      <w:r w:rsidR="00441E3B" w:rsidRPr="0051323E">
        <w:rPr>
          <w:sz w:val="24"/>
          <w:szCs w:val="24"/>
        </w:rPr>
        <w:t xml:space="preserve">vystavené poskytovatelem </w:t>
      </w:r>
      <w:r w:rsidR="00E04D8E" w:rsidRPr="00432220">
        <w:rPr>
          <w:sz w:val="24"/>
          <w:szCs w:val="24"/>
        </w:rPr>
        <w:t>služ</w:t>
      </w:r>
      <w:r w:rsidR="001C6FCF" w:rsidRPr="00432220">
        <w:rPr>
          <w:sz w:val="24"/>
          <w:szCs w:val="24"/>
        </w:rPr>
        <w:t>by</w:t>
      </w:r>
      <w:r w:rsidR="00E04D8E" w:rsidRPr="00432220">
        <w:rPr>
          <w:sz w:val="24"/>
          <w:szCs w:val="24"/>
        </w:rPr>
        <w:t xml:space="preserve"> podle čl. 1 odst. 1</w:t>
      </w:r>
      <w:r w:rsidR="00441E3B" w:rsidRPr="00432220">
        <w:rPr>
          <w:sz w:val="24"/>
          <w:szCs w:val="24"/>
        </w:rPr>
        <w:t>.</w:t>
      </w:r>
      <w:r w:rsidR="00441E3B" w:rsidRPr="0051323E">
        <w:rPr>
          <w:sz w:val="24"/>
          <w:szCs w:val="24"/>
        </w:rPr>
        <w:t xml:space="preserve"> Úhrada z prostředků fondu může být provedena pouze v částce schválené Radou města Olomouce.</w:t>
      </w:r>
      <w:r w:rsidR="006E6B85" w:rsidRPr="0051323E">
        <w:rPr>
          <w:sz w:val="24"/>
          <w:szCs w:val="24"/>
        </w:rPr>
        <w:t xml:space="preserve"> Účelem daru je </w:t>
      </w:r>
      <w:r w:rsidR="00E56335" w:rsidRPr="0051323E">
        <w:rPr>
          <w:sz w:val="24"/>
          <w:szCs w:val="24"/>
        </w:rPr>
        <w:t>přispět vybraným žadatelům na náklady</w:t>
      </w:r>
      <w:r w:rsidR="006E6B85" w:rsidRPr="0051323E">
        <w:rPr>
          <w:sz w:val="24"/>
          <w:szCs w:val="24"/>
        </w:rPr>
        <w:t>, které jim vzniknou v přímé souvislosti s</w:t>
      </w:r>
      <w:r w:rsidR="00E04D8E">
        <w:rPr>
          <w:sz w:val="24"/>
          <w:szCs w:val="24"/>
        </w:rPr>
        <w:t> </w:t>
      </w:r>
      <w:r w:rsidR="00E04D8E" w:rsidRPr="00432220">
        <w:rPr>
          <w:sz w:val="24"/>
          <w:szCs w:val="24"/>
        </w:rPr>
        <w:t>využitím služby podle čl. odst. 1 pro děti nebo žáka</w:t>
      </w:r>
      <w:r w:rsidR="00E56335" w:rsidRPr="0051323E">
        <w:rPr>
          <w:sz w:val="24"/>
          <w:szCs w:val="24"/>
        </w:rPr>
        <w:t xml:space="preserve"> a dále </w:t>
      </w:r>
      <w:r w:rsidR="008414D1" w:rsidRPr="0051323E">
        <w:rPr>
          <w:sz w:val="24"/>
          <w:szCs w:val="24"/>
        </w:rPr>
        <w:t>na náklady</w:t>
      </w:r>
      <w:r w:rsidR="00E56335" w:rsidRPr="0051323E">
        <w:rPr>
          <w:sz w:val="24"/>
          <w:szCs w:val="24"/>
        </w:rPr>
        <w:t xml:space="preserve"> </w:t>
      </w:r>
      <w:r w:rsidR="008414D1" w:rsidRPr="0051323E">
        <w:rPr>
          <w:sz w:val="24"/>
          <w:szCs w:val="24"/>
        </w:rPr>
        <w:t>související</w:t>
      </w:r>
      <w:r w:rsidR="00E56335" w:rsidRPr="0051323E">
        <w:rPr>
          <w:sz w:val="24"/>
          <w:szCs w:val="24"/>
        </w:rPr>
        <w:t xml:space="preserve"> s účastí dětí ve věku 5–18 let a jejich doprovodu na ozdravných léčebných a/nebo rehabilitačních pobytech</w:t>
      </w:r>
      <w:r w:rsidR="006E6B85" w:rsidRPr="0051323E">
        <w:rPr>
          <w:sz w:val="24"/>
          <w:szCs w:val="24"/>
        </w:rPr>
        <w:t xml:space="preserve">. </w:t>
      </w:r>
    </w:p>
    <w:p w:rsidR="00130BBB" w:rsidRPr="0051323E" w:rsidRDefault="00130BBB" w:rsidP="00C2478C">
      <w:pPr>
        <w:numPr>
          <w:ilvl w:val="0"/>
          <w:numId w:val="19"/>
        </w:numPr>
        <w:tabs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Výdajem fondu jsou též úhrady poskytované České spořitelně, a.s.</w:t>
      </w:r>
      <w:r w:rsidR="00D6668D" w:rsidRPr="0051323E">
        <w:rPr>
          <w:sz w:val="24"/>
          <w:szCs w:val="24"/>
        </w:rPr>
        <w:t>,</w:t>
      </w:r>
      <w:r w:rsidRPr="0051323E">
        <w:rPr>
          <w:sz w:val="24"/>
          <w:szCs w:val="24"/>
        </w:rPr>
        <w:t xml:space="preserve"> za zřízení a vedení </w:t>
      </w:r>
      <w:r w:rsidR="007A6B39" w:rsidRPr="0051323E">
        <w:rPr>
          <w:sz w:val="24"/>
          <w:szCs w:val="24"/>
        </w:rPr>
        <w:t xml:space="preserve">bankovního </w:t>
      </w:r>
      <w:r w:rsidRPr="0051323E">
        <w:rPr>
          <w:sz w:val="24"/>
          <w:szCs w:val="24"/>
        </w:rPr>
        <w:t>účtu</w:t>
      </w:r>
      <w:r w:rsidR="007A6B39" w:rsidRPr="0051323E">
        <w:rPr>
          <w:sz w:val="24"/>
          <w:szCs w:val="24"/>
        </w:rPr>
        <w:t xml:space="preserve"> fondu</w:t>
      </w:r>
      <w:r w:rsidRPr="0051323E">
        <w:rPr>
          <w:sz w:val="24"/>
          <w:szCs w:val="24"/>
        </w:rPr>
        <w:t>, dl</w:t>
      </w:r>
      <w:r w:rsidR="00E6543C" w:rsidRPr="0051323E">
        <w:rPr>
          <w:sz w:val="24"/>
          <w:szCs w:val="24"/>
        </w:rPr>
        <w:t xml:space="preserve">e </w:t>
      </w:r>
      <w:r w:rsidR="00D6668D" w:rsidRPr="0051323E">
        <w:rPr>
          <w:sz w:val="24"/>
          <w:szCs w:val="24"/>
        </w:rPr>
        <w:t>č</w:t>
      </w:r>
      <w:r w:rsidR="00E6543C" w:rsidRPr="0051323E">
        <w:rPr>
          <w:sz w:val="24"/>
          <w:szCs w:val="24"/>
        </w:rPr>
        <w:t xml:space="preserve">l. 1 odst. 3). </w:t>
      </w:r>
      <w:r w:rsidRPr="0051323E">
        <w:rPr>
          <w:sz w:val="24"/>
          <w:szCs w:val="24"/>
        </w:rPr>
        <w:t xml:space="preserve">                    </w:t>
      </w:r>
    </w:p>
    <w:p w:rsidR="00130BBB" w:rsidRPr="0051323E" w:rsidRDefault="00130BBB" w:rsidP="00C2478C">
      <w:pPr>
        <w:spacing w:line="276" w:lineRule="auto"/>
        <w:jc w:val="center"/>
        <w:rPr>
          <w:sz w:val="24"/>
          <w:szCs w:val="24"/>
        </w:rPr>
      </w:pPr>
    </w:p>
    <w:p w:rsidR="00130BBB" w:rsidRPr="0051323E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51323E">
        <w:rPr>
          <w:b/>
          <w:sz w:val="24"/>
          <w:szCs w:val="24"/>
        </w:rPr>
        <w:t>Čl. 4</w:t>
      </w:r>
    </w:p>
    <w:p w:rsidR="00626A16" w:rsidRPr="0051323E" w:rsidRDefault="00626A16" w:rsidP="00C2478C">
      <w:pPr>
        <w:spacing w:after="120" w:line="276" w:lineRule="auto"/>
        <w:jc w:val="center"/>
        <w:rPr>
          <w:b/>
          <w:sz w:val="24"/>
          <w:szCs w:val="24"/>
        </w:rPr>
      </w:pPr>
      <w:r w:rsidRPr="0051323E">
        <w:rPr>
          <w:b/>
          <w:sz w:val="24"/>
          <w:szCs w:val="24"/>
        </w:rPr>
        <w:t>Komise fondu</w:t>
      </w:r>
    </w:p>
    <w:p w:rsidR="00AC46FF" w:rsidRPr="0051323E" w:rsidRDefault="00AC46FF" w:rsidP="00C2478C">
      <w:pPr>
        <w:numPr>
          <w:ilvl w:val="0"/>
          <w:numId w:val="22"/>
        </w:numPr>
        <w:tabs>
          <w:tab w:val="clear" w:pos="643"/>
          <w:tab w:val="left" w:pos="-156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Zřizuje se</w:t>
      </w:r>
      <w:r w:rsidR="009165AE" w:rsidRPr="0051323E">
        <w:rPr>
          <w:sz w:val="24"/>
          <w:szCs w:val="24"/>
        </w:rPr>
        <w:t xml:space="preserve"> tříčlenná</w:t>
      </w:r>
      <w:r w:rsidRPr="0051323E">
        <w:rPr>
          <w:sz w:val="24"/>
          <w:szCs w:val="24"/>
        </w:rPr>
        <w:t xml:space="preserve"> komise fondu. Rada města Olomouce jmenuje jejího předsedu, místopředsedu a tajemníka. Komise fondu připravuje návrh na podporu vybraných žadatelů </w:t>
      </w:r>
      <w:r w:rsidR="006A46C5" w:rsidRPr="0051323E">
        <w:rPr>
          <w:sz w:val="24"/>
          <w:szCs w:val="24"/>
        </w:rPr>
        <w:t>Radě města Olomouce</w:t>
      </w:r>
      <w:r w:rsidRPr="0051323E">
        <w:rPr>
          <w:sz w:val="24"/>
          <w:szCs w:val="24"/>
        </w:rPr>
        <w:t>.</w:t>
      </w:r>
    </w:p>
    <w:p w:rsidR="00AC46FF" w:rsidRPr="0051323E" w:rsidRDefault="00AC46FF" w:rsidP="00C2478C">
      <w:pPr>
        <w:numPr>
          <w:ilvl w:val="0"/>
          <w:numId w:val="22"/>
        </w:numPr>
        <w:tabs>
          <w:tab w:val="clear" w:pos="643"/>
          <w:tab w:val="left" w:pos="-156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Tajemník komise ve spolupráci s odborem školství a odborem sociálních věcí M</w:t>
      </w:r>
      <w:r w:rsidR="00C55F55" w:rsidRPr="0051323E">
        <w:rPr>
          <w:sz w:val="24"/>
          <w:szCs w:val="24"/>
        </w:rPr>
        <w:t>agistrátu města Olomouce</w:t>
      </w:r>
      <w:r w:rsidRPr="0051323E">
        <w:rPr>
          <w:sz w:val="24"/>
          <w:szCs w:val="24"/>
        </w:rPr>
        <w:t xml:space="preserve"> zpracovává podklady žadatelů pro jednání komise. </w:t>
      </w:r>
    </w:p>
    <w:p w:rsidR="0053133B" w:rsidRPr="0051323E" w:rsidRDefault="003D35C9" w:rsidP="00C2478C">
      <w:pPr>
        <w:numPr>
          <w:ilvl w:val="0"/>
          <w:numId w:val="22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Schůze</w:t>
      </w:r>
      <w:r w:rsidR="00C55F55" w:rsidRPr="0051323E">
        <w:rPr>
          <w:sz w:val="24"/>
          <w:szCs w:val="24"/>
        </w:rPr>
        <w:t xml:space="preserve"> k</w:t>
      </w:r>
      <w:r w:rsidR="00626A16" w:rsidRPr="0051323E">
        <w:rPr>
          <w:sz w:val="24"/>
          <w:szCs w:val="24"/>
        </w:rPr>
        <w:t xml:space="preserve">omise fondu </w:t>
      </w:r>
      <w:r w:rsidR="00C55F55" w:rsidRPr="0051323E">
        <w:rPr>
          <w:sz w:val="24"/>
          <w:szCs w:val="24"/>
        </w:rPr>
        <w:t xml:space="preserve">se konají </w:t>
      </w:r>
      <w:r w:rsidR="002D4ECA" w:rsidRPr="0051323E">
        <w:rPr>
          <w:sz w:val="24"/>
          <w:szCs w:val="24"/>
        </w:rPr>
        <w:t xml:space="preserve">podle potřeby, </w:t>
      </w:r>
      <w:r w:rsidR="00E67747" w:rsidRPr="0051323E">
        <w:rPr>
          <w:sz w:val="24"/>
          <w:szCs w:val="24"/>
        </w:rPr>
        <w:t>zpravidla jednou měsíčně.</w:t>
      </w:r>
      <w:r w:rsidR="002D4ECA" w:rsidRPr="0051323E">
        <w:rPr>
          <w:sz w:val="24"/>
          <w:szCs w:val="24"/>
        </w:rPr>
        <w:t xml:space="preserve"> </w:t>
      </w:r>
      <w:r w:rsidR="00E67747" w:rsidRPr="0051323E">
        <w:rPr>
          <w:sz w:val="24"/>
          <w:szCs w:val="24"/>
        </w:rPr>
        <w:t>S</w:t>
      </w:r>
      <w:r w:rsidR="002D4ECA" w:rsidRPr="0051323E">
        <w:rPr>
          <w:sz w:val="24"/>
          <w:szCs w:val="24"/>
        </w:rPr>
        <w:t>chůze svolává tajemník komise.</w:t>
      </w:r>
      <w:r w:rsidR="00626A16" w:rsidRPr="0051323E">
        <w:rPr>
          <w:sz w:val="24"/>
          <w:szCs w:val="24"/>
        </w:rPr>
        <w:t xml:space="preserve"> </w:t>
      </w:r>
      <w:r w:rsidR="0053133B" w:rsidRPr="0051323E">
        <w:rPr>
          <w:sz w:val="24"/>
          <w:szCs w:val="24"/>
        </w:rPr>
        <w:t> Kromě členů komise se jich mohou jako hosté zúčastnit právnické i fyzické osoby, které fondu darovaly příspěvek</w:t>
      </w:r>
      <w:r w:rsidR="00E67747" w:rsidRPr="0051323E">
        <w:rPr>
          <w:sz w:val="24"/>
          <w:szCs w:val="24"/>
        </w:rPr>
        <w:t>, a členové volených orgánů statutárního města Olomouce</w:t>
      </w:r>
      <w:r w:rsidR="0053133B" w:rsidRPr="0051323E">
        <w:rPr>
          <w:sz w:val="24"/>
          <w:szCs w:val="24"/>
        </w:rPr>
        <w:t>. V případě zájmu o účast o tom předem informují tajemníka komise.</w:t>
      </w:r>
    </w:p>
    <w:p w:rsidR="00E2522A" w:rsidRPr="0051323E" w:rsidRDefault="00E2522A" w:rsidP="00C2478C">
      <w:pPr>
        <w:numPr>
          <w:ilvl w:val="0"/>
          <w:numId w:val="22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Komise posuzuje shodu žádosti se statutem fondu, s podmínkami vyhlášených výzev a účelnost poskytnutí </w:t>
      </w:r>
      <w:r w:rsidR="000E568D" w:rsidRPr="0051323E">
        <w:rPr>
          <w:sz w:val="24"/>
          <w:szCs w:val="24"/>
        </w:rPr>
        <w:t>daru</w:t>
      </w:r>
      <w:r w:rsidRPr="0051323E">
        <w:rPr>
          <w:sz w:val="24"/>
          <w:szCs w:val="24"/>
        </w:rPr>
        <w:t xml:space="preserve"> konkrétnímu žadateli.</w:t>
      </w:r>
    </w:p>
    <w:p w:rsidR="00626A16" w:rsidRPr="0051323E" w:rsidRDefault="002D4ECA" w:rsidP="00C2478C">
      <w:pPr>
        <w:numPr>
          <w:ilvl w:val="0"/>
          <w:numId w:val="22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K</w:t>
      </w:r>
      <w:r w:rsidR="00695D81" w:rsidRPr="0051323E">
        <w:rPr>
          <w:sz w:val="24"/>
          <w:szCs w:val="24"/>
        </w:rPr>
        <w:t>omise fondu projednává a předkládá každoročně Radě města Olomouce zprávu o hospodaření fondu za předchozí rok. Tuto zprávu také tajemník komise zasílá právnickým a fyzickým osobám, které přispěly do fondu.</w:t>
      </w:r>
    </w:p>
    <w:p w:rsidR="00D55F0C" w:rsidRPr="0051323E" w:rsidRDefault="00D55F0C" w:rsidP="00D55F0C">
      <w:pPr>
        <w:spacing w:line="276" w:lineRule="auto"/>
        <w:rPr>
          <w:b/>
          <w:sz w:val="24"/>
          <w:szCs w:val="24"/>
        </w:rPr>
      </w:pPr>
    </w:p>
    <w:p w:rsidR="00E2522A" w:rsidRPr="0051323E" w:rsidRDefault="00D55F0C" w:rsidP="00D55F0C">
      <w:pPr>
        <w:spacing w:line="276" w:lineRule="auto"/>
        <w:jc w:val="center"/>
        <w:rPr>
          <w:b/>
          <w:sz w:val="24"/>
          <w:szCs w:val="24"/>
        </w:rPr>
      </w:pPr>
      <w:r w:rsidRPr="0051323E">
        <w:rPr>
          <w:b/>
          <w:sz w:val="24"/>
          <w:szCs w:val="24"/>
        </w:rPr>
        <w:t>Čl. 5</w:t>
      </w:r>
    </w:p>
    <w:p w:rsidR="00D55F0C" w:rsidRPr="0051323E" w:rsidRDefault="00D55F0C" w:rsidP="00D55F0C">
      <w:pPr>
        <w:pStyle w:val="Nadpis7"/>
        <w:spacing w:after="120" w:line="276" w:lineRule="auto"/>
        <w:jc w:val="center"/>
        <w:rPr>
          <w:szCs w:val="24"/>
        </w:rPr>
      </w:pPr>
      <w:r w:rsidRPr="0051323E">
        <w:rPr>
          <w:szCs w:val="24"/>
        </w:rPr>
        <w:t>Podmínky pro žadatele</w:t>
      </w:r>
    </w:p>
    <w:p w:rsidR="00D55F0C" w:rsidRPr="0051323E" w:rsidRDefault="00D55F0C" w:rsidP="00D55F0C">
      <w:pPr>
        <w:numPr>
          <w:ilvl w:val="0"/>
          <w:numId w:val="20"/>
        </w:numPr>
        <w:tabs>
          <w:tab w:val="clear" w:pos="643"/>
        </w:tabs>
        <w:spacing w:line="276" w:lineRule="auto"/>
        <w:ind w:left="425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Žadateli o </w:t>
      </w:r>
      <w:r w:rsidR="009165AE" w:rsidRPr="0051323E">
        <w:rPr>
          <w:sz w:val="24"/>
          <w:szCs w:val="24"/>
        </w:rPr>
        <w:t>účelově vázaný peněžní dar</w:t>
      </w:r>
      <w:r w:rsidRPr="0051323E">
        <w:rPr>
          <w:sz w:val="24"/>
          <w:szCs w:val="24"/>
        </w:rPr>
        <w:t xml:space="preserve"> z fondu mohou být </w:t>
      </w:r>
      <w:r w:rsidR="009165AE" w:rsidRPr="0051323E">
        <w:rPr>
          <w:sz w:val="24"/>
          <w:szCs w:val="24"/>
        </w:rPr>
        <w:t>pouze</w:t>
      </w:r>
    </w:p>
    <w:p w:rsidR="00D55F0C" w:rsidRPr="0051323E" w:rsidRDefault="00D55F0C" w:rsidP="00D55F0C">
      <w:pPr>
        <w:spacing w:line="276" w:lineRule="auto"/>
        <w:ind w:left="425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a) zákonní zástupci nebo osoby odpovědné za výchovu dětí ve věku 5–18 let účastnících se předškolního, základního nebo středního vzdělávání,</w:t>
      </w:r>
      <w:r w:rsidRPr="00BC6BE9">
        <w:rPr>
          <w:vertAlign w:val="superscript"/>
        </w:rPr>
        <w:footnoteReference w:id="1"/>
      </w:r>
    </w:p>
    <w:p w:rsidR="00D55F0C" w:rsidRPr="0051323E" w:rsidRDefault="00D55F0C" w:rsidP="009B6B9B">
      <w:pPr>
        <w:spacing w:line="276" w:lineRule="auto"/>
        <w:ind w:left="425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b) žáci ve věku 18–19 let včetně účastnící se středního vzdělávání formou denní docházky</w:t>
      </w:r>
      <w:r w:rsidR="009165AE" w:rsidRPr="0051323E">
        <w:rPr>
          <w:sz w:val="24"/>
          <w:szCs w:val="24"/>
        </w:rPr>
        <w:t>,</w:t>
      </w:r>
      <w:r w:rsidR="009B6B9B">
        <w:rPr>
          <w:sz w:val="24"/>
          <w:szCs w:val="24"/>
        </w:rPr>
        <w:t xml:space="preserve"> </w:t>
      </w:r>
      <w:r w:rsidR="009165AE" w:rsidRPr="0051323E">
        <w:rPr>
          <w:sz w:val="24"/>
          <w:szCs w:val="24"/>
        </w:rPr>
        <w:t xml:space="preserve">a to </w:t>
      </w:r>
      <w:r w:rsidRPr="0051323E">
        <w:rPr>
          <w:sz w:val="24"/>
          <w:szCs w:val="24"/>
        </w:rPr>
        <w:t xml:space="preserve">za předpokladu, že tyto děti nebo žáci mají místo trvalého pobytu na území města Olomouce nebo plní školní docházku ve školách na území města Olomouce. </w:t>
      </w:r>
    </w:p>
    <w:p w:rsidR="00D55F0C" w:rsidRPr="0051323E" w:rsidRDefault="00D55F0C" w:rsidP="00D55F0C">
      <w:pPr>
        <w:numPr>
          <w:ilvl w:val="0"/>
          <w:numId w:val="20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Termíny, v nichž je nutno podat žádost, a další podmínky a náležitosti podání žádosti se zveřejňují ve výzvě publikované na webových stránkách statutárního města Olomouce, na jeho úřední desce, prostřednictvím škol a dalšími obvyklými způsoby Zároveň se </w:t>
      </w:r>
      <w:r w:rsidRPr="0051323E">
        <w:rPr>
          <w:sz w:val="24"/>
          <w:szCs w:val="24"/>
        </w:rPr>
        <w:lastRenderedPageBreak/>
        <w:t xml:space="preserve">zveřejňují formuláře žádostí, které jsou také k dispozici na pracovištích odboru sociálních věcí a odboru školství Magistrátu města Olomouce. </w:t>
      </w:r>
    </w:p>
    <w:p w:rsidR="00512393" w:rsidRPr="00BD3994" w:rsidRDefault="00D55F0C" w:rsidP="00512393">
      <w:pPr>
        <w:numPr>
          <w:ilvl w:val="0"/>
          <w:numId w:val="20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D3994">
        <w:rPr>
          <w:sz w:val="24"/>
          <w:szCs w:val="24"/>
        </w:rPr>
        <w:t xml:space="preserve">Žadatelé k žádosti doloží oznámení </w:t>
      </w:r>
      <w:r w:rsidR="00F5358A" w:rsidRPr="00BD3994">
        <w:rPr>
          <w:sz w:val="24"/>
          <w:szCs w:val="24"/>
        </w:rPr>
        <w:t xml:space="preserve">nebo výpis </w:t>
      </w:r>
      <w:r w:rsidRPr="00BD3994">
        <w:rPr>
          <w:sz w:val="24"/>
          <w:szCs w:val="24"/>
        </w:rPr>
        <w:t xml:space="preserve">Úřadu práce ČR o přiznání </w:t>
      </w:r>
      <w:r w:rsidR="00F5358A" w:rsidRPr="00BD3994">
        <w:rPr>
          <w:sz w:val="24"/>
          <w:szCs w:val="24"/>
        </w:rPr>
        <w:t xml:space="preserve">nebo pobírání </w:t>
      </w:r>
      <w:r w:rsidRPr="00BD3994">
        <w:rPr>
          <w:sz w:val="24"/>
          <w:szCs w:val="24"/>
        </w:rPr>
        <w:t>přídavku na dítě</w:t>
      </w:r>
      <w:r w:rsidR="00EA7E8C" w:rsidRPr="00BD3994">
        <w:rPr>
          <w:sz w:val="24"/>
          <w:szCs w:val="24"/>
        </w:rPr>
        <w:t xml:space="preserve"> </w:t>
      </w:r>
      <w:r w:rsidR="00F5358A" w:rsidRPr="00BD3994">
        <w:rPr>
          <w:sz w:val="24"/>
          <w:szCs w:val="24"/>
        </w:rPr>
        <w:t xml:space="preserve">- </w:t>
      </w:r>
      <w:r w:rsidR="00EA7E8C" w:rsidRPr="00BD3994">
        <w:rPr>
          <w:sz w:val="24"/>
          <w:szCs w:val="24"/>
        </w:rPr>
        <w:t xml:space="preserve">oznámení </w:t>
      </w:r>
      <w:r w:rsidR="00F5358A" w:rsidRPr="00BD3994">
        <w:rPr>
          <w:sz w:val="24"/>
          <w:szCs w:val="24"/>
        </w:rPr>
        <w:t>a</w:t>
      </w:r>
      <w:r w:rsidR="00EA7E8C" w:rsidRPr="00BD3994">
        <w:rPr>
          <w:sz w:val="24"/>
          <w:szCs w:val="24"/>
        </w:rPr>
        <w:t xml:space="preserve"> výpis nesmí být starší než 3 měsíce</w:t>
      </w:r>
      <w:r w:rsidRPr="00BD3994">
        <w:rPr>
          <w:sz w:val="24"/>
          <w:szCs w:val="24"/>
        </w:rPr>
        <w:t xml:space="preserve">, nebo doklady potvrzující výši </w:t>
      </w:r>
      <w:r w:rsidR="007E59BF" w:rsidRPr="00BD3994">
        <w:rPr>
          <w:sz w:val="24"/>
          <w:szCs w:val="24"/>
        </w:rPr>
        <w:t xml:space="preserve">všech </w:t>
      </w:r>
      <w:r w:rsidRPr="00BD3994">
        <w:rPr>
          <w:sz w:val="24"/>
          <w:szCs w:val="24"/>
        </w:rPr>
        <w:t>příjmů domácnosti</w:t>
      </w:r>
      <w:r w:rsidR="007E59BF" w:rsidRPr="00BD3994">
        <w:rPr>
          <w:sz w:val="24"/>
          <w:szCs w:val="24"/>
        </w:rPr>
        <w:t xml:space="preserve"> rozhodných pro nárok na dávky</w:t>
      </w:r>
      <w:r w:rsidRPr="00BD3994">
        <w:rPr>
          <w:sz w:val="24"/>
          <w:szCs w:val="24"/>
        </w:rPr>
        <w:t xml:space="preserve"> (tj. osob žijících s žadateli ve společné domácnosti)</w:t>
      </w:r>
      <w:r w:rsidRPr="00BD3994">
        <w:rPr>
          <w:rStyle w:val="Znakapoznpodarou"/>
          <w:sz w:val="24"/>
          <w:szCs w:val="24"/>
        </w:rPr>
        <w:footnoteReference w:id="2"/>
      </w:r>
      <w:r w:rsidRPr="00BD3994">
        <w:rPr>
          <w:sz w:val="24"/>
          <w:szCs w:val="24"/>
        </w:rPr>
        <w:t xml:space="preserve"> a </w:t>
      </w:r>
      <w:r w:rsidR="00A84E5B" w:rsidRPr="00BD3994">
        <w:rPr>
          <w:sz w:val="24"/>
          <w:szCs w:val="24"/>
        </w:rPr>
        <w:t>uvedou předpokládanou výši a účel požadovaného daru.</w:t>
      </w:r>
    </w:p>
    <w:p w:rsidR="00D55F0C" w:rsidRPr="00BD3994" w:rsidRDefault="00D55F0C" w:rsidP="00D55F0C">
      <w:pPr>
        <w:numPr>
          <w:ilvl w:val="0"/>
          <w:numId w:val="20"/>
        </w:numPr>
        <w:tabs>
          <w:tab w:val="clear" w:pos="643"/>
        </w:tabs>
        <w:spacing w:line="276" w:lineRule="auto"/>
        <w:ind w:left="425" w:hanging="425"/>
        <w:jc w:val="both"/>
        <w:rPr>
          <w:sz w:val="24"/>
          <w:szCs w:val="24"/>
        </w:rPr>
      </w:pPr>
      <w:r w:rsidRPr="00BD3994">
        <w:rPr>
          <w:sz w:val="24"/>
          <w:szCs w:val="24"/>
        </w:rPr>
        <w:t>Z posuzování bude z formálních důvodů vyřazena žádost</w:t>
      </w:r>
    </w:p>
    <w:p w:rsidR="00D55F0C" w:rsidRPr="00BD3994" w:rsidRDefault="00D55F0C" w:rsidP="00D55F0C">
      <w:pPr>
        <w:pStyle w:val="Odstavecseseznamem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BD3994">
        <w:rPr>
          <w:sz w:val="24"/>
          <w:szCs w:val="24"/>
        </w:rPr>
        <w:t xml:space="preserve">žadatele, jehož domácnost přesáhne celkové měsíční příjmy rozhodné pro nárok na přídavek na dítě, </w:t>
      </w:r>
    </w:p>
    <w:p w:rsidR="00D55F0C" w:rsidRPr="00BD3994" w:rsidRDefault="00D55F0C" w:rsidP="007E59BF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 w:rsidRPr="00BD3994">
        <w:rPr>
          <w:sz w:val="24"/>
          <w:szCs w:val="24"/>
        </w:rPr>
        <w:t>žadatele, který k žádosti nedoloží všechny povinné přílohy</w:t>
      </w:r>
      <w:r w:rsidR="007E59BF" w:rsidRPr="00BD3994">
        <w:rPr>
          <w:sz w:val="24"/>
          <w:szCs w:val="24"/>
        </w:rPr>
        <w:t xml:space="preserve"> dle čl. 5 odst. 3 a uvedené v žádosti </w:t>
      </w:r>
      <w:r w:rsidR="007E59BF" w:rsidRPr="00BD3994">
        <w:rPr>
          <w:bCs/>
          <w:sz w:val="24"/>
          <w:szCs w:val="24"/>
        </w:rPr>
        <w:t>o poskytnutí účelového daru z Fondu pomoci olomouckým dětem</w:t>
      </w:r>
    </w:p>
    <w:p w:rsidR="007E59BF" w:rsidRPr="007E59BF" w:rsidRDefault="007E59BF" w:rsidP="007E59BF">
      <w:pPr>
        <w:pStyle w:val="Odstavecseseznamem"/>
        <w:ind w:left="785"/>
        <w:jc w:val="both"/>
        <w:rPr>
          <w:sz w:val="24"/>
          <w:szCs w:val="24"/>
        </w:rPr>
      </w:pPr>
    </w:p>
    <w:p w:rsidR="00D55F0C" w:rsidRDefault="00D55F0C" w:rsidP="007E59BF">
      <w:pPr>
        <w:ind w:left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Tajemník komise bezodkladně vyrozumí žadatele, jehož žádost byla z formálních důvodů vyřazena z posuzování.</w:t>
      </w:r>
    </w:p>
    <w:p w:rsidR="007E59BF" w:rsidRPr="0051323E" w:rsidRDefault="007E59BF" w:rsidP="007E59BF">
      <w:pPr>
        <w:ind w:left="426"/>
        <w:jc w:val="both"/>
        <w:rPr>
          <w:sz w:val="24"/>
          <w:szCs w:val="24"/>
        </w:rPr>
      </w:pPr>
    </w:p>
    <w:p w:rsidR="00D55F0C" w:rsidRPr="0051323E" w:rsidRDefault="00D55F0C" w:rsidP="00D55F0C">
      <w:pPr>
        <w:numPr>
          <w:ilvl w:val="0"/>
          <w:numId w:val="20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Žádosti lze podávat průběžně za podmínek podle vyhlášené výzvy</w:t>
      </w:r>
      <w:r w:rsidR="00273831" w:rsidRPr="0051323E">
        <w:rPr>
          <w:sz w:val="24"/>
          <w:szCs w:val="24"/>
        </w:rPr>
        <w:t xml:space="preserve">, dokud není vyčerpána peněžní částka </w:t>
      </w:r>
      <w:r w:rsidR="00740817" w:rsidRPr="0051323E">
        <w:rPr>
          <w:sz w:val="24"/>
          <w:szCs w:val="24"/>
        </w:rPr>
        <w:t xml:space="preserve">schválená RMO </w:t>
      </w:r>
      <w:r w:rsidR="00273831" w:rsidRPr="0051323E">
        <w:rPr>
          <w:sz w:val="24"/>
          <w:szCs w:val="24"/>
        </w:rPr>
        <w:t>k rozdělení v příslušném kalendářním roce</w:t>
      </w:r>
      <w:r w:rsidRPr="0051323E">
        <w:rPr>
          <w:sz w:val="24"/>
          <w:szCs w:val="24"/>
        </w:rPr>
        <w:t xml:space="preserve">. Maximální výše </w:t>
      </w:r>
      <w:r w:rsidR="005D6C9D" w:rsidRPr="0051323E">
        <w:rPr>
          <w:sz w:val="24"/>
          <w:szCs w:val="24"/>
        </w:rPr>
        <w:t>daru</w:t>
      </w:r>
      <w:r w:rsidRPr="0051323E">
        <w:rPr>
          <w:sz w:val="24"/>
          <w:szCs w:val="24"/>
        </w:rPr>
        <w:t xml:space="preserve"> </w:t>
      </w:r>
      <w:r w:rsidR="005D6C9D" w:rsidRPr="0051323E">
        <w:rPr>
          <w:sz w:val="24"/>
          <w:szCs w:val="24"/>
        </w:rPr>
        <w:t>pro</w:t>
      </w:r>
      <w:r w:rsidRPr="0051323E">
        <w:rPr>
          <w:sz w:val="24"/>
          <w:szCs w:val="24"/>
        </w:rPr>
        <w:t xml:space="preserve"> jedno podpořené dítě nebo žáka </w:t>
      </w:r>
      <w:r w:rsidR="00A24404" w:rsidRPr="0051323E">
        <w:rPr>
          <w:sz w:val="24"/>
          <w:szCs w:val="24"/>
        </w:rPr>
        <w:t>v rámci jedné výzvy</w:t>
      </w:r>
      <w:r w:rsidR="00432220">
        <w:rPr>
          <w:sz w:val="24"/>
          <w:szCs w:val="24"/>
        </w:rPr>
        <w:t xml:space="preserve"> je stanovena na 5 000 </w:t>
      </w:r>
      <w:r w:rsidRPr="0051323E">
        <w:rPr>
          <w:sz w:val="24"/>
          <w:szCs w:val="24"/>
        </w:rPr>
        <w:t>Kč, v mimořádném případě (např. dítě nebo žák se zdravotním postižením s přiznaným příspěvkem na péči v nejméně I. stupni závislosti, úmrtí rodiče v rodině, dítě nebo žák v náhradní rodinné péči</w:t>
      </w:r>
      <w:r w:rsidR="00DD2DAA" w:rsidRPr="00BD3994">
        <w:rPr>
          <w:sz w:val="24"/>
          <w:szCs w:val="24"/>
        </w:rPr>
        <w:t>, vše</w:t>
      </w:r>
      <w:r w:rsidR="00EA7E8C" w:rsidRPr="00BD3994">
        <w:rPr>
          <w:sz w:val="24"/>
          <w:szCs w:val="24"/>
        </w:rPr>
        <w:t xml:space="preserve"> doložené příslušným dokladem</w:t>
      </w:r>
      <w:r w:rsidRPr="00BD3994">
        <w:rPr>
          <w:sz w:val="24"/>
          <w:szCs w:val="24"/>
        </w:rPr>
        <w:t xml:space="preserve">) může </w:t>
      </w:r>
      <w:r w:rsidRPr="0051323E">
        <w:rPr>
          <w:sz w:val="24"/>
          <w:szCs w:val="24"/>
        </w:rPr>
        <w:t xml:space="preserve">Rada města Olomouce rozhodnout o poskytnutí </w:t>
      </w:r>
      <w:r w:rsidR="005D6C9D" w:rsidRPr="0051323E">
        <w:rPr>
          <w:sz w:val="24"/>
          <w:szCs w:val="24"/>
        </w:rPr>
        <w:t>daru</w:t>
      </w:r>
      <w:r w:rsidRPr="0051323E">
        <w:rPr>
          <w:sz w:val="24"/>
          <w:szCs w:val="24"/>
        </w:rPr>
        <w:t xml:space="preserve"> ve výši do 10 </w:t>
      </w:r>
      <w:r w:rsidR="00C514B2">
        <w:rPr>
          <w:sz w:val="24"/>
          <w:szCs w:val="24"/>
        </w:rPr>
        <w:t>000 Kč</w:t>
      </w:r>
      <w:r w:rsidR="00A24404" w:rsidRPr="0051323E">
        <w:rPr>
          <w:sz w:val="24"/>
          <w:szCs w:val="24"/>
        </w:rPr>
        <w:t>.</w:t>
      </w:r>
    </w:p>
    <w:p w:rsidR="00D55F0C" w:rsidRPr="0051323E" w:rsidRDefault="00D55F0C" w:rsidP="00D55F0C">
      <w:pPr>
        <w:numPr>
          <w:ilvl w:val="0"/>
          <w:numId w:val="20"/>
        </w:numPr>
        <w:tabs>
          <w:tab w:val="clear" w:pos="643"/>
        </w:tabs>
        <w:spacing w:after="120" w:line="276" w:lineRule="auto"/>
        <w:ind w:left="425" w:hanging="425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Žádosti podané písemnou formou přijímá odbor školství Magistrátu města Olomouce, a to prostřednictvím podatelny, osobně na sekretariátu odboru, poštovní nebo elektronickou zásilkou. </w:t>
      </w:r>
    </w:p>
    <w:p w:rsidR="00D55F0C" w:rsidRPr="0051323E" w:rsidRDefault="00D55F0C" w:rsidP="00C2478C">
      <w:pPr>
        <w:spacing w:line="276" w:lineRule="auto"/>
        <w:rPr>
          <w:b/>
          <w:sz w:val="24"/>
          <w:szCs w:val="24"/>
        </w:rPr>
      </w:pPr>
    </w:p>
    <w:p w:rsidR="00626A16" w:rsidRPr="0051323E" w:rsidRDefault="00626A16" w:rsidP="00C2478C">
      <w:pPr>
        <w:spacing w:line="276" w:lineRule="auto"/>
        <w:jc w:val="center"/>
        <w:rPr>
          <w:b/>
          <w:sz w:val="24"/>
          <w:szCs w:val="24"/>
        </w:rPr>
      </w:pPr>
      <w:r w:rsidRPr="0051323E">
        <w:rPr>
          <w:b/>
          <w:sz w:val="24"/>
          <w:szCs w:val="24"/>
        </w:rPr>
        <w:t>Čl. 6</w:t>
      </w:r>
    </w:p>
    <w:p w:rsidR="00130BBB" w:rsidRPr="0051323E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51323E">
        <w:rPr>
          <w:szCs w:val="24"/>
        </w:rPr>
        <w:t>Výběr žadatelů</w:t>
      </w:r>
    </w:p>
    <w:p w:rsidR="00130BBB" w:rsidRPr="0051323E" w:rsidRDefault="00130BBB" w:rsidP="00C2478C">
      <w:pPr>
        <w:numPr>
          <w:ilvl w:val="0"/>
          <w:numId w:val="23"/>
        </w:numPr>
        <w:tabs>
          <w:tab w:val="clear" w:pos="643"/>
          <w:tab w:val="left" w:pos="-1560"/>
        </w:tabs>
        <w:spacing w:after="120" w:line="276" w:lineRule="auto"/>
        <w:ind w:left="425" w:hanging="425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Žadatelé, </w:t>
      </w:r>
      <w:r w:rsidR="00E56F76" w:rsidRPr="0051323E">
        <w:rPr>
          <w:sz w:val="24"/>
          <w:szCs w:val="24"/>
        </w:rPr>
        <w:t xml:space="preserve">jejichž žádosti </w:t>
      </w:r>
      <w:r w:rsidRPr="0051323E">
        <w:rPr>
          <w:sz w:val="24"/>
          <w:szCs w:val="24"/>
        </w:rPr>
        <w:t xml:space="preserve">splní podmínky dle </w:t>
      </w:r>
      <w:r w:rsidR="00E56F76" w:rsidRPr="0051323E">
        <w:rPr>
          <w:sz w:val="24"/>
          <w:szCs w:val="24"/>
        </w:rPr>
        <w:t>č</w:t>
      </w:r>
      <w:r w:rsidRPr="0051323E">
        <w:rPr>
          <w:sz w:val="24"/>
          <w:szCs w:val="24"/>
        </w:rPr>
        <w:t xml:space="preserve">l. </w:t>
      </w:r>
      <w:r w:rsidR="00F07AA5" w:rsidRPr="0051323E">
        <w:rPr>
          <w:sz w:val="24"/>
          <w:szCs w:val="24"/>
        </w:rPr>
        <w:t xml:space="preserve">5 </w:t>
      </w:r>
      <w:r w:rsidR="00E56F76" w:rsidRPr="0051323E">
        <w:rPr>
          <w:sz w:val="24"/>
          <w:szCs w:val="24"/>
        </w:rPr>
        <w:t>statutu</w:t>
      </w:r>
      <w:r w:rsidRPr="0051323E">
        <w:rPr>
          <w:sz w:val="24"/>
          <w:szCs w:val="24"/>
        </w:rPr>
        <w:t xml:space="preserve">, mohou získat z fondu </w:t>
      </w:r>
      <w:r w:rsidR="00C6547E" w:rsidRPr="0051323E">
        <w:rPr>
          <w:sz w:val="24"/>
          <w:szCs w:val="24"/>
        </w:rPr>
        <w:t>peněžní dar</w:t>
      </w:r>
      <w:r w:rsidR="00E56F76" w:rsidRPr="0051323E">
        <w:rPr>
          <w:sz w:val="24"/>
          <w:szCs w:val="24"/>
        </w:rPr>
        <w:t xml:space="preserve"> </w:t>
      </w:r>
      <w:r w:rsidRPr="0051323E">
        <w:rPr>
          <w:sz w:val="24"/>
          <w:szCs w:val="24"/>
        </w:rPr>
        <w:t xml:space="preserve">na účely uvedené v </w:t>
      </w:r>
      <w:r w:rsidR="00E56F76" w:rsidRPr="0051323E">
        <w:rPr>
          <w:sz w:val="24"/>
          <w:szCs w:val="24"/>
        </w:rPr>
        <w:t>žádosti</w:t>
      </w:r>
      <w:r w:rsidRPr="0051323E">
        <w:rPr>
          <w:sz w:val="24"/>
          <w:szCs w:val="24"/>
        </w:rPr>
        <w:t xml:space="preserve">. Na poskytnutí </w:t>
      </w:r>
      <w:r w:rsidR="00C6547E" w:rsidRPr="0051323E">
        <w:rPr>
          <w:sz w:val="24"/>
          <w:szCs w:val="24"/>
        </w:rPr>
        <w:t>daru</w:t>
      </w:r>
      <w:r w:rsidR="00E56F76" w:rsidRPr="0051323E">
        <w:rPr>
          <w:sz w:val="24"/>
          <w:szCs w:val="24"/>
        </w:rPr>
        <w:t xml:space="preserve"> </w:t>
      </w:r>
      <w:r w:rsidRPr="0051323E">
        <w:rPr>
          <w:sz w:val="24"/>
          <w:szCs w:val="24"/>
        </w:rPr>
        <w:t xml:space="preserve">není právní nárok. O poskytnutí </w:t>
      </w:r>
      <w:r w:rsidR="00C6547E" w:rsidRPr="0051323E">
        <w:rPr>
          <w:sz w:val="24"/>
          <w:szCs w:val="24"/>
        </w:rPr>
        <w:t>daru</w:t>
      </w:r>
      <w:r w:rsidR="00E56F76" w:rsidRPr="0051323E">
        <w:rPr>
          <w:sz w:val="24"/>
          <w:szCs w:val="24"/>
        </w:rPr>
        <w:t xml:space="preserve"> </w:t>
      </w:r>
      <w:r w:rsidRPr="0051323E">
        <w:rPr>
          <w:sz w:val="24"/>
          <w:szCs w:val="24"/>
        </w:rPr>
        <w:t xml:space="preserve">rozhoduje v souladu s § 102 odst. 3 zákona o obcích Rada města Olomouce. </w:t>
      </w:r>
    </w:p>
    <w:p w:rsidR="00130BBB" w:rsidRPr="0051323E" w:rsidRDefault="00130BBB" w:rsidP="00C2478C">
      <w:pPr>
        <w:numPr>
          <w:ilvl w:val="0"/>
          <w:numId w:val="23"/>
        </w:numPr>
        <w:tabs>
          <w:tab w:val="clear" w:pos="643"/>
          <w:tab w:val="left" w:pos="-1560"/>
        </w:tabs>
        <w:spacing w:line="276" w:lineRule="auto"/>
        <w:ind w:left="425" w:hanging="425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Komise navrhuje </w:t>
      </w:r>
      <w:r w:rsidR="00EF28FD" w:rsidRPr="0051323E">
        <w:rPr>
          <w:sz w:val="24"/>
          <w:szCs w:val="24"/>
        </w:rPr>
        <w:t xml:space="preserve">Radě města Olomouce </w:t>
      </w:r>
      <w:r w:rsidR="00DB6447" w:rsidRPr="0051323E">
        <w:rPr>
          <w:sz w:val="24"/>
          <w:szCs w:val="24"/>
        </w:rPr>
        <w:t xml:space="preserve">poskytnutí </w:t>
      </w:r>
      <w:r w:rsidR="00C6547E" w:rsidRPr="0051323E">
        <w:rPr>
          <w:sz w:val="24"/>
          <w:szCs w:val="24"/>
        </w:rPr>
        <w:t>daru</w:t>
      </w:r>
      <w:r w:rsidRPr="0051323E">
        <w:rPr>
          <w:sz w:val="24"/>
          <w:szCs w:val="24"/>
        </w:rPr>
        <w:t xml:space="preserve"> </w:t>
      </w:r>
      <w:r w:rsidR="004C3D53" w:rsidRPr="0051323E">
        <w:rPr>
          <w:sz w:val="24"/>
          <w:szCs w:val="24"/>
        </w:rPr>
        <w:t xml:space="preserve">zejména </w:t>
      </w:r>
      <w:r w:rsidRPr="0051323E">
        <w:rPr>
          <w:sz w:val="24"/>
          <w:szCs w:val="24"/>
        </w:rPr>
        <w:t>dle následujících kritérií:</w:t>
      </w:r>
    </w:p>
    <w:p w:rsidR="00130BBB" w:rsidRPr="0051323E" w:rsidRDefault="00130BBB" w:rsidP="00C2478C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splnění podmínek </w:t>
      </w:r>
      <w:r w:rsidR="00DB6447" w:rsidRPr="0051323E">
        <w:rPr>
          <w:sz w:val="24"/>
          <w:szCs w:val="24"/>
        </w:rPr>
        <w:t xml:space="preserve">pro žadatele </w:t>
      </w:r>
      <w:r w:rsidRPr="0051323E">
        <w:rPr>
          <w:sz w:val="24"/>
          <w:szCs w:val="24"/>
        </w:rPr>
        <w:t xml:space="preserve">dle </w:t>
      </w:r>
      <w:r w:rsidR="00DB6447" w:rsidRPr="0051323E">
        <w:rPr>
          <w:sz w:val="24"/>
          <w:szCs w:val="24"/>
        </w:rPr>
        <w:t>č</w:t>
      </w:r>
      <w:r w:rsidRPr="0051323E">
        <w:rPr>
          <w:sz w:val="24"/>
          <w:szCs w:val="24"/>
        </w:rPr>
        <w:t xml:space="preserve">l. </w:t>
      </w:r>
      <w:r w:rsidR="00F07AA5" w:rsidRPr="0051323E">
        <w:rPr>
          <w:sz w:val="24"/>
          <w:szCs w:val="24"/>
        </w:rPr>
        <w:t xml:space="preserve">5 </w:t>
      </w:r>
      <w:r w:rsidR="004C3D53" w:rsidRPr="0051323E">
        <w:rPr>
          <w:sz w:val="24"/>
          <w:szCs w:val="24"/>
        </w:rPr>
        <w:t>statutu</w:t>
      </w:r>
      <w:r w:rsidRPr="0051323E">
        <w:rPr>
          <w:sz w:val="24"/>
          <w:szCs w:val="24"/>
        </w:rPr>
        <w:t>,</w:t>
      </w:r>
    </w:p>
    <w:p w:rsidR="00130BBB" w:rsidRPr="0051323E" w:rsidRDefault="00DB6447" w:rsidP="00C2478C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posouzení</w:t>
      </w:r>
      <w:r w:rsidR="00130BBB" w:rsidRPr="0051323E">
        <w:rPr>
          <w:sz w:val="24"/>
          <w:szCs w:val="24"/>
        </w:rPr>
        <w:t xml:space="preserve"> faktorů komplikujících sociální situaci</w:t>
      </w:r>
      <w:r w:rsidR="004C3D53" w:rsidRPr="0051323E">
        <w:rPr>
          <w:sz w:val="24"/>
          <w:szCs w:val="24"/>
        </w:rPr>
        <w:t xml:space="preserve"> dítěte nebo žáka</w:t>
      </w:r>
      <w:r w:rsidR="00130BBB" w:rsidRPr="0051323E">
        <w:rPr>
          <w:sz w:val="24"/>
          <w:szCs w:val="24"/>
        </w:rPr>
        <w:t xml:space="preserve"> (zejména zdravotní postižení, bydlení v podmínkách nevhodných pro řádnou školní přípravu apod.),</w:t>
      </w:r>
    </w:p>
    <w:p w:rsidR="00130BBB" w:rsidRPr="0051323E" w:rsidRDefault="004C3D53" w:rsidP="00C2478C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sz w:val="24"/>
          <w:szCs w:val="24"/>
        </w:rPr>
      </w:pPr>
      <w:r w:rsidRPr="0051323E">
        <w:rPr>
          <w:sz w:val="24"/>
          <w:szCs w:val="24"/>
        </w:rPr>
        <w:t>účelnost poskytnuté</w:t>
      </w:r>
      <w:r w:rsidR="00C6547E" w:rsidRPr="0051323E">
        <w:rPr>
          <w:sz w:val="24"/>
          <w:szCs w:val="24"/>
        </w:rPr>
        <w:t>ho</w:t>
      </w:r>
      <w:r w:rsidRPr="0051323E">
        <w:rPr>
          <w:sz w:val="24"/>
          <w:szCs w:val="24"/>
        </w:rPr>
        <w:t xml:space="preserve"> </w:t>
      </w:r>
      <w:r w:rsidR="00C6547E" w:rsidRPr="0051323E">
        <w:rPr>
          <w:sz w:val="24"/>
          <w:szCs w:val="24"/>
        </w:rPr>
        <w:t>daru</w:t>
      </w:r>
      <w:r w:rsidRPr="0051323E">
        <w:rPr>
          <w:sz w:val="24"/>
          <w:szCs w:val="24"/>
        </w:rPr>
        <w:t xml:space="preserve"> vzhledem k potřebám dítěte nebo žáka</w:t>
      </w:r>
      <w:r w:rsidR="00130BBB" w:rsidRPr="0051323E">
        <w:rPr>
          <w:sz w:val="24"/>
          <w:szCs w:val="24"/>
        </w:rPr>
        <w:t>.</w:t>
      </w:r>
    </w:p>
    <w:p w:rsidR="0053133B" w:rsidRPr="0051323E" w:rsidRDefault="009B46F3" w:rsidP="00C2478C">
      <w:pPr>
        <w:numPr>
          <w:ilvl w:val="0"/>
          <w:numId w:val="23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lastRenderedPageBreak/>
        <w:t>Tajemník komise vyrozumí o</w:t>
      </w:r>
      <w:r w:rsidR="00130BBB" w:rsidRPr="0051323E">
        <w:rPr>
          <w:sz w:val="24"/>
          <w:szCs w:val="24"/>
        </w:rPr>
        <w:t xml:space="preserve"> výsledku výběrového řízení </w:t>
      </w:r>
      <w:r w:rsidRPr="0051323E">
        <w:rPr>
          <w:sz w:val="24"/>
          <w:szCs w:val="24"/>
        </w:rPr>
        <w:t>všechny</w:t>
      </w:r>
      <w:r w:rsidR="00130BBB" w:rsidRPr="0051323E">
        <w:rPr>
          <w:sz w:val="24"/>
          <w:szCs w:val="24"/>
        </w:rPr>
        <w:t xml:space="preserve"> žadatel</w:t>
      </w:r>
      <w:r w:rsidRPr="0051323E">
        <w:rPr>
          <w:sz w:val="24"/>
          <w:szCs w:val="24"/>
        </w:rPr>
        <w:t>e</w:t>
      </w:r>
      <w:r w:rsidR="00130BBB" w:rsidRPr="0051323E">
        <w:rPr>
          <w:sz w:val="24"/>
          <w:szCs w:val="24"/>
        </w:rPr>
        <w:t xml:space="preserve"> nejpozději do 15 dnů od rozhodnutí </w:t>
      </w:r>
      <w:r w:rsidRPr="0051323E">
        <w:rPr>
          <w:sz w:val="24"/>
          <w:szCs w:val="24"/>
        </w:rPr>
        <w:t>Rady města Olomouce</w:t>
      </w:r>
      <w:r w:rsidR="00EF28FD" w:rsidRPr="0051323E">
        <w:rPr>
          <w:sz w:val="24"/>
          <w:szCs w:val="24"/>
        </w:rPr>
        <w:t xml:space="preserve"> a zajistí vyplacení </w:t>
      </w:r>
      <w:r w:rsidR="00C6547E" w:rsidRPr="0051323E">
        <w:rPr>
          <w:sz w:val="24"/>
          <w:szCs w:val="24"/>
        </w:rPr>
        <w:t>daru</w:t>
      </w:r>
      <w:r w:rsidR="00EF28FD" w:rsidRPr="0051323E">
        <w:rPr>
          <w:sz w:val="24"/>
          <w:szCs w:val="24"/>
        </w:rPr>
        <w:t xml:space="preserve"> z prostředků fondu</w:t>
      </w:r>
      <w:r w:rsidR="00130BBB" w:rsidRPr="0051323E">
        <w:rPr>
          <w:sz w:val="24"/>
          <w:szCs w:val="24"/>
        </w:rPr>
        <w:t xml:space="preserve">. </w:t>
      </w:r>
    </w:p>
    <w:p w:rsidR="00130BBB" w:rsidRDefault="00E2522A" w:rsidP="00C2478C">
      <w:pPr>
        <w:numPr>
          <w:ilvl w:val="0"/>
          <w:numId w:val="23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Poskytnutá </w:t>
      </w:r>
      <w:r w:rsidR="00130BBB" w:rsidRPr="0051323E">
        <w:rPr>
          <w:sz w:val="24"/>
          <w:szCs w:val="24"/>
        </w:rPr>
        <w:t xml:space="preserve">částka </w:t>
      </w:r>
      <w:r w:rsidR="00C6547E" w:rsidRPr="0051323E">
        <w:rPr>
          <w:sz w:val="24"/>
          <w:szCs w:val="24"/>
        </w:rPr>
        <w:t>daru</w:t>
      </w:r>
      <w:r w:rsidRPr="0051323E">
        <w:rPr>
          <w:sz w:val="24"/>
          <w:szCs w:val="24"/>
        </w:rPr>
        <w:t xml:space="preserve"> </w:t>
      </w:r>
      <w:r w:rsidR="00130BBB" w:rsidRPr="0051323E">
        <w:rPr>
          <w:sz w:val="24"/>
          <w:szCs w:val="24"/>
        </w:rPr>
        <w:t xml:space="preserve">se po </w:t>
      </w:r>
      <w:r w:rsidRPr="0051323E">
        <w:rPr>
          <w:sz w:val="24"/>
          <w:szCs w:val="24"/>
        </w:rPr>
        <w:t xml:space="preserve">schválení </w:t>
      </w:r>
      <w:r w:rsidR="00EF28FD" w:rsidRPr="0051323E">
        <w:rPr>
          <w:sz w:val="24"/>
          <w:szCs w:val="24"/>
        </w:rPr>
        <w:t xml:space="preserve">Radou města Olomouce </w:t>
      </w:r>
      <w:r w:rsidR="000E568D" w:rsidRPr="0051323E">
        <w:rPr>
          <w:sz w:val="24"/>
          <w:szCs w:val="24"/>
        </w:rPr>
        <w:t xml:space="preserve">na základě podkladů k platbě dodaných žadatelem </w:t>
      </w:r>
      <w:r w:rsidR="00130BBB" w:rsidRPr="0051323E">
        <w:rPr>
          <w:sz w:val="24"/>
          <w:szCs w:val="24"/>
        </w:rPr>
        <w:t>bezhotovostně převede přímo na</w:t>
      </w:r>
      <w:r w:rsidR="00F566E4" w:rsidRPr="0051323E">
        <w:rPr>
          <w:sz w:val="24"/>
          <w:szCs w:val="24"/>
        </w:rPr>
        <w:t xml:space="preserve"> bankovní</w:t>
      </w:r>
      <w:r w:rsidR="00130BBB" w:rsidRPr="0051323E">
        <w:rPr>
          <w:sz w:val="24"/>
          <w:szCs w:val="24"/>
        </w:rPr>
        <w:t xml:space="preserve"> účet </w:t>
      </w:r>
      <w:r w:rsidR="00E93CD8" w:rsidRPr="0051323E">
        <w:rPr>
          <w:sz w:val="24"/>
          <w:szCs w:val="24"/>
        </w:rPr>
        <w:t xml:space="preserve">poskytovatele </w:t>
      </w:r>
      <w:r w:rsidR="00E04D8E" w:rsidRPr="00432220">
        <w:rPr>
          <w:sz w:val="24"/>
          <w:szCs w:val="24"/>
        </w:rPr>
        <w:t>služ</w:t>
      </w:r>
      <w:r w:rsidR="001C6FCF" w:rsidRPr="00432220">
        <w:rPr>
          <w:sz w:val="24"/>
          <w:szCs w:val="24"/>
        </w:rPr>
        <w:t>by</w:t>
      </w:r>
      <w:r w:rsidR="00E04D8E" w:rsidRPr="00432220">
        <w:rPr>
          <w:sz w:val="24"/>
          <w:szCs w:val="24"/>
        </w:rPr>
        <w:t xml:space="preserve"> podle čl. 1 odst. 1</w:t>
      </w:r>
      <w:r w:rsidR="00F566E4" w:rsidRPr="00432220">
        <w:rPr>
          <w:sz w:val="24"/>
          <w:szCs w:val="24"/>
        </w:rPr>
        <w:t xml:space="preserve"> </w:t>
      </w:r>
      <w:r w:rsidR="00F566E4" w:rsidRPr="0051323E">
        <w:rPr>
          <w:sz w:val="24"/>
          <w:szCs w:val="24"/>
        </w:rPr>
        <w:t>anebo poskytovatele zdravotních služeb</w:t>
      </w:r>
      <w:r w:rsidR="00130BBB" w:rsidRPr="0051323E">
        <w:rPr>
          <w:sz w:val="24"/>
          <w:szCs w:val="24"/>
        </w:rPr>
        <w:t>.</w:t>
      </w:r>
    </w:p>
    <w:p w:rsidR="00512393" w:rsidRPr="00BD3994" w:rsidRDefault="00512393" w:rsidP="00912E2C">
      <w:pPr>
        <w:numPr>
          <w:ilvl w:val="0"/>
          <w:numId w:val="23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D3994">
        <w:rPr>
          <w:sz w:val="24"/>
          <w:szCs w:val="24"/>
        </w:rPr>
        <w:t xml:space="preserve">Žadatel doloží platební údaje </w:t>
      </w:r>
      <w:r w:rsidRPr="00BD3994">
        <w:rPr>
          <w:szCs w:val="24"/>
        </w:rPr>
        <w:t xml:space="preserve">k žádosti nebo ihned po obdržení, nejpozději však do </w:t>
      </w:r>
      <w:r w:rsidR="000B178A" w:rsidRPr="00BD3994">
        <w:rPr>
          <w:szCs w:val="24"/>
        </w:rPr>
        <w:t>20</w:t>
      </w:r>
      <w:r w:rsidRPr="00BD3994">
        <w:rPr>
          <w:szCs w:val="24"/>
        </w:rPr>
        <w:t xml:space="preserve"> dnů od </w:t>
      </w:r>
      <w:r w:rsidRPr="00BD3994">
        <w:rPr>
          <w:sz w:val="24"/>
          <w:szCs w:val="24"/>
        </w:rPr>
        <w:t xml:space="preserve">podpisu smlouvy. Pokud nebudou podklady k platbě předloženy </w:t>
      </w:r>
      <w:r w:rsidR="000B178A" w:rsidRPr="00BD3994">
        <w:rPr>
          <w:sz w:val="24"/>
          <w:szCs w:val="24"/>
        </w:rPr>
        <w:t>v předepsaném termínu</w:t>
      </w:r>
      <w:r w:rsidRPr="00BD3994">
        <w:rPr>
          <w:sz w:val="24"/>
          <w:szCs w:val="24"/>
        </w:rPr>
        <w:t xml:space="preserve">, má poskytovatel právo </w:t>
      </w:r>
      <w:r w:rsidR="009A3541" w:rsidRPr="00BD3994">
        <w:rPr>
          <w:sz w:val="24"/>
          <w:szCs w:val="24"/>
        </w:rPr>
        <w:t>na odstoupení od smlouvy</w:t>
      </w:r>
      <w:r w:rsidR="000B178A" w:rsidRPr="00BD3994">
        <w:rPr>
          <w:sz w:val="24"/>
          <w:szCs w:val="24"/>
        </w:rPr>
        <w:t xml:space="preserve"> z důvodu nepředložení povinných údajů pro provedení platby</w:t>
      </w:r>
      <w:r w:rsidRPr="00BD3994">
        <w:rPr>
          <w:sz w:val="24"/>
          <w:szCs w:val="24"/>
        </w:rPr>
        <w:t>. Odstoupení od smlouvy oznámí poskytovatel ihned žadateli.</w:t>
      </w:r>
    </w:p>
    <w:p w:rsidR="00130BBB" w:rsidRPr="0051323E" w:rsidRDefault="00130BBB" w:rsidP="00C2478C">
      <w:pPr>
        <w:spacing w:line="276" w:lineRule="auto"/>
        <w:rPr>
          <w:sz w:val="24"/>
          <w:szCs w:val="24"/>
        </w:rPr>
      </w:pPr>
    </w:p>
    <w:p w:rsidR="00130BBB" w:rsidRPr="0051323E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51323E">
        <w:rPr>
          <w:b/>
          <w:sz w:val="24"/>
          <w:szCs w:val="24"/>
        </w:rPr>
        <w:t xml:space="preserve">Čl. </w:t>
      </w:r>
      <w:r w:rsidR="00C2478C" w:rsidRPr="0051323E">
        <w:rPr>
          <w:b/>
          <w:sz w:val="24"/>
          <w:szCs w:val="24"/>
        </w:rPr>
        <w:t>7</w:t>
      </w:r>
    </w:p>
    <w:p w:rsidR="00130BBB" w:rsidRPr="0051323E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51323E">
        <w:rPr>
          <w:szCs w:val="24"/>
        </w:rPr>
        <w:t>Kontrola poskytnutých darů</w:t>
      </w:r>
    </w:p>
    <w:p w:rsidR="00130BBB" w:rsidRPr="0051323E" w:rsidRDefault="00130BBB" w:rsidP="00C2478C">
      <w:pPr>
        <w:numPr>
          <w:ilvl w:val="0"/>
          <w:numId w:val="25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Žadatel </w:t>
      </w:r>
      <w:r w:rsidR="00135555" w:rsidRPr="0051323E">
        <w:rPr>
          <w:sz w:val="24"/>
          <w:szCs w:val="24"/>
        </w:rPr>
        <w:t>podáním žádosti</w:t>
      </w:r>
      <w:r w:rsidRPr="0051323E">
        <w:rPr>
          <w:sz w:val="24"/>
          <w:szCs w:val="24"/>
        </w:rPr>
        <w:t xml:space="preserve"> </w:t>
      </w:r>
      <w:r w:rsidR="00135555" w:rsidRPr="0051323E">
        <w:rPr>
          <w:sz w:val="24"/>
          <w:szCs w:val="24"/>
        </w:rPr>
        <w:t> bere na vědomí</w:t>
      </w:r>
      <w:r w:rsidRPr="0051323E">
        <w:rPr>
          <w:sz w:val="24"/>
          <w:szCs w:val="24"/>
        </w:rPr>
        <w:t xml:space="preserve">, </w:t>
      </w:r>
      <w:r w:rsidR="00135555" w:rsidRPr="0051323E">
        <w:rPr>
          <w:sz w:val="24"/>
          <w:szCs w:val="24"/>
        </w:rPr>
        <w:t>že pověření zaměstnanci statutárního města Olomouce jsou oprávněni kontrolovat</w:t>
      </w:r>
      <w:r w:rsidRPr="0051323E">
        <w:rPr>
          <w:sz w:val="24"/>
          <w:szCs w:val="24"/>
        </w:rPr>
        <w:t xml:space="preserve">, zda jsou poskytnuté prostředky použity účelně a zda se </w:t>
      </w:r>
      <w:r w:rsidR="00135555" w:rsidRPr="0051323E">
        <w:rPr>
          <w:sz w:val="24"/>
          <w:szCs w:val="24"/>
        </w:rPr>
        <w:t xml:space="preserve">podpořené dítě nebo </w:t>
      </w:r>
      <w:r w:rsidRPr="0051323E">
        <w:rPr>
          <w:sz w:val="24"/>
          <w:szCs w:val="24"/>
        </w:rPr>
        <w:t>žák účastní</w:t>
      </w:r>
      <w:r w:rsidR="00135555" w:rsidRPr="0051323E">
        <w:rPr>
          <w:sz w:val="24"/>
          <w:szCs w:val="24"/>
        </w:rPr>
        <w:t xml:space="preserve"> aktivity</w:t>
      </w:r>
      <w:r w:rsidR="00F566E4" w:rsidRPr="0051323E">
        <w:rPr>
          <w:sz w:val="24"/>
          <w:szCs w:val="24"/>
        </w:rPr>
        <w:t xml:space="preserve"> nebo ozdravného pobytu</w:t>
      </w:r>
      <w:r w:rsidR="00135555" w:rsidRPr="0051323E">
        <w:rPr>
          <w:sz w:val="24"/>
          <w:szCs w:val="24"/>
        </w:rPr>
        <w:t xml:space="preserve">, </w:t>
      </w:r>
      <w:r w:rsidR="00F566E4" w:rsidRPr="0051323E">
        <w:rPr>
          <w:sz w:val="24"/>
          <w:szCs w:val="24"/>
        </w:rPr>
        <w:t>na ně</w:t>
      </w:r>
      <w:r w:rsidR="00135555" w:rsidRPr="0051323E">
        <w:rPr>
          <w:sz w:val="24"/>
          <w:szCs w:val="24"/>
        </w:rPr>
        <w:t>ž byl</w:t>
      </w:r>
      <w:r w:rsidR="000E568D" w:rsidRPr="0051323E">
        <w:rPr>
          <w:sz w:val="24"/>
          <w:szCs w:val="24"/>
        </w:rPr>
        <w:t xml:space="preserve"> dar poskytnut</w:t>
      </w:r>
      <w:r w:rsidRPr="0051323E">
        <w:rPr>
          <w:sz w:val="24"/>
          <w:szCs w:val="24"/>
        </w:rPr>
        <w:t xml:space="preserve">. </w:t>
      </w:r>
    </w:p>
    <w:p w:rsidR="00695D81" w:rsidRPr="0051323E" w:rsidRDefault="00695D81" w:rsidP="00C2478C">
      <w:pPr>
        <w:numPr>
          <w:ilvl w:val="0"/>
          <w:numId w:val="25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51323E">
        <w:rPr>
          <w:sz w:val="24"/>
          <w:szCs w:val="24"/>
        </w:rPr>
        <w:t xml:space="preserve">V případě, že by kontrolou bylo zjištěno, že podpořené dítě nebo žák </w:t>
      </w:r>
      <w:r w:rsidR="00E04D8E" w:rsidRPr="00432220">
        <w:rPr>
          <w:sz w:val="24"/>
          <w:szCs w:val="24"/>
        </w:rPr>
        <w:t>se služby podle čl. 1 odst. 1 a</w:t>
      </w:r>
      <w:r w:rsidR="00BC6BE9" w:rsidRPr="00432220">
        <w:rPr>
          <w:sz w:val="24"/>
          <w:szCs w:val="24"/>
        </w:rPr>
        <w:t xml:space="preserve"> </w:t>
      </w:r>
      <w:r w:rsidR="00F566E4" w:rsidRPr="00432220">
        <w:rPr>
          <w:sz w:val="24"/>
          <w:szCs w:val="24"/>
        </w:rPr>
        <w:t>p</w:t>
      </w:r>
      <w:r w:rsidR="00F566E4" w:rsidRPr="0051323E">
        <w:rPr>
          <w:sz w:val="24"/>
          <w:szCs w:val="24"/>
        </w:rPr>
        <w:t>řípadně ozdravného pobytu</w:t>
      </w:r>
      <w:r w:rsidRPr="0051323E">
        <w:rPr>
          <w:sz w:val="24"/>
          <w:szCs w:val="24"/>
        </w:rPr>
        <w:t xml:space="preserve"> bez náležitého důvodu neúčastní nebo že se jí účastní nedostatečně, bude toto zjištění zohledněno při posuzování příští žádosti týkající se téhož dítěte nebo žáka</w:t>
      </w:r>
      <w:r w:rsidR="0062765E" w:rsidRPr="0051323E">
        <w:rPr>
          <w:sz w:val="24"/>
          <w:szCs w:val="24"/>
        </w:rPr>
        <w:t xml:space="preserve"> a poskytnutí </w:t>
      </w:r>
      <w:r w:rsidR="000E568D" w:rsidRPr="0051323E">
        <w:rPr>
          <w:sz w:val="24"/>
          <w:szCs w:val="24"/>
        </w:rPr>
        <w:t>daru</w:t>
      </w:r>
      <w:r w:rsidR="0062765E" w:rsidRPr="0051323E">
        <w:rPr>
          <w:sz w:val="24"/>
          <w:szCs w:val="24"/>
        </w:rPr>
        <w:t xml:space="preserve"> mu může být zcela odmítnuto.</w:t>
      </w:r>
    </w:p>
    <w:p w:rsidR="00130BBB" w:rsidRPr="0051323E" w:rsidRDefault="00130BBB" w:rsidP="00C2478C">
      <w:pPr>
        <w:tabs>
          <w:tab w:val="left" w:pos="360"/>
          <w:tab w:val="num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bookmarkStart w:id="0" w:name="_GoBack"/>
      <w:bookmarkEnd w:id="0"/>
    </w:p>
    <w:p w:rsidR="00130BBB" w:rsidRPr="0051323E" w:rsidRDefault="00130BBB" w:rsidP="00C2478C">
      <w:pPr>
        <w:tabs>
          <w:tab w:val="num" w:pos="426"/>
        </w:tabs>
        <w:spacing w:line="276" w:lineRule="auto"/>
        <w:ind w:left="426" w:hanging="426"/>
        <w:jc w:val="center"/>
        <w:rPr>
          <w:b/>
          <w:sz w:val="24"/>
          <w:szCs w:val="24"/>
        </w:rPr>
      </w:pPr>
      <w:r w:rsidRPr="0051323E">
        <w:rPr>
          <w:b/>
          <w:sz w:val="24"/>
          <w:szCs w:val="24"/>
        </w:rPr>
        <w:t xml:space="preserve">Čl. </w:t>
      </w:r>
      <w:r w:rsidR="00C2478C" w:rsidRPr="0051323E">
        <w:rPr>
          <w:b/>
          <w:sz w:val="24"/>
          <w:szCs w:val="24"/>
        </w:rPr>
        <w:t>8</w:t>
      </w:r>
    </w:p>
    <w:p w:rsidR="00130BBB" w:rsidRPr="0051323E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51323E">
        <w:rPr>
          <w:szCs w:val="24"/>
        </w:rPr>
        <w:t>Závěrečná ustanovení</w:t>
      </w:r>
    </w:p>
    <w:p w:rsidR="00130BBB" w:rsidRPr="00BD3994" w:rsidRDefault="00130BBB" w:rsidP="00C2478C">
      <w:pPr>
        <w:spacing w:after="120" w:line="276" w:lineRule="auto"/>
        <w:jc w:val="both"/>
        <w:rPr>
          <w:bCs/>
          <w:sz w:val="24"/>
          <w:szCs w:val="24"/>
        </w:rPr>
      </w:pPr>
      <w:r w:rsidRPr="00BD3994">
        <w:rPr>
          <w:bCs/>
          <w:sz w:val="24"/>
          <w:szCs w:val="24"/>
        </w:rPr>
        <w:t xml:space="preserve">Tento Statut byl schválen Zastupitelstvem města Olomouce dne </w:t>
      </w:r>
      <w:r w:rsidR="00F5358A" w:rsidRPr="00BD3994">
        <w:rPr>
          <w:bCs/>
          <w:sz w:val="24"/>
          <w:szCs w:val="24"/>
        </w:rPr>
        <w:t>9. 9. 2024</w:t>
      </w:r>
      <w:r w:rsidRPr="00BD3994">
        <w:rPr>
          <w:bCs/>
          <w:sz w:val="24"/>
          <w:szCs w:val="24"/>
        </w:rPr>
        <w:t xml:space="preserve"> a nabývá účinnosti dnem </w:t>
      </w:r>
      <w:r w:rsidR="00F5358A" w:rsidRPr="00BD3994">
        <w:rPr>
          <w:bCs/>
          <w:sz w:val="24"/>
          <w:szCs w:val="24"/>
        </w:rPr>
        <w:t>10. 9. 2024</w:t>
      </w:r>
      <w:r w:rsidRPr="00BD3994">
        <w:rPr>
          <w:bCs/>
          <w:sz w:val="24"/>
          <w:szCs w:val="24"/>
        </w:rPr>
        <w:t xml:space="preserve">. V plném rozsahu nahrazuje Statut schválený Zastupitelstvem města Olomouce dne </w:t>
      </w:r>
      <w:r w:rsidR="00F5358A" w:rsidRPr="00BD3994">
        <w:rPr>
          <w:bCs/>
          <w:sz w:val="24"/>
          <w:szCs w:val="24"/>
        </w:rPr>
        <w:t>15. 12. 2023</w:t>
      </w:r>
      <w:r w:rsidRPr="00BD3994">
        <w:rPr>
          <w:bCs/>
          <w:sz w:val="24"/>
          <w:szCs w:val="24"/>
        </w:rPr>
        <w:t>.</w:t>
      </w:r>
    </w:p>
    <w:p w:rsidR="00130BBB" w:rsidRPr="0051323E" w:rsidRDefault="00130BBB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236AE" w:rsidRPr="0051323E" w:rsidRDefault="001236AE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236AE" w:rsidRPr="0051323E" w:rsidRDefault="001236AE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30BBB" w:rsidRPr="0051323E" w:rsidRDefault="00130BBB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30BBB" w:rsidRPr="0051323E" w:rsidRDefault="00130BBB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30BBB" w:rsidRPr="0051323E" w:rsidRDefault="00130BBB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tbl>
      <w:tblPr>
        <w:tblStyle w:val="Mkatabulky"/>
        <w:tblW w:w="85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3"/>
        <w:gridCol w:w="1416"/>
        <w:gridCol w:w="3674"/>
      </w:tblGrid>
      <w:tr w:rsidR="00346FA0" w:rsidRPr="0051323E" w:rsidTr="00346FA0">
        <w:trPr>
          <w:trHeight w:val="645"/>
        </w:trPr>
        <w:tc>
          <w:tcPr>
            <w:tcW w:w="3423" w:type="dxa"/>
            <w:shd w:val="clear" w:color="auto" w:fill="auto"/>
          </w:tcPr>
          <w:p w:rsidR="00346FA0" w:rsidRPr="0051323E" w:rsidRDefault="00BD3994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9" w:tooltip="Primátor" w:history="1">
              <w:r w:rsidR="00346FA0" w:rsidRPr="0051323E">
                <w:rPr>
                  <w:sz w:val="24"/>
                  <w:szCs w:val="24"/>
                </w:rPr>
                <w:t>Mgr.</w:t>
              </w:r>
            </w:hyperlink>
            <w:r w:rsidR="00346FA0" w:rsidRPr="0051323E">
              <w:rPr>
                <w:sz w:val="24"/>
                <w:szCs w:val="24"/>
              </w:rPr>
              <w:t xml:space="preserve"> Miroslav Žbánek, MPA</w:t>
            </w:r>
          </w:p>
          <w:p w:rsidR="00346FA0" w:rsidRPr="0051323E" w:rsidRDefault="00346FA0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23E">
              <w:rPr>
                <w:sz w:val="24"/>
                <w:szCs w:val="24"/>
              </w:rPr>
              <w:t>primátor</w:t>
            </w:r>
          </w:p>
        </w:tc>
        <w:tc>
          <w:tcPr>
            <w:tcW w:w="1416" w:type="dxa"/>
            <w:shd w:val="clear" w:color="auto" w:fill="auto"/>
          </w:tcPr>
          <w:p w:rsidR="00346FA0" w:rsidRPr="0051323E" w:rsidRDefault="00346FA0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:rsidR="00346FA0" w:rsidRPr="0051323E" w:rsidRDefault="00346FA0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23E">
              <w:rPr>
                <w:sz w:val="24"/>
                <w:szCs w:val="24"/>
              </w:rPr>
              <w:t>Ing. Otakar Štěpán Bačák</w:t>
            </w:r>
          </w:p>
          <w:p w:rsidR="00346FA0" w:rsidRPr="0051323E" w:rsidRDefault="00346FA0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23E">
              <w:rPr>
                <w:sz w:val="24"/>
                <w:szCs w:val="24"/>
              </w:rPr>
              <w:t>1. náměstek primátora</w:t>
            </w:r>
          </w:p>
        </w:tc>
      </w:tr>
    </w:tbl>
    <w:p w:rsidR="00130BBB" w:rsidRPr="0051323E" w:rsidRDefault="00130BBB" w:rsidP="00C2478C">
      <w:pPr>
        <w:spacing w:line="276" w:lineRule="auto"/>
        <w:jc w:val="both"/>
        <w:rPr>
          <w:sz w:val="24"/>
          <w:szCs w:val="24"/>
        </w:rPr>
      </w:pPr>
    </w:p>
    <w:p w:rsidR="003D2FF4" w:rsidRPr="0051323E" w:rsidRDefault="003D2FF4" w:rsidP="00C2478C">
      <w:pPr>
        <w:spacing w:line="276" w:lineRule="auto"/>
        <w:rPr>
          <w:sz w:val="24"/>
          <w:szCs w:val="24"/>
        </w:rPr>
      </w:pPr>
    </w:p>
    <w:p w:rsidR="000E568D" w:rsidRPr="0051323E" w:rsidRDefault="000E568D" w:rsidP="00C2478C">
      <w:pPr>
        <w:spacing w:line="276" w:lineRule="auto"/>
        <w:rPr>
          <w:sz w:val="24"/>
          <w:szCs w:val="24"/>
        </w:rPr>
      </w:pPr>
    </w:p>
    <w:p w:rsidR="000E568D" w:rsidRPr="0051323E" w:rsidRDefault="000E568D" w:rsidP="00C2478C">
      <w:pPr>
        <w:spacing w:line="276" w:lineRule="auto"/>
        <w:rPr>
          <w:sz w:val="24"/>
          <w:szCs w:val="24"/>
        </w:rPr>
      </w:pPr>
    </w:p>
    <w:sectPr w:rsidR="000E568D" w:rsidRPr="0051323E" w:rsidSect="00D6668D">
      <w:headerReference w:type="default" r:id="rId10"/>
      <w:footerReference w:type="default" r:id="rId11"/>
      <w:pgSz w:w="11907" w:h="16840" w:code="9"/>
      <w:pgMar w:top="1418" w:right="1418" w:bottom="1418" w:left="1418" w:header="0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8D" w:rsidRDefault="005D3F8D" w:rsidP="00130BBB">
      <w:r>
        <w:separator/>
      </w:r>
    </w:p>
  </w:endnote>
  <w:endnote w:type="continuationSeparator" w:id="0">
    <w:p w:rsidR="005D3F8D" w:rsidRDefault="005D3F8D" w:rsidP="001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939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30BBB" w:rsidRPr="00D6668D" w:rsidRDefault="00130BBB">
        <w:pPr>
          <w:pStyle w:val="Zpat"/>
          <w:jc w:val="center"/>
          <w:rPr>
            <w:sz w:val="20"/>
            <w:szCs w:val="20"/>
          </w:rPr>
        </w:pPr>
        <w:r w:rsidRPr="00D6668D">
          <w:rPr>
            <w:sz w:val="20"/>
            <w:szCs w:val="20"/>
          </w:rPr>
          <w:fldChar w:fldCharType="begin"/>
        </w:r>
        <w:r w:rsidRPr="00D6668D">
          <w:rPr>
            <w:sz w:val="20"/>
            <w:szCs w:val="20"/>
          </w:rPr>
          <w:instrText>PAGE   \* MERGEFORMAT</w:instrText>
        </w:r>
        <w:r w:rsidRPr="00D6668D">
          <w:rPr>
            <w:sz w:val="20"/>
            <w:szCs w:val="20"/>
          </w:rPr>
          <w:fldChar w:fldCharType="separate"/>
        </w:r>
        <w:r w:rsidR="00BD3994">
          <w:rPr>
            <w:noProof/>
            <w:sz w:val="20"/>
            <w:szCs w:val="20"/>
          </w:rPr>
          <w:t>4</w:t>
        </w:r>
        <w:r w:rsidRPr="00D6668D">
          <w:rPr>
            <w:sz w:val="20"/>
            <w:szCs w:val="20"/>
          </w:rPr>
          <w:fldChar w:fldCharType="end"/>
        </w:r>
      </w:p>
    </w:sdtContent>
  </w:sdt>
  <w:p w:rsidR="00130BBB" w:rsidRDefault="00130B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8D" w:rsidRDefault="005D3F8D" w:rsidP="00130BBB">
      <w:r>
        <w:separator/>
      </w:r>
    </w:p>
  </w:footnote>
  <w:footnote w:type="continuationSeparator" w:id="0">
    <w:p w:rsidR="005D3F8D" w:rsidRDefault="005D3F8D" w:rsidP="00130BBB">
      <w:r>
        <w:continuationSeparator/>
      </w:r>
    </w:p>
  </w:footnote>
  <w:footnote w:id="1">
    <w:p w:rsidR="00D55F0C" w:rsidRDefault="00D55F0C" w:rsidP="00D55F0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 smyslu zákona č. 561/2004 Sb., </w:t>
      </w:r>
      <w:r w:rsidRPr="00E86E8C">
        <w:t>o předškolním, základním, středním, vyšším odborném a jiném vzdělávání (školský zákon)</w:t>
      </w:r>
      <w:r>
        <w:t>.</w:t>
      </w:r>
    </w:p>
  </w:footnote>
  <w:footnote w:id="2">
    <w:p w:rsidR="004D321F" w:rsidRPr="00BD3994" w:rsidRDefault="00D55F0C" w:rsidP="004D321F">
      <w:pPr>
        <w:pStyle w:val="Textpoznpodarou"/>
        <w:jc w:val="both"/>
      </w:pPr>
      <w:r w:rsidRPr="00BD3994">
        <w:rPr>
          <w:rStyle w:val="Znakapoznpodarou"/>
        </w:rPr>
        <w:footnoteRef/>
      </w:r>
      <w:r w:rsidRPr="00BD3994">
        <w:t xml:space="preserve"> </w:t>
      </w:r>
      <w:r w:rsidR="004D321F" w:rsidRPr="00BD3994">
        <w:t>Např. potvrzení o výši příjmů od zaměstnavatele, o pobírání rodičovského příspěvku, mateřské, výživného, příjmech z pronájmů, starobního, invalidního důchodu, podpory z nezaměstnanosti, nemocenské, u OSVČ daňové přiznání (dle § 5 zákona č. 117/1995 Sb., o státní sociální podpoře, v platném znění)</w:t>
      </w:r>
    </w:p>
    <w:p w:rsidR="00D55F0C" w:rsidRPr="00287A19" w:rsidRDefault="00D55F0C" w:rsidP="00D55F0C">
      <w:pPr>
        <w:pStyle w:val="Textpoznpodarou"/>
        <w:jc w:val="both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7F" w:rsidRDefault="0091687F">
    <w:pPr>
      <w:pStyle w:val="Zhlav"/>
    </w:pPr>
  </w:p>
  <w:p w:rsidR="0091687F" w:rsidRDefault="009168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5AE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C4FAF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09425378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">
    <w:nsid w:val="0E267E5F"/>
    <w:multiLevelType w:val="hybridMultilevel"/>
    <w:tmpl w:val="8CE015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DD61E9"/>
    <w:multiLevelType w:val="singleLevel"/>
    <w:tmpl w:val="D3C605A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u w:val="none"/>
      </w:rPr>
    </w:lvl>
  </w:abstractNum>
  <w:abstractNum w:abstractNumId="5">
    <w:nsid w:val="19F46A75"/>
    <w:multiLevelType w:val="singleLevel"/>
    <w:tmpl w:val="DD4AF16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A607D85"/>
    <w:multiLevelType w:val="hybridMultilevel"/>
    <w:tmpl w:val="5B507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2C9"/>
    <w:multiLevelType w:val="hybridMultilevel"/>
    <w:tmpl w:val="A09AE2D4"/>
    <w:lvl w:ilvl="0" w:tplc="0405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8">
    <w:nsid w:val="1EE90D8C"/>
    <w:multiLevelType w:val="multilevel"/>
    <w:tmpl w:val="537ABF2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CB5EF0"/>
    <w:multiLevelType w:val="hybridMultilevel"/>
    <w:tmpl w:val="4E84AD50"/>
    <w:lvl w:ilvl="0" w:tplc="301CF2CC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10">
    <w:nsid w:val="2E286AB1"/>
    <w:multiLevelType w:val="singleLevel"/>
    <w:tmpl w:val="DD4AF16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E551E19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8299"/>
        </w:tabs>
        <w:ind w:left="8299" w:hanging="360"/>
      </w:pPr>
      <w:rPr>
        <w:rFonts w:hint="default"/>
      </w:rPr>
    </w:lvl>
  </w:abstractNum>
  <w:abstractNum w:abstractNumId="12">
    <w:nsid w:val="345A1EC3"/>
    <w:multiLevelType w:val="hybridMultilevel"/>
    <w:tmpl w:val="D2A2294E"/>
    <w:lvl w:ilvl="0" w:tplc="DC9E5B1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79"/>
        </w:tabs>
        <w:ind w:left="5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99"/>
        </w:tabs>
        <w:ind w:left="12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19"/>
        </w:tabs>
        <w:ind w:left="20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9"/>
        </w:tabs>
        <w:ind w:left="27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9"/>
        </w:tabs>
        <w:ind w:left="41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9"/>
        </w:tabs>
        <w:ind w:left="48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9"/>
        </w:tabs>
        <w:ind w:left="5619" w:hanging="180"/>
      </w:pPr>
    </w:lvl>
  </w:abstractNum>
  <w:abstractNum w:abstractNumId="13">
    <w:nsid w:val="3E603513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48540226"/>
    <w:multiLevelType w:val="hybridMultilevel"/>
    <w:tmpl w:val="3B546CD8"/>
    <w:lvl w:ilvl="0" w:tplc="038EC5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0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585AFD"/>
    <w:multiLevelType w:val="singleLevel"/>
    <w:tmpl w:val="12BABF3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52E908D1"/>
    <w:multiLevelType w:val="hybridMultilevel"/>
    <w:tmpl w:val="D96A3F5C"/>
    <w:lvl w:ilvl="0" w:tplc="038EC5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576B38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8">
    <w:nsid w:val="61E01A39"/>
    <w:multiLevelType w:val="multilevel"/>
    <w:tmpl w:val="537ABF2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73E7262"/>
    <w:multiLevelType w:val="hybridMultilevel"/>
    <w:tmpl w:val="DA92B1AE"/>
    <w:lvl w:ilvl="0" w:tplc="8F3452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E726827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1">
    <w:nsid w:val="74F22F4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7E01BA0"/>
    <w:multiLevelType w:val="singleLevel"/>
    <w:tmpl w:val="1CD699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</w:abstractNum>
  <w:abstractNum w:abstractNumId="23">
    <w:nsid w:val="7CE952B9"/>
    <w:multiLevelType w:val="hybridMultilevel"/>
    <w:tmpl w:val="6F546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67C69"/>
    <w:multiLevelType w:val="hybridMultilevel"/>
    <w:tmpl w:val="537299A2"/>
    <w:lvl w:ilvl="0" w:tplc="03588C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"/>
  </w:num>
  <w:num w:numId="5">
    <w:abstractNumId w:val="22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23"/>
  </w:num>
  <w:num w:numId="11">
    <w:abstractNumId w:val="14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"/>
  </w:num>
  <w:num w:numId="17">
    <w:abstractNumId w:val="17"/>
  </w:num>
  <w:num w:numId="18">
    <w:abstractNumId w:val="3"/>
  </w:num>
  <w:num w:numId="19">
    <w:abstractNumId w:val="11"/>
  </w:num>
  <w:num w:numId="20">
    <w:abstractNumId w:val="20"/>
  </w:num>
  <w:num w:numId="21">
    <w:abstractNumId w:val="19"/>
  </w:num>
  <w:num w:numId="22">
    <w:abstractNumId w:val="13"/>
  </w:num>
  <w:num w:numId="23">
    <w:abstractNumId w:val="8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BB"/>
    <w:rsid w:val="00004EEC"/>
    <w:rsid w:val="0003645D"/>
    <w:rsid w:val="00066DA5"/>
    <w:rsid w:val="00084DF3"/>
    <w:rsid w:val="000B178A"/>
    <w:rsid w:val="000C00A3"/>
    <w:rsid w:val="000E568D"/>
    <w:rsid w:val="001236AE"/>
    <w:rsid w:val="00130BBB"/>
    <w:rsid w:val="00135555"/>
    <w:rsid w:val="00160DAD"/>
    <w:rsid w:val="001B12E2"/>
    <w:rsid w:val="001C6FCF"/>
    <w:rsid w:val="0020661A"/>
    <w:rsid w:val="00243159"/>
    <w:rsid w:val="0024405E"/>
    <w:rsid w:val="002674F6"/>
    <w:rsid w:val="00273831"/>
    <w:rsid w:val="00287A19"/>
    <w:rsid w:val="002A1D59"/>
    <w:rsid w:val="002B27C9"/>
    <w:rsid w:val="002C6789"/>
    <w:rsid w:val="002D4B8D"/>
    <w:rsid w:val="002D4ECA"/>
    <w:rsid w:val="002D6C9B"/>
    <w:rsid w:val="00346FA0"/>
    <w:rsid w:val="00360D31"/>
    <w:rsid w:val="00365E8E"/>
    <w:rsid w:val="00386905"/>
    <w:rsid w:val="003D06C5"/>
    <w:rsid w:val="003D2FF4"/>
    <w:rsid w:val="003D35C9"/>
    <w:rsid w:val="00427E77"/>
    <w:rsid w:val="00432220"/>
    <w:rsid w:val="004418D0"/>
    <w:rsid w:val="00441E3B"/>
    <w:rsid w:val="00451941"/>
    <w:rsid w:val="00464D26"/>
    <w:rsid w:val="00474EB3"/>
    <w:rsid w:val="004B6718"/>
    <w:rsid w:val="004C3D53"/>
    <w:rsid w:val="004D321F"/>
    <w:rsid w:val="004D3F11"/>
    <w:rsid w:val="004E1277"/>
    <w:rsid w:val="004E6B32"/>
    <w:rsid w:val="00512393"/>
    <w:rsid w:val="0051323E"/>
    <w:rsid w:val="0053133B"/>
    <w:rsid w:val="0055352C"/>
    <w:rsid w:val="0056627D"/>
    <w:rsid w:val="00567054"/>
    <w:rsid w:val="00574E60"/>
    <w:rsid w:val="005802A3"/>
    <w:rsid w:val="0058733A"/>
    <w:rsid w:val="00596B05"/>
    <w:rsid w:val="005B068C"/>
    <w:rsid w:val="005C07B8"/>
    <w:rsid w:val="005C26DA"/>
    <w:rsid w:val="005C7AF4"/>
    <w:rsid w:val="005D3F8D"/>
    <w:rsid w:val="005D6C9D"/>
    <w:rsid w:val="005F0DC1"/>
    <w:rsid w:val="006162AF"/>
    <w:rsid w:val="00626A16"/>
    <w:rsid w:val="0062765E"/>
    <w:rsid w:val="006302F3"/>
    <w:rsid w:val="006327D6"/>
    <w:rsid w:val="00643FC8"/>
    <w:rsid w:val="00695D81"/>
    <w:rsid w:val="006A297F"/>
    <w:rsid w:val="006A33DE"/>
    <w:rsid w:val="006A46C5"/>
    <w:rsid w:val="006C2111"/>
    <w:rsid w:val="006C7DBB"/>
    <w:rsid w:val="006E4E3E"/>
    <w:rsid w:val="006E6B85"/>
    <w:rsid w:val="0070383E"/>
    <w:rsid w:val="007062FB"/>
    <w:rsid w:val="00721A41"/>
    <w:rsid w:val="00740817"/>
    <w:rsid w:val="007549DD"/>
    <w:rsid w:val="0079072B"/>
    <w:rsid w:val="00794DF5"/>
    <w:rsid w:val="007A6B39"/>
    <w:rsid w:val="007C19F5"/>
    <w:rsid w:val="007E59BF"/>
    <w:rsid w:val="007E76C3"/>
    <w:rsid w:val="00801E59"/>
    <w:rsid w:val="00823F00"/>
    <w:rsid w:val="008414D1"/>
    <w:rsid w:val="00873124"/>
    <w:rsid w:val="0087712E"/>
    <w:rsid w:val="008F5394"/>
    <w:rsid w:val="008F5749"/>
    <w:rsid w:val="00900C05"/>
    <w:rsid w:val="00912E2C"/>
    <w:rsid w:val="009165AE"/>
    <w:rsid w:val="0091687F"/>
    <w:rsid w:val="00941B70"/>
    <w:rsid w:val="00956C99"/>
    <w:rsid w:val="00967BE8"/>
    <w:rsid w:val="00977001"/>
    <w:rsid w:val="009A3541"/>
    <w:rsid w:val="009B46F3"/>
    <w:rsid w:val="009B6B9B"/>
    <w:rsid w:val="00A0694E"/>
    <w:rsid w:val="00A24404"/>
    <w:rsid w:val="00A41D3E"/>
    <w:rsid w:val="00A84E5B"/>
    <w:rsid w:val="00A93577"/>
    <w:rsid w:val="00AC46FF"/>
    <w:rsid w:val="00AD36EB"/>
    <w:rsid w:val="00AF7F6B"/>
    <w:rsid w:val="00B16A43"/>
    <w:rsid w:val="00B16BAB"/>
    <w:rsid w:val="00B4167B"/>
    <w:rsid w:val="00B4739B"/>
    <w:rsid w:val="00B8224B"/>
    <w:rsid w:val="00B971A5"/>
    <w:rsid w:val="00BB076D"/>
    <w:rsid w:val="00BC6BE9"/>
    <w:rsid w:val="00BD3994"/>
    <w:rsid w:val="00BE64F1"/>
    <w:rsid w:val="00BF7D12"/>
    <w:rsid w:val="00C113D7"/>
    <w:rsid w:val="00C12533"/>
    <w:rsid w:val="00C2478C"/>
    <w:rsid w:val="00C3473F"/>
    <w:rsid w:val="00C514B2"/>
    <w:rsid w:val="00C55F55"/>
    <w:rsid w:val="00C62A25"/>
    <w:rsid w:val="00C6547E"/>
    <w:rsid w:val="00C87DB4"/>
    <w:rsid w:val="00CA5CAE"/>
    <w:rsid w:val="00CD7CA1"/>
    <w:rsid w:val="00CE207C"/>
    <w:rsid w:val="00D013E7"/>
    <w:rsid w:val="00D03844"/>
    <w:rsid w:val="00D047B6"/>
    <w:rsid w:val="00D2610E"/>
    <w:rsid w:val="00D36961"/>
    <w:rsid w:val="00D55F0C"/>
    <w:rsid w:val="00D61FD0"/>
    <w:rsid w:val="00D6668D"/>
    <w:rsid w:val="00D96C12"/>
    <w:rsid w:val="00DB6447"/>
    <w:rsid w:val="00DD2DAA"/>
    <w:rsid w:val="00E00BB5"/>
    <w:rsid w:val="00E02B78"/>
    <w:rsid w:val="00E04D8E"/>
    <w:rsid w:val="00E05CE6"/>
    <w:rsid w:val="00E2522A"/>
    <w:rsid w:val="00E319AD"/>
    <w:rsid w:val="00E56335"/>
    <w:rsid w:val="00E56F76"/>
    <w:rsid w:val="00E64EBA"/>
    <w:rsid w:val="00E6543C"/>
    <w:rsid w:val="00E67747"/>
    <w:rsid w:val="00E86E8C"/>
    <w:rsid w:val="00E93CD8"/>
    <w:rsid w:val="00EA7E8C"/>
    <w:rsid w:val="00ED3A17"/>
    <w:rsid w:val="00ED5074"/>
    <w:rsid w:val="00EF28FD"/>
    <w:rsid w:val="00EF37F5"/>
    <w:rsid w:val="00F023BF"/>
    <w:rsid w:val="00F024BE"/>
    <w:rsid w:val="00F07AA5"/>
    <w:rsid w:val="00F07BDF"/>
    <w:rsid w:val="00F5358A"/>
    <w:rsid w:val="00F566E4"/>
    <w:rsid w:val="00F63C7A"/>
    <w:rsid w:val="00F7372F"/>
    <w:rsid w:val="00FA1A84"/>
    <w:rsid w:val="00FB3312"/>
    <w:rsid w:val="00FB33B8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BB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30BBB"/>
    <w:pPr>
      <w:keepNext/>
      <w:widowControl w:val="0"/>
      <w:jc w:val="both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130BBB"/>
    <w:pPr>
      <w:keepNext/>
      <w:spacing w:before="60"/>
      <w:jc w:val="center"/>
      <w:outlineLvl w:val="3"/>
    </w:pPr>
    <w:rPr>
      <w:b/>
      <w:bCs/>
      <w:iCs/>
      <w:color w:val="FF0000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30BBB"/>
    <w:pPr>
      <w:keepNext/>
      <w:jc w:val="both"/>
      <w:outlineLvl w:val="6"/>
    </w:pPr>
    <w:rPr>
      <w:b/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130BBB"/>
    <w:pPr>
      <w:keepNext/>
      <w:spacing w:before="60"/>
      <w:ind w:left="567"/>
      <w:jc w:val="center"/>
      <w:outlineLvl w:val="7"/>
    </w:pPr>
    <w:rPr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30BB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0BBB"/>
    <w:rPr>
      <w:rFonts w:ascii="Times New Roman" w:eastAsia="Times New Roman" w:hAnsi="Times New Roman" w:cs="Times New Roman"/>
      <w:b/>
      <w:bCs/>
      <w:iCs/>
      <w:color w:val="FF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30B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0BB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30BBB"/>
    <w:pPr>
      <w:widowControl w:val="0"/>
      <w:jc w:val="center"/>
    </w:pPr>
    <w:rPr>
      <w:b/>
      <w:sz w:val="3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30BB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30BBB"/>
    <w:pPr>
      <w:widowControl w:val="0"/>
      <w:jc w:val="both"/>
    </w:pPr>
    <w:rPr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30B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0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0BB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0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BBB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BA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6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B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B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B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6E8C"/>
    <w:rPr>
      <w:vertAlign w:val="superscript"/>
    </w:rPr>
  </w:style>
  <w:style w:type="table" w:styleId="Mkatabulky">
    <w:name w:val="Table Grid"/>
    <w:basedOn w:val="Normlntabulka"/>
    <w:uiPriority w:val="59"/>
    <w:rsid w:val="0034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6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BB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30BBB"/>
    <w:pPr>
      <w:keepNext/>
      <w:widowControl w:val="0"/>
      <w:jc w:val="both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130BBB"/>
    <w:pPr>
      <w:keepNext/>
      <w:spacing w:before="60"/>
      <w:jc w:val="center"/>
      <w:outlineLvl w:val="3"/>
    </w:pPr>
    <w:rPr>
      <w:b/>
      <w:bCs/>
      <w:iCs/>
      <w:color w:val="FF0000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30BBB"/>
    <w:pPr>
      <w:keepNext/>
      <w:jc w:val="both"/>
      <w:outlineLvl w:val="6"/>
    </w:pPr>
    <w:rPr>
      <w:b/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130BBB"/>
    <w:pPr>
      <w:keepNext/>
      <w:spacing w:before="60"/>
      <w:ind w:left="567"/>
      <w:jc w:val="center"/>
      <w:outlineLvl w:val="7"/>
    </w:pPr>
    <w:rPr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30BB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0BBB"/>
    <w:rPr>
      <w:rFonts w:ascii="Times New Roman" w:eastAsia="Times New Roman" w:hAnsi="Times New Roman" w:cs="Times New Roman"/>
      <w:b/>
      <w:bCs/>
      <w:iCs/>
      <w:color w:val="FF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30B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0BB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30BBB"/>
    <w:pPr>
      <w:widowControl w:val="0"/>
      <w:jc w:val="center"/>
    </w:pPr>
    <w:rPr>
      <w:b/>
      <w:sz w:val="3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30BB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30BBB"/>
    <w:pPr>
      <w:widowControl w:val="0"/>
      <w:jc w:val="both"/>
    </w:pPr>
    <w:rPr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30B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0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0BB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0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BBB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BA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6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B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B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B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6E8C"/>
    <w:rPr>
      <w:vertAlign w:val="superscript"/>
    </w:rPr>
  </w:style>
  <w:style w:type="table" w:styleId="Mkatabulky">
    <w:name w:val="Table Grid"/>
    <w:basedOn w:val="Normlntabulka"/>
    <w:uiPriority w:val="59"/>
    <w:rsid w:val="0034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omouc.eu/samosprava/primato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53B6-B857-4346-8B65-D38A33E9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Vecja</dc:creator>
  <cp:lastModifiedBy>Večeřová Jaroslava</cp:lastModifiedBy>
  <cp:revision>2</cp:revision>
  <cp:lastPrinted>2023-11-15T12:41:00Z</cp:lastPrinted>
  <dcterms:created xsi:type="dcterms:W3CDTF">2024-09-10T07:23:00Z</dcterms:created>
  <dcterms:modified xsi:type="dcterms:W3CDTF">2024-09-10T07:23:00Z</dcterms:modified>
</cp:coreProperties>
</file>