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0" w:rsidRDefault="004D1610" w:rsidP="004D1610"/>
    <w:p w:rsidR="004D1610" w:rsidRDefault="004D1610" w:rsidP="004D1610">
      <w:r>
        <w:rPr>
          <w:rFonts w:ascii="Calibri" w:hAnsi="Calibri" w:cs="Calibri"/>
          <w:sz w:val="22"/>
          <w:szCs w:val="22"/>
          <w:lang w:eastAsia="en-US"/>
        </w:rPr>
        <w:t> </w:t>
      </w:r>
    </w:p>
    <w:p w:rsidR="004D1610" w:rsidRDefault="004D1610" w:rsidP="004D1610">
      <w:pPr>
        <w:spacing w:after="120"/>
        <w:ind w:firstLine="708"/>
      </w:pPr>
      <w:r>
        <w:rPr>
          <w:rFonts w:ascii="Times New Roman" w:hAnsi="Times New Roman" w:cs="Times New Roman"/>
          <w:b/>
          <w:bCs/>
        </w:rPr>
        <w:t xml:space="preserve">Nájemné u městských bytů od </w:t>
      </w:r>
      <w:proofErr w:type="gramStart"/>
      <w:r>
        <w:rPr>
          <w:rFonts w:ascii="Times New Roman" w:hAnsi="Times New Roman" w:cs="Times New Roman"/>
          <w:b/>
          <w:bCs/>
        </w:rPr>
        <w:t>1.3.2024</w:t>
      </w:r>
      <w:proofErr w:type="gramEnd"/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tbl>
      <w:tblPr>
        <w:tblW w:w="8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1984"/>
        <w:gridCol w:w="3962"/>
      </w:tblGrid>
      <w:tr w:rsidR="004D1610" w:rsidTr="004D1610">
        <w:trPr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byty zvláštního určení</w:t>
            </w:r>
          </w:p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(byty pro seniory, bezbariérové byty)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sociální byty v domě Holická 51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běžné byty</w:t>
            </w:r>
          </w:p>
        </w:tc>
      </w:tr>
      <w:tr w:rsidR="004D1610" w:rsidTr="004D1610">
        <w:trPr>
          <w:trHeight w:val="1603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 xml:space="preserve">69,00 - 91,00 Kč 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102,00 a 107,00 Kč (byty po celkové rekonstrukci)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77,00 Kč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124,00 Kč (výměra nad 55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132,00 Kč (výměra do 55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144,00 Kč (Dolní náměstí 47)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 xml:space="preserve">100,00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Kč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I.P.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Pavlova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62, byty 3+1)</w:t>
            </w:r>
          </w:p>
        </w:tc>
      </w:tr>
    </w:tbl>
    <w:p w:rsidR="004D1610" w:rsidRDefault="004D1610" w:rsidP="004D1610">
      <w:pPr>
        <w:rPr>
          <w:rFonts w:ascii="Times New Roman" w:hAnsi="Times New Roman" w:cs="Times New Roman"/>
        </w:rPr>
      </w:pPr>
    </w:p>
    <w:p w:rsidR="004D1610" w:rsidRDefault="004D1610" w:rsidP="004D1610">
      <w:pPr>
        <w:ind w:firstLine="708"/>
        <w:rPr>
          <w:rFonts w:ascii="Times New Roman" w:hAnsi="Times New Roman" w:cs="Times New Roman"/>
          <w:b/>
          <w:bCs/>
        </w:rPr>
      </w:pPr>
    </w:p>
    <w:p w:rsidR="004D1610" w:rsidRDefault="004D1610" w:rsidP="004D1610">
      <w:pPr>
        <w:ind w:firstLine="708"/>
        <w:rPr>
          <w:rFonts w:ascii="Times New Roman" w:hAnsi="Times New Roman" w:cs="Times New Roman"/>
          <w:b/>
          <w:bCs/>
        </w:rPr>
      </w:pPr>
    </w:p>
    <w:p w:rsidR="004D1610" w:rsidRDefault="004D1610" w:rsidP="004D1610">
      <w:pPr>
        <w:ind w:firstLine="708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1E6224">
        <w:rPr>
          <w:rFonts w:ascii="Times New Roman" w:hAnsi="Times New Roman" w:cs="Times New Roman"/>
          <w:b/>
          <w:bCs/>
        </w:rPr>
        <w:t>Nájemné u nově přidělených městských bytů, avšak pouze u dostupných bytů pro mladé rodiny a sociálních bytů dle Pravidel účinných od 1. 1. 2024, je od tohoto data sazba nájemného 130,- Kč/m</w:t>
      </w:r>
      <w:r w:rsidRPr="001E6224">
        <w:rPr>
          <w:rFonts w:ascii="Times New Roman" w:hAnsi="Times New Roman" w:cs="Times New Roman"/>
          <w:b/>
          <w:bCs/>
          <w:vertAlign w:val="superscript"/>
        </w:rPr>
        <w:t>2</w:t>
      </w:r>
      <w:r w:rsidRPr="001E6224">
        <w:rPr>
          <w:rFonts w:ascii="Times New Roman" w:hAnsi="Times New Roman" w:cs="Times New Roman"/>
          <w:b/>
          <w:bCs/>
        </w:rPr>
        <w:t>/měsíc.</w:t>
      </w:r>
    </w:p>
    <w:p w:rsidR="004D1610" w:rsidRDefault="004D1610" w:rsidP="004D1610">
      <w:pPr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4D1610" w:rsidRDefault="004D1610" w:rsidP="004D1610">
      <w:pPr>
        <w:rPr>
          <w:rFonts w:ascii="Times New Roman" w:hAnsi="Times New Roman" w:cs="Times New Roman"/>
        </w:rPr>
      </w:pPr>
    </w:p>
    <w:p w:rsidR="004D1610" w:rsidRDefault="004D1610" w:rsidP="004D1610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D1610" w:rsidRDefault="004D1610" w:rsidP="004D1610">
      <w:pPr>
        <w:rPr>
          <w:rFonts w:ascii="Calibri" w:hAnsi="Calibri" w:cs="Calibri"/>
          <w:sz w:val="22"/>
          <w:szCs w:val="22"/>
        </w:rPr>
      </w:pPr>
    </w:p>
    <w:p w:rsidR="004D1610" w:rsidRDefault="004D1610" w:rsidP="004D1610">
      <w:pPr>
        <w:spacing w:after="120"/>
        <w:ind w:firstLine="708"/>
      </w:pPr>
      <w:r>
        <w:rPr>
          <w:rFonts w:ascii="Times New Roman" w:hAnsi="Times New Roman" w:cs="Times New Roman"/>
          <w:b/>
          <w:bCs/>
        </w:rPr>
        <w:t xml:space="preserve">Nájemné u bytů od </w:t>
      </w:r>
      <w:proofErr w:type="gramStart"/>
      <w:r>
        <w:rPr>
          <w:rFonts w:ascii="Times New Roman" w:hAnsi="Times New Roman" w:cs="Times New Roman"/>
          <w:b/>
          <w:bCs/>
        </w:rPr>
        <w:t>1.3.2019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tbl>
      <w:tblPr>
        <w:tblW w:w="8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1984"/>
        <w:gridCol w:w="3962"/>
      </w:tblGrid>
      <w:tr w:rsidR="004D1610" w:rsidTr="004D1610">
        <w:trPr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byty zvláštního určení</w:t>
            </w:r>
          </w:p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(byty pro seniory, bezbariérové byty)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sociální byty v domě Holická 51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běžné byty</w:t>
            </w:r>
          </w:p>
        </w:tc>
      </w:tr>
      <w:tr w:rsidR="004D1610" w:rsidTr="004D1610">
        <w:trPr>
          <w:trHeight w:val="1603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 xml:space="preserve">63,00 - 68,00 Kč 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78,00 a 83,00 Kč (byty po celkové rekonstrukci)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78,00 – 98,- Kč (nová Pravidla od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1.9.2020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64,70 Kč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 xml:space="preserve">(od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1.4.2021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> 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 xml:space="preserve">61,10 Kč 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 xml:space="preserve">(od </w:t>
            </w:r>
            <w:proofErr w:type="gramStart"/>
            <w:r>
              <w:rPr>
                <w:rFonts w:ascii="Times New Roman" w:hAnsi="Times New Roman" w:cs="Times New Roman"/>
              </w:rPr>
              <w:t>1.1.2019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104,00 Kč (výměra nad 55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110,00 Kč (výměra do 55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120,00 Kč (Dolní náměstí 47)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 xml:space="preserve">84,00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Kč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I.P.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Pavlova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62, byty 3+1)</w:t>
            </w:r>
          </w:p>
        </w:tc>
      </w:tr>
    </w:tbl>
    <w:p w:rsidR="004D1610" w:rsidRDefault="004D1610" w:rsidP="004D1610">
      <w:pPr>
        <w:spacing w:after="120"/>
        <w:ind w:firstLine="708"/>
      </w:pPr>
      <w:r>
        <w:rPr>
          <w:rFonts w:ascii="Times New Roman" w:hAnsi="Times New Roman" w:cs="Times New Roman"/>
        </w:rPr>
        <w:t> </w:t>
      </w:r>
    </w:p>
    <w:p w:rsidR="004D1610" w:rsidRDefault="004D1610" w:rsidP="004D1610">
      <w:pPr>
        <w:spacing w:after="120"/>
        <w:ind w:firstLine="708"/>
      </w:pPr>
      <w:r>
        <w:rPr>
          <w:rFonts w:ascii="Times New Roman" w:hAnsi="Times New Roman" w:cs="Times New Roman"/>
          <w:b/>
          <w:bCs/>
        </w:rPr>
        <w:t xml:space="preserve">Nájemné u bytů od </w:t>
      </w:r>
      <w:proofErr w:type="gramStart"/>
      <w:r>
        <w:rPr>
          <w:rFonts w:ascii="Times New Roman" w:hAnsi="Times New Roman" w:cs="Times New Roman"/>
          <w:b/>
          <w:bCs/>
        </w:rPr>
        <w:t>1.1.2014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tbl>
      <w:tblPr>
        <w:tblW w:w="8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1984"/>
        <w:gridCol w:w="3962"/>
      </w:tblGrid>
      <w:tr w:rsidR="004D1610" w:rsidTr="004D1610">
        <w:trPr>
          <w:jc w:val="center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byty zvláštního určení</w:t>
            </w:r>
          </w:p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(byty pro seniory, bezbariérové byty)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sociální byty v domě Holická 51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b/>
                <w:bCs/>
                <w:color w:val="000000"/>
              </w:rPr>
              <w:t>běžné byty</w:t>
            </w:r>
          </w:p>
        </w:tc>
      </w:tr>
      <w:tr w:rsidR="004D1610" w:rsidTr="004D1610">
        <w:trPr>
          <w:trHeight w:val="1603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48,00 – 58,00 Kč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 xml:space="preserve">53,00 - 58,00 Kč (od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1.1.2015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55,00 Kč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> 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>57,20 Kč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 xml:space="preserve">(od </w:t>
            </w:r>
            <w:proofErr w:type="gramStart"/>
            <w:r>
              <w:rPr>
                <w:rFonts w:ascii="Times New Roman" w:hAnsi="Times New Roman" w:cs="Times New Roman"/>
              </w:rPr>
              <w:t>1.7.2017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84,00 Kč (výměra nad 55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90,00 Kč (výměra do 55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 xml:space="preserve">(od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1.4.2017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>100,00 Kč (Dolní náměstí 47, po kompletní rekonstrukci od 5/2016)</w:t>
            </w:r>
          </w:p>
          <w:p w:rsidR="004D1610" w:rsidRDefault="004D1610">
            <w:r>
              <w:rPr>
                <w:rFonts w:ascii="Times New Roman" w:hAnsi="Times New Roman" w:cs="Times New Roman"/>
                <w:color w:val="000000"/>
              </w:rPr>
              <w:t xml:space="preserve">64,00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Kč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I.P.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Pavlova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62, byty 3+1)</w:t>
            </w:r>
          </w:p>
        </w:tc>
      </w:tr>
    </w:tbl>
    <w:p w:rsidR="004D1610" w:rsidRDefault="004D1610" w:rsidP="004D1610">
      <w:pPr>
        <w:spacing w:after="120"/>
      </w:pPr>
      <w:r>
        <w:rPr>
          <w:rFonts w:ascii="Times New Roman" w:hAnsi="Times New Roman" w:cs="Times New Roman"/>
        </w:rPr>
        <w:t> </w:t>
      </w:r>
    </w:p>
    <w:p w:rsidR="004D1610" w:rsidRDefault="004D1610" w:rsidP="004D1610">
      <w:r>
        <w:rPr>
          <w:rFonts w:ascii="Calibri" w:hAnsi="Calibri" w:cs="Calibri"/>
          <w:sz w:val="22"/>
          <w:szCs w:val="22"/>
        </w:rPr>
        <w:t> </w:t>
      </w:r>
    </w:p>
    <w:p w:rsidR="00FE39A2" w:rsidRDefault="00FE39A2"/>
    <w:sectPr w:rsidR="00FE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10"/>
    <w:rsid w:val="001E6224"/>
    <w:rsid w:val="004D1610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610"/>
    <w:pPr>
      <w:snapToGrid w:val="0"/>
      <w:spacing w:after="0" w:line="240" w:lineRule="auto"/>
      <w:jc w:val="both"/>
    </w:pPr>
    <w:rPr>
      <w:rFonts w:ascii="Arial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610"/>
    <w:pPr>
      <w:snapToGrid w:val="0"/>
      <w:spacing w:after="0" w:line="240" w:lineRule="auto"/>
      <w:jc w:val="both"/>
    </w:pPr>
    <w:rPr>
      <w:rFonts w:ascii="Arial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Holasová Monika</dc:creator>
  <cp:lastModifiedBy>Holasová Monika</cp:lastModifiedBy>
  <cp:revision>2</cp:revision>
  <dcterms:created xsi:type="dcterms:W3CDTF">2024-04-16T08:05:00Z</dcterms:created>
  <dcterms:modified xsi:type="dcterms:W3CDTF">2024-04-16T08:05:00Z</dcterms:modified>
</cp:coreProperties>
</file>