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E7" w:rsidRPr="00C11026" w:rsidRDefault="00837BE7" w:rsidP="004D2682">
      <w:pPr>
        <w:pStyle w:val="Heading1"/>
        <w:shd w:val="clear" w:color="auto" w:fill="FFFFFF"/>
        <w:spacing w:before="0" w:line="240" w:lineRule="auto"/>
        <w:rPr>
          <w:rFonts w:ascii="Arial" w:hAnsi="Arial" w:cs="Arial"/>
          <w:color w:val="auto"/>
          <w:lang/>
        </w:rPr>
      </w:pPr>
      <w:r w:rsidRPr="004D2682">
        <w:rPr>
          <w:rFonts w:ascii="Arial" w:hAnsi="Arial" w:cs="Arial"/>
          <w:color w:val="auto"/>
          <w:lang/>
        </w:rPr>
        <w:t xml:space="preserve">Informace s platnými údaji pro možné odběratele k uzavření písemné smlouvy podle </w:t>
      </w:r>
      <w:r>
        <w:rPr>
          <w:rFonts w:ascii="Arial" w:hAnsi="Arial" w:cs="Arial"/>
          <w:color w:val="auto"/>
          <w:lang/>
        </w:rPr>
        <w:t>§ 8 odst. 6,</w:t>
      </w:r>
      <w:r w:rsidRPr="004D2682">
        <w:rPr>
          <w:rFonts w:ascii="Arial" w:hAnsi="Arial" w:cs="Arial"/>
          <w:color w:val="auto"/>
          <w:lang/>
        </w:rPr>
        <w:t xml:space="preserve"> </w:t>
      </w:r>
      <w:r>
        <w:rPr>
          <w:rFonts w:ascii="Arial" w:hAnsi="Arial" w:cs="Arial"/>
          <w:color w:val="auto"/>
          <w:lang/>
        </w:rPr>
        <w:t>z</w:t>
      </w:r>
      <w:r w:rsidRPr="00C11026">
        <w:rPr>
          <w:rFonts w:ascii="Arial" w:hAnsi="Arial" w:cs="Arial"/>
          <w:color w:val="auto"/>
          <w:lang/>
        </w:rPr>
        <w:t>ákon</w:t>
      </w:r>
      <w:r>
        <w:rPr>
          <w:rFonts w:ascii="Arial" w:hAnsi="Arial" w:cs="Arial"/>
          <w:color w:val="auto"/>
          <w:lang/>
        </w:rPr>
        <w:t>a</w:t>
      </w:r>
      <w:r w:rsidRPr="00C11026">
        <w:rPr>
          <w:rFonts w:ascii="Arial" w:hAnsi="Arial" w:cs="Arial"/>
          <w:color w:val="auto"/>
          <w:lang/>
        </w:rPr>
        <w:t xml:space="preserve"> č. 274/2001 Sb.</w:t>
      </w:r>
      <w:r>
        <w:rPr>
          <w:rFonts w:ascii="Arial" w:hAnsi="Arial" w:cs="Arial"/>
          <w:color w:val="auto"/>
          <w:lang/>
        </w:rPr>
        <w:t xml:space="preserve"> </w:t>
      </w:r>
      <w:r w:rsidRPr="00C11026">
        <w:rPr>
          <w:rFonts w:ascii="Arial" w:hAnsi="Arial" w:cs="Arial"/>
          <w:color w:val="auto"/>
          <w:lang/>
        </w:rPr>
        <w:t xml:space="preserve">o vodovodech a kanalizacích pro veřejnou potřebu </w:t>
      </w:r>
      <w:r>
        <w:rPr>
          <w:rFonts w:ascii="Arial" w:hAnsi="Arial" w:cs="Arial"/>
          <w:color w:val="auto"/>
          <w:lang/>
        </w:rPr>
        <w:t xml:space="preserve">v platném znění </w:t>
      </w:r>
      <w:r w:rsidRPr="00C11026">
        <w:rPr>
          <w:rFonts w:ascii="Arial" w:hAnsi="Arial" w:cs="Arial"/>
          <w:color w:val="auto"/>
          <w:lang/>
        </w:rPr>
        <w:t>(zákon o vodovodech a kanalizacích)</w:t>
      </w:r>
    </w:p>
    <w:p w:rsidR="00837BE7" w:rsidRDefault="00837BE7" w:rsidP="00C11026">
      <w:pPr>
        <w:shd w:val="clear" w:color="auto" w:fill="FFFFFF"/>
        <w:spacing w:after="0" w:line="240" w:lineRule="auto"/>
        <w:jc w:val="both"/>
        <w:rPr>
          <w:rFonts w:ascii="Arial" w:hAnsi="Arial" w:cs="Arial"/>
          <w:b/>
          <w:bCs/>
          <w:color w:val="000000"/>
          <w:sz w:val="20"/>
          <w:szCs w:val="20"/>
          <w:u w:val="single"/>
          <w:lang w:eastAsia="cs-CZ"/>
        </w:rPr>
      </w:pP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a)</w:t>
      </w:r>
      <w:r>
        <w:rPr>
          <w:rFonts w:ascii="Arial" w:hAnsi="Arial" w:cs="Arial"/>
          <w:b/>
          <w:color w:val="000000"/>
          <w:sz w:val="20"/>
          <w:szCs w:val="20"/>
          <w:u w:val="single"/>
          <w:lang w:eastAsia="cs-CZ"/>
        </w:rPr>
        <w:t xml:space="preserve"> rozsah</w:t>
      </w:r>
      <w:r w:rsidRPr="00B1010C">
        <w:rPr>
          <w:rFonts w:ascii="Arial" w:hAnsi="Arial" w:cs="Arial"/>
          <w:b/>
          <w:color w:val="000000"/>
          <w:sz w:val="20"/>
          <w:szCs w:val="20"/>
          <w:u w:val="single"/>
          <w:lang w:eastAsia="cs-CZ"/>
        </w:rPr>
        <w:t xml:space="preserve"> zmocnění předaných identifikovaným vlastníkem vodovodu nebo kanalizace identifikovanému provozova</w:t>
      </w:r>
      <w:r>
        <w:rPr>
          <w:rFonts w:ascii="Arial" w:hAnsi="Arial" w:cs="Arial"/>
          <w:b/>
          <w:color w:val="000000"/>
          <w:sz w:val="20"/>
          <w:szCs w:val="20"/>
          <w:u w:val="single"/>
          <w:lang w:eastAsia="cs-CZ"/>
        </w:rPr>
        <w:t>teli smlouvou podle § 8 odst. 2</w:t>
      </w:r>
    </w:p>
    <w:p w:rsidR="00837BE7"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256269" w:rsidRDefault="00837BE7" w:rsidP="00215FA1">
      <w:pPr>
        <w:shd w:val="clear" w:color="auto" w:fill="FFFFFF"/>
        <w:spacing w:after="0" w:line="240" w:lineRule="auto"/>
        <w:jc w:val="both"/>
        <w:rPr>
          <w:rFonts w:ascii="Arial" w:hAnsi="Arial" w:cs="Arial"/>
          <w:bCs/>
          <w:sz w:val="20"/>
          <w:szCs w:val="20"/>
          <w:lang w:eastAsia="cs-CZ"/>
        </w:rPr>
      </w:pPr>
      <w:r w:rsidRPr="00256269">
        <w:rPr>
          <w:rFonts w:ascii="Arial" w:hAnsi="Arial" w:cs="Arial"/>
          <w:bCs/>
          <w:sz w:val="20"/>
          <w:szCs w:val="20"/>
          <w:lang w:eastAsia="cs-CZ"/>
        </w:rPr>
        <w:t>V souladu s</w:t>
      </w:r>
      <w:r>
        <w:rPr>
          <w:rFonts w:ascii="Arial" w:hAnsi="Arial" w:cs="Arial"/>
          <w:bCs/>
          <w:sz w:val="20"/>
          <w:szCs w:val="20"/>
          <w:lang w:eastAsia="cs-CZ"/>
        </w:rPr>
        <w:t xml:space="preserve"> </w:t>
      </w:r>
      <w:r w:rsidRPr="00256269">
        <w:rPr>
          <w:rFonts w:ascii="Arial" w:hAnsi="Arial" w:cs="Arial"/>
          <w:bCs/>
          <w:sz w:val="20"/>
          <w:szCs w:val="20"/>
          <w:lang w:eastAsia="cs-CZ"/>
        </w:rPr>
        <w:t xml:space="preserve">ustanovením § 8 odst. 2 zákona č. 274/2001 Sb., o vodovodech </w:t>
      </w:r>
      <w:r w:rsidRPr="00256269">
        <w:rPr>
          <w:rFonts w:ascii="Arial" w:hAnsi="Arial" w:cs="Arial"/>
          <w:bCs/>
          <w:sz w:val="20"/>
          <w:szCs w:val="20"/>
          <w:lang w:eastAsia="cs-CZ"/>
        </w:rPr>
        <w:br/>
        <w:t xml:space="preserve">a kanalizacích pro veřejnou potřebu, ve znění pozdějších předpisů (dále jen zákon o VaK) má statutární město Olomouc uzavřenou se společností MORAVSKÁ VODÁRENSKÁ, a.s., smlouvu </w:t>
      </w:r>
      <w:r w:rsidRPr="00256269">
        <w:rPr>
          <w:rFonts w:ascii="Arial" w:hAnsi="Arial" w:cs="Arial"/>
          <w:bCs/>
          <w:sz w:val="20"/>
          <w:szCs w:val="20"/>
          <w:lang w:eastAsia="cs-CZ"/>
        </w:rPr>
        <w:br/>
        <w:t>o nájmu, provozování a údržbě veřejného vodovodu a kanalizace ze dne 29. 3. 2000 (dále jen Smlouva).</w:t>
      </w:r>
    </w:p>
    <w:p w:rsidR="00837BE7" w:rsidRPr="00256269" w:rsidRDefault="00837BE7" w:rsidP="00215FA1">
      <w:pPr>
        <w:shd w:val="clear" w:color="auto" w:fill="FFFFFF"/>
        <w:spacing w:after="0" w:line="240" w:lineRule="auto"/>
        <w:jc w:val="both"/>
        <w:rPr>
          <w:rFonts w:ascii="Arial" w:hAnsi="Arial" w:cs="Arial"/>
          <w:bCs/>
          <w:sz w:val="20"/>
          <w:szCs w:val="20"/>
          <w:lang w:eastAsia="cs-CZ"/>
        </w:rPr>
      </w:pPr>
      <w:r w:rsidRPr="00256269">
        <w:rPr>
          <w:rFonts w:ascii="Arial" w:hAnsi="Arial" w:cs="Arial"/>
          <w:bCs/>
          <w:sz w:val="20"/>
          <w:szCs w:val="20"/>
          <w:lang w:eastAsia="cs-CZ"/>
        </w:rPr>
        <w:t xml:space="preserve">V souladu s čl. 5. 5 Smlouvy je společnost MORAVSKÁ VODÁRENSKÁ, a.s. (dále také provozovatel) oprávněna svým jménem a na svůj účet uzavírat odpovídající </w:t>
      </w:r>
      <w:r w:rsidRPr="00D54AE8">
        <w:rPr>
          <w:rStyle w:val="Strong"/>
          <w:rFonts w:ascii="Arial" w:hAnsi="Arial" w:cs="Arial"/>
          <w:b w:val="0"/>
          <w:sz w:val="20"/>
          <w:szCs w:val="20"/>
        </w:rPr>
        <w:t>smlouvy o dodávce vody</w:t>
      </w:r>
      <w:r>
        <w:rPr>
          <w:rStyle w:val="Strong"/>
          <w:rFonts w:ascii="Arial" w:hAnsi="Arial" w:cs="Arial"/>
          <w:b w:val="0"/>
          <w:sz w:val="20"/>
          <w:szCs w:val="20"/>
        </w:rPr>
        <w:t xml:space="preserve"> </w:t>
      </w:r>
      <w:r w:rsidRPr="00256269">
        <w:rPr>
          <w:rStyle w:val="Strong"/>
          <w:rFonts w:ascii="Arial" w:hAnsi="Arial" w:cs="Arial"/>
          <w:b w:val="0"/>
          <w:sz w:val="20"/>
          <w:szCs w:val="20"/>
        </w:rPr>
        <w:t>a odvádění odpadních vod</w:t>
      </w:r>
      <w:r w:rsidRPr="00256269">
        <w:rPr>
          <w:rFonts w:ascii="Arial" w:hAnsi="Arial" w:cs="Arial"/>
          <w:bCs/>
          <w:sz w:val="20"/>
          <w:szCs w:val="20"/>
          <w:lang w:eastAsia="cs-CZ"/>
        </w:rPr>
        <w:t xml:space="preserve"> dle § 8 odst. 6 zákona o VaK a k výkonu všech práv a povinností vlastníka ve vztahu k odběrateli.</w:t>
      </w:r>
    </w:p>
    <w:p w:rsidR="00837BE7" w:rsidRPr="00256269" w:rsidRDefault="00837BE7" w:rsidP="00C11026">
      <w:pPr>
        <w:shd w:val="clear" w:color="auto" w:fill="FFFFFF"/>
        <w:spacing w:after="0" w:line="240" w:lineRule="auto"/>
        <w:jc w:val="both"/>
        <w:rPr>
          <w:rFonts w:ascii="Arial" w:hAnsi="Arial" w:cs="Arial"/>
          <w:bCs/>
          <w:sz w:val="20"/>
          <w:szCs w:val="20"/>
          <w:lang w:eastAsia="cs-CZ"/>
        </w:rPr>
      </w:pPr>
      <w:r w:rsidRPr="00256269">
        <w:rPr>
          <w:rFonts w:ascii="Arial" w:hAnsi="Arial" w:cs="Arial"/>
          <w:bCs/>
          <w:sz w:val="20"/>
          <w:szCs w:val="20"/>
          <w:lang w:eastAsia="cs-CZ"/>
        </w:rPr>
        <w:t>Provozovatel prohlašuje, že je provozovatelem vodovodů a kanalizací pro veřejnou potřebu a osobou oprávněnou k provozování vodovodů a kanalizací ve smyslu příslušných ustanovení platných právních předpisů. Je tedy ve vztahu k odběrateli osobou odpovědnou za dodávky vody z</w:t>
      </w:r>
      <w:r>
        <w:rPr>
          <w:rFonts w:ascii="Arial" w:hAnsi="Arial" w:cs="Arial"/>
          <w:bCs/>
          <w:sz w:val="20"/>
          <w:szCs w:val="20"/>
          <w:lang w:eastAsia="cs-CZ"/>
        </w:rPr>
        <w:t xml:space="preserve"> </w:t>
      </w:r>
      <w:r w:rsidRPr="00256269">
        <w:rPr>
          <w:rFonts w:ascii="Arial" w:hAnsi="Arial" w:cs="Arial"/>
          <w:bCs/>
          <w:sz w:val="20"/>
          <w:szCs w:val="20"/>
          <w:lang w:eastAsia="cs-CZ"/>
        </w:rPr>
        <w:t xml:space="preserve">vodovodu </w:t>
      </w:r>
      <w:r w:rsidRPr="00256269">
        <w:rPr>
          <w:rFonts w:ascii="Arial" w:hAnsi="Arial" w:cs="Arial"/>
          <w:bCs/>
          <w:sz w:val="20"/>
          <w:szCs w:val="20"/>
          <w:lang w:eastAsia="cs-CZ"/>
        </w:rPr>
        <w:br/>
        <w:t>a odvádění odpadních vod kanalizací.</w:t>
      </w:r>
    </w:p>
    <w:p w:rsidR="00837BE7" w:rsidRDefault="00837BE7" w:rsidP="00C11026">
      <w:pPr>
        <w:shd w:val="clear" w:color="auto" w:fill="FFFFFF"/>
        <w:spacing w:after="0" w:line="240" w:lineRule="auto"/>
        <w:jc w:val="both"/>
        <w:rPr>
          <w:rFonts w:ascii="Arial" w:hAnsi="Arial" w:cs="Arial"/>
          <w:bCs/>
          <w:sz w:val="20"/>
          <w:szCs w:val="20"/>
          <w:lang w:eastAsia="cs-CZ"/>
        </w:rPr>
      </w:pPr>
    </w:p>
    <w:p w:rsidR="00837BE7" w:rsidRPr="00971FD6" w:rsidRDefault="00837BE7" w:rsidP="00DF0FB1">
      <w:pPr>
        <w:shd w:val="clear" w:color="auto" w:fill="FFFFFF"/>
        <w:spacing w:after="0" w:line="240" w:lineRule="auto"/>
        <w:jc w:val="both"/>
        <w:rPr>
          <w:rFonts w:ascii="Arial" w:hAnsi="Arial" w:cs="Arial"/>
          <w:bCs/>
          <w:color w:val="000000"/>
          <w:sz w:val="20"/>
          <w:szCs w:val="20"/>
          <w:lang w:eastAsia="cs-CZ"/>
        </w:rPr>
      </w:pPr>
      <w:r w:rsidRPr="00B1010C">
        <w:rPr>
          <w:rFonts w:ascii="Arial" w:hAnsi="Arial" w:cs="Arial"/>
          <w:bCs/>
          <w:color w:val="000000"/>
          <w:sz w:val="20"/>
          <w:szCs w:val="20"/>
          <w:u w:val="single"/>
          <w:lang w:eastAsia="cs-CZ"/>
        </w:rPr>
        <w:t>Další informace</w:t>
      </w:r>
      <w:r>
        <w:rPr>
          <w:rFonts w:ascii="Arial" w:hAnsi="Arial" w:cs="Arial"/>
          <w:bCs/>
          <w:color w:val="000000"/>
          <w:sz w:val="20"/>
          <w:szCs w:val="20"/>
          <w:lang w:eastAsia="cs-CZ"/>
        </w:rPr>
        <w:t xml:space="preserve"> o společnosti MORAVSKÁ VODÁRENSKÁ, a.s., jsou k dispozici</w:t>
      </w:r>
      <w:r w:rsidRPr="00971FD6">
        <w:rPr>
          <w:rFonts w:ascii="Arial" w:hAnsi="Arial" w:cs="Arial"/>
          <w:bCs/>
          <w:color w:val="000000"/>
          <w:sz w:val="20"/>
          <w:szCs w:val="20"/>
          <w:lang w:eastAsia="cs-CZ"/>
        </w:rPr>
        <w:t xml:space="preserve"> </w:t>
      </w:r>
      <w:hyperlink r:id="rId7" w:history="1">
        <w:r w:rsidRPr="00A775FC">
          <w:rPr>
            <w:rStyle w:val="Hyperlink"/>
            <w:rFonts w:ascii="Arial" w:hAnsi="Arial" w:cs="Arial"/>
            <w:bCs/>
            <w:sz w:val="20"/>
            <w:szCs w:val="20"/>
            <w:lang w:eastAsia="cs-CZ"/>
          </w:rPr>
          <w:t>zde</w:t>
        </w:r>
      </w:hyperlink>
      <w:r w:rsidRPr="00722E63">
        <w:rPr>
          <w:rStyle w:val="Hyperlink"/>
          <w:rFonts w:ascii="Arial" w:hAnsi="Arial" w:cs="Arial"/>
          <w:bCs/>
          <w:color w:val="auto"/>
          <w:sz w:val="20"/>
          <w:szCs w:val="20"/>
          <w:u w:val="none"/>
          <w:lang w:eastAsia="cs-CZ"/>
        </w:rPr>
        <w:t>.</w:t>
      </w:r>
    </w:p>
    <w:p w:rsidR="00837BE7"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C11026"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b)</w:t>
      </w:r>
      <w:r>
        <w:rPr>
          <w:rFonts w:ascii="Arial" w:hAnsi="Arial" w:cs="Arial"/>
          <w:b/>
          <w:color w:val="000000"/>
          <w:sz w:val="20"/>
          <w:szCs w:val="20"/>
          <w:u w:val="single"/>
          <w:lang w:eastAsia="cs-CZ"/>
        </w:rPr>
        <w:t> jakost a tlak</w:t>
      </w:r>
      <w:r w:rsidRPr="00B1010C">
        <w:rPr>
          <w:rFonts w:ascii="Arial" w:hAnsi="Arial" w:cs="Arial"/>
          <w:b/>
          <w:color w:val="000000"/>
          <w:sz w:val="20"/>
          <w:szCs w:val="20"/>
          <w:u w:val="single"/>
          <w:lang w:eastAsia="cs-CZ"/>
        </w:rPr>
        <w:t> dodá</w:t>
      </w:r>
      <w:r>
        <w:rPr>
          <w:rFonts w:ascii="Arial" w:hAnsi="Arial" w:cs="Arial"/>
          <w:b/>
          <w:color w:val="000000"/>
          <w:sz w:val="20"/>
          <w:szCs w:val="20"/>
          <w:u w:val="single"/>
          <w:lang w:eastAsia="cs-CZ"/>
        </w:rPr>
        <w:t>vané pitné vody a maximální míra</w:t>
      </w:r>
      <w:r w:rsidRPr="00B1010C">
        <w:rPr>
          <w:rFonts w:ascii="Arial" w:hAnsi="Arial" w:cs="Arial"/>
          <w:b/>
          <w:color w:val="000000"/>
          <w:sz w:val="20"/>
          <w:szCs w:val="20"/>
          <w:u w:val="single"/>
          <w:lang w:eastAsia="cs-CZ"/>
        </w:rPr>
        <w:t xml:space="preserve"> znečištění odváděných odpadních vod </w:t>
      </w:r>
      <w:r>
        <w:rPr>
          <w:rFonts w:ascii="Arial" w:hAnsi="Arial" w:cs="Arial"/>
          <w:b/>
          <w:color w:val="000000"/>
          <w:sz w:val="20"/>
          <w:szCs w:val="20"/>
          <w:u w:val="single"/>
          <w:lang w:eastAsia="cs-CZ"/>
        </w:rPr>
        <w:br/>
      </w:r>
      <w:r w:rsidRPr="00B1010C">
        <w:rPr>
          <w:rFonts w:ascii="Arial" w:hAnsi="Arial" w:cs="Arial"/>
          <w:b/>
          <w:color w:val="000000"/>
          <w:sz w:val="20"/>
          <w:szCs w:val="20"/>
          <w:u w:val="single"/>
          <w:lang w:eastAsia="cs-CZ"/>
        </w:rPr>
        <w:t>s uvedením místa zv</w:t>
      </w:r>
      <w:r>
        <w:rPr>
          <w:rFonts w:ascii="Arial" w:hAnsi="Arial" w:cs="Arial"/>
          <w:b/>
          <w:color w:val="000000"/>
          <w:sz w:val="20"/>
          <w:szCs w:val="20"/>
          <w:u w:val="single"/>
          <w:lang w:eastAsia="cs-CZ"/>
        </w:rPr>
        <w:t>eřejňování aktuálních informací</w:t>
      </w:r>
    </w:p>
    <w:p w:rsidR="00837BE7" w:rsidRPr="00B1010C"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Limit množství dodávané vody je dán profilem přípojky a kapacitou vodoměru.</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Množství určující kapacitu vodoměru: </w:t>
      </w:r>
      <w:r w:rsidRPr="002D4F84">
        <w:rPr>
          <w:rFonts w:ascii="Arial" w:hAnsi="Arial" w:cs="Arial"/>
          <w:bCs/>
          <w:sz w:val="20"/>
          <w:szCs w:val="20"/>
          <w:lang w:eastAsia="cs-CZ"/>
        </w:rPr>
        <w:t>1,50</w:t>
      </w:r>
      <w:r w:rsidRPr="004D2682">
        <w:rPr>
          <w:rFonts w:ascii="Arial" w:hAnsi="Arial" w:cs="Arial"/>
          <w:bCs/>
          <w:sz w:val="20"/>
          <w:szCs w:val="20"/>
          <w:lang w:eastAsia="cs-CZ"/>
        </w:rPr>
        <w:t>; 1,60; 2,50; 4,0; 6,0; 6,3; 10,0; 16,0; 25,0; 40,0; 50,0; 63,0;</w:t>
      </w:r>
      <w:r>
        <w:rPr>
          <w:rFonts w:ascii="Arial" w:hAnsi="Arial" w:cs="Arial"/>
          <w:bCs/>
          <w:sz w:val="20"/>
          <w:szCs w:val="20"/>
          <w:lang w:eastAsia="cs-CZ"/>
        </w:rPr>
        <w:t xml:space="preserve"> </w:t>
      </w:r>
      <w:r w:rsidRPr="004D2682">
        <w:rPr>
          <w:rFonts w:ascii="Arial" w:hAnsi="Arial" w:cs="Arial"/>
          <w:bCs/>
          <w:sz w:val="20"/>
          <w:szCs w:val="20"/>
          <w:lang w:eastAsia="cs-CZ"/>
        </w:rPr>
        <w:t xml:space="preserve">100; 120; 160; </w:t>
      </w:r>
      <w:smartTag w:uri="urn:schemas-microsoft-com:office:smarttags" w:element="metricconverter">
        <w:smartTagPr>
          <w:attr w:name="ProductID" w:val="250 m3"/>
        </w:smartTagPr>
        <w:r w:rsidRPr="004D2682">
          <w:rPr>
            <w:rFonts w:ascii="Arial" w:hAnsi="Arial" w:cs="Arial"/>
            <w:bCs/>
            <w:sz w:val="20"/>
            <w:szCs w:val="20"/>
            <w:lang w:eastAsia="cs-CZ"/>
          </w:rPr>
          <w:t xml:space="preserve">250 </w:t>
        </w:r>
        <w:r w:rsidRPr="00DA537E">
          <w:rPr>
            <w:rFonts w:ascii="Arial" w:hAnsi="Arial" w:cs="Arial"/>
            <w:bCs/>
            <w:sz w:val="20"/>
            <w:szCs w:val="20"/>
            <w:lang w:eastAsia="cs-CZ"/>
          </w:rPr>
          <w:t>m</w:t>
        </w:r>
        <w:r w:rsidRPr="00DA537E">
          <w:rPr>
            <w:rFonts w:ascii="Arial" w:hAnsi="Arial" w:cs="Arial"/>
            <w:bCs/>
            <w:sz w:val="20"/>
            <w:szCs w:val="20"/>
            <w:vertAlign w:val="superscript"/>
            <w:lang w:eastAsia="cs-CZ"/>
          </w:rPr>
          <w:t>3</w:t>
        </w:r>
      </w:smartTag>
      <w:r w:rsidRPr="00DA537E">
        <w:rPr>
          <w:rFonts w:ascii="Arial" w:hAnsi="Arial" w:cs="Arial"/>
          <w:bCs/>
          <w:color w:val="FF0000"/>
          <w:sz w:val="20"/>
          <w:szCs w:val="20"/>
          <w:lang w:eastAsia="cs-CZ"/>
        </w:rPr>
        <w:t xml:space="preserve"> </w:t>
      </w:r>
      <w:r w:rsidRPr="00B1010C">
        <w:rPr>
          <w:rFonts w:ascii="Arial" w:hAnsi="Arial" w:cs="Arial"/>
          <w:bCs/>
          <w:sz w:val="20"/>
          <w:szCs w:val="20"/>
          <w:lang w:eastAsia="cs-CZ"/>
        </w:rPr>
        <w:t>za hodinu.</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Tlakové poměry v místě napojení vodovodní přípojky: </w:t>
      </w:r>
    </w:p>
    <w:p w:rsidR="00837BE7" w:rsidRPr="00B1010C" w:rsidRDefault="00837BE7" w:rsidP="006B34D4">
      <w:pPr>
        <w:shd w:val="clear" w:color="auto" w:fill="FFFFFF"/>
        <w:spacing w:after="0" w:line="240" w:lineRule="auto"/>
        <w:ind w:firstLine="708"/>
        <w:jc w:val="both"/>
        <w:rPr>
          <w:rFonts w:ascii="Arial" w:hAnsi="Arial" w:cs="Arial"/>
          <w:bCs/>
          <w:sz w:val="20"/>
          <w:szCs w:val="20"/>
          <w:lang w:eastAsia="cs-CZ"/>
        </w:rPr>
      </w:pPr>
      <w:r w:rsidRPr="00B1010C">
        <w:rPr>
          <w:rFonts w:ascii="Arial" w:hAnsi="Arial" w:cs="Arial"/>
          <w:bCs/>
          <w:sz w:val="20"/>
          <w:szCs w:val="20"/>
          <w:lang w:eastAsia="cs-CZ"/>
        </w:rPr>
        <w:t>Minimální tlak: 0,15 MPa.</w:t>
      </w:r>
    </w:p>
    <w:p w:rsidR="00837BE7" w:rsidRPr="00B1010C" w:rsidRDefault="00837BE7" w:rsidP="006B34D4">
      <w:pPr>
        <w:shd w:val="clear" w:color="auto" w:fill="FFFFFF"/>
        <w:spacing w:after="0" w:line="240" w:lineRule="auto"/>
        <w:ind w:firstLine="708"/>
        <w:jc w:val="both"/>
        <w:rPr>
          <w:rFonts w:ascii="Arial" w:hAnsi="Arial" w:cs="Arial"/>
          <w:bCs/>
          <w:sz w:val="20"/>
          <w:szCs w:val="20"/>
          <w:lang w:eastAsia="cs-CZ"/>
        </w:rPr>
      </w:pPr>
      <w:r w:rsidRPr="00B1010C">
        <w:rPr>
          <w:rFonts w:ascii="Arial" w:hAnsi="Arial" w:cs="Arial"/>
          <w:bCs/>
          <w:sz w:val="20"/>
          <w:szCs w:val="20"/>
          <w:lang w:eastAsia="cs-CZ"/>
        </w:rPr>
        <w:t>Maximální tlak: 0,60 MPa.</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Ukazatele jakosti dodávané pitné vody jsou:</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ab/>
        <w:t>Minimální hodnota vápníku: 30 mg/l.</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ab/>
        <w:t xml:space="preserve">Maximální hodnota vápníku: </w:t>
      </w:r>
      <w:r>
        <w:rPr>
          <w:rFonts w:ascii="Arial" w:hAnsi="Arial" w:cs="Arial"/>
          <w:bCs/>
          <w:sz w:val="20"/>
          <w:szCs w:val="20"/>
          <w:lang w:eastAsia="cs-CZ"/>
        </w:rPr>
        <w:t>110</w:t>
      </w:r>
      <w:r w:rsidRPr="00B1010C">
        <w:rPr>
          <w:rFonts w:ascii="Arial" w:hAnsi="Arial" w:cs="Arial"/>
          <w:bCs/>
          <w:sz w:val="20"/>
          <w:szCs w:val="20"/>
          <w:lang w:eastAsia="cs-CZ"/>
        </w:rPr>
        <w:t xml:space="preserve"> mg/l.</w:t>
      </w:r>
    </w:p>
    <w:p w:rsidR="00837BE7" w:rsidRPr="002D4F84"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ab/>
        <w:t xml:space="preserve">Minimální hodnota hořčíku: </w:t>
      </w:r>
      <w:r w:rsidRPr="002D4F84">
        <w:rPr>
          <w:rFonts w:ascii="Arial" w:hAnsi="Arial" w:cs="Arial"/>
          <w:bCs/>
          <w:sz w:val="20"/>
          <w:szCs w:val="20"/>
          <w:lang w:eastAsia="cs-CZ"/>
        </w:rPr>
        <w:t>5 mg/l.</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2D4F84">
        <w:rPr>
          <w:rFonts w:ascii="Arial" w:hAnsi="Arial" w:cs="Arial"/>
          <w:bCs/>
          <w:sz w:val="20"/>
          <w:szCs w:val="20"/>
          <w:lang w:eastAsia="cs-CZ"/>
        </w:rPr>
        <w:tab/>
        <w:t xml:space="preserve">Maximální hodnota hořčíku: 10 </w:t>
      </w:r>
      <w:r w:rsidRPr="00B1010C">
        <w:rPr>
          <w:rFonts w:ascii="Arial" w:hAnsi="Arial" w:cs="Arial"/>
          <w:bCs/>
          <w:sz w:val="20"/>
          <w:szCs w:val="20"/>
          <w:lang w:eastAsia="cs-CZ"/>
        </w:rPr>
        <w:t>mg/l.</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ab/>
        <w:t>Maximální hodnota dusičnanů: 50 mg/l.</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Aktuální hodnoty ukazatelů jakosti dodávané pitné vody jsou k d</w:t>
      </w:r>
      <w:r>
        <w:rPr>
          <w:rFonts w:ascii="Arial" w:hAnsi="Arial" w:cs="Arial"/>
          <w:bCs/>
          <w:sz w:val="20"/>
          <w:szCs w:val="20"/>
          <w:lang w:eastAsia="cs-CZ"/>
        </w:rPr>
        <w:t>ispozici na webových stránkách p</w:t>
      </w:r>
      <w:r w:rsidRPr="00B1010C">
        <w:rPr>
          <w:rFonts w:ascii="Arial" w:hAnsi="Arial" w:cs="Arial"/>
          <w:bCs/>
          <w:sz w:val="20"/>
          <w:szCs w:val="20"/>
          <w:lang w:eastAsia="cs-CZ"/>
        </w:rPr>
        <w:t>rovozovatele.</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Jakost pitné vody je určena platnými právními předpisy, kterými se stanoví požadavky na zdravotní nezávadnost pitné vody a rozsah a četnost její kontroly.</w:t>
      </w:r>
    </w:p>
    <w:p w:rsidR="00837BE7" w:rsidRPr="00B1010C" w:rsidRDefault="00837BE7" w:rsidP="006B34D4">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omezenou dobu. V</w:t>
      </w:r>
      <w:r>
        <w:rPr>
          <w:rFonts w:ascii="Arial" w:hAnsi="Arial" w:cs="Arial"/>
          <w:bCs/>
          <w:sz w:val="20"/>
          <w:szCs w:val="20"/>
          <w:lang w:eastAsia="cs-CZ"/>
        </w:rPr>
        <w:t xml:space="preserve"> </w:t>
      </w:r>
      <w:r w:rsidRPr="00B1010C">
        <w:rPr>
          <w:rFonts w:ascii="Arial" w:hAnsi="Arial" w:cs="Arial"/>
          <w:bCs/>
          <w:sz w:val="20"/>
          <w:szCs w:val="20"/>
          <w:lang w:eastAsia="cs-CZ"/>
        </w:rPr>
        <w:t>takovém případě budou dotčené ukazatele jakosti posuzovány ve vztahu k maximálním hodnotám dotčených ukazatelů stanovených v rozhodnutí orgánu ochrany veřejného zdraví.</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Limit množství vypouštěné odpadní vody je dán profilem přípojky.</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Přípustné limity ukazatelů znečištění vypouštěné odpadní vody jsou stanoveny v příslušném kanalizačním řádu. Kanalizační řád je u</w:t>
      </w:r>
      <w:r>
        <w:rPr>
          <w:rFonts w:ascii="Arial" w:hAnsi="Arial" w:cs="Arial"/>
          <w:bCs/>
          <w:sz w:val="20"/>
          <w:szCs w:val="20"/>
          <w:lang w:eastAsia="cs-CZ"/>
        </w:rPr>
        <w:t>veřejněn na webových stránkách p</w:t>
      </w:r>
      <w:r w:rsidRPr="00B1010C">
        <w:rPr>
          <w:rFonts w:ascii="Arial" w:hAnsi="Arial" w:cs="Arial"/>
          <w:bCs/>
          <w:sz w:val="20"/>
          <w:szCs w:val="20"/>
          <w:lang w:eastAsia="cs-CZ"/>
        </w:rPr>
        <w:t xml:space="preserve">rovozovatele nebo jiným v místě obvyklým způsobem a </w:t>
      </w:r>
      <w:r>
        <w:rPr>
          <w:rFonts w:ascii="Arial" w:hAnsi="Arial" w:cs="Arial"/>
          <w:bCs/>
          <w:sz w:val="20"/>
          <w:szCs w:val="20"/>
          <w:lang w:eastAsia="cs-CZ"/>
        </w:rPr>
        <w:t>je k dispozici na pracovištích p</w:t>
      </w:r>
      <w:r w:rsidRPr="00B1010C">
        <w:rPr>
          <w:rFonts w:ascii="Arial" w:hAnsi="Arial" w:cs="Arial"/>
          <w:bCs/>
          <w:sz w:val="20"/>
          <w:szCs w:val="20"/>
          <w:lang w:eastAsia="cs-CZ"/>
        </w:rPr>
        <w:t>rovozovatele (zákaznická centra).</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AB07A6" w:rsidRDefault="00837BE7" w:rsidP="00C11026">
      <w:pPr>
        <w:shd w:val="clear" w:color="auto" w:fill="FFFFFF"/>
        <w:spacing w:after="0" w:line="240" w:lineRule="auto"/>
        <w:jc w:val="both"/>
        <w:rPr>
          <w:rFonts w:ascii="Arial" w:hAnsi="Arial" w:cs="Arial"/>
          <w:bCs/>
          <w:sz w:val="20"/>
          <w:szCs w:val="20"/>
          <w:lang w:eastAsia="cs-CZ"/>
        </w:rPr>
      </w:pPr>
      <w:r>
        <w:rPr>
          <w:rFonts w:ascii="Arial" w:hAnsi="Arial" w:cs="Arial"/>
          <w:bCs/>
          <w:color w:val="000000"/>
          <w:sz w:val="20"/>
          <w:szCs w:val="20"/>
          <w:u w:val="single"/>
          <w:lang w:eastAsia="cs-CZ"/>
        </w:rPr>
        <w:t>Další informace</w:t>
      </w:r>
      <w:r>
        <w:rPr>
          <w:rFonts w:ascii="Arial" w:hAnsi="Arial" w:cs="Arial"/>
          <w:bCs/>
          <w:color w:val="000000"/>
          <w:sz w:val="20"/>
          <w:szCs w:val="20"/>
          <w:lang w:eastAsia="cs-CZ"/>
        </w:rPr>
        <w:t xml:space="preserve"> k problematice jakosti vody jsou k dispozici </w:t>
      </w:r>
      <w:hyperlink r:id="rId8" w:history="1">
        <w:r>
          <w:rPr>
            <w:rStyle w:val="Hyperlink"/>
            <w:rFonts w:ascii="Arial" w:hAnsi="Arial" w:cs="Arial"/>
            <w:bCs/>
            <w:sz w:val="20"/>
            <w:szCs w:val="20"/>
            <w:lang w:eastAsia="cs-CZ"/>
          </w:rPr>
          <w:t>zde</w:t>
        </w:r>
      </w:hyperlink>
      <w:r>
        <w:rPr>
          <w:rFonts w:ascii="Arial" w:hAnsi="Arial" w:cs="Arial"/>
          <w:bCs/>
          <w:color w:val="000000"/>
          <w:sz w:val="20"/>
          <w:szCs w:val="20"/>
          <w:lang w:eastAsia="cs-CZ"/>
        </w:rPr>
        <w:t xml:space="preserve"> a také na tomto </w:t>
      </w:r>
      <w:hyperlink r:id="rId9" w:history="1">
        <w:r>
          <w:rPr>
            <w:rStyle w:val="Hyperlink"/>
            <w:rFonts w:ascii="Arial" w:hAnsi="Arial" w:cs="Arial"/>
            <w:bCs/>
            <w:sz w:val="20"/>
            <w:szCs w:val="20"/>
            <w:lang w:eastAsia="cs-CZ"/>
          </w:rPr>
          <w:t>odkazu</w:t>
        </w:r>
      </w:hyperlink>
      <w:r>
        <w:rPr>
          <w:rStyle w:val="Hyperlink"/>
          <w:rFonts w:ascii="Arial" w:hAnsi="Arial" w:cs="Arial"/>
          <w:bCs/>
          <w:color w:val="auto"/>
          <w:sz w:val="20"/>
          <w:szCs w:val="20"/>
          <w:u w:val="none"/>
          <w:lang w:eastAsia="cs-CZ"/>
        </w:rPr>
        <w:t>; bližší informace týkající se problematiky odpadních vod jsou k dispozici</w:t>
      </w:r>
      <w:r w:rsidRPr="00DF0FB1">
        <w:rPr>
          <w:rFonts w:ascii="Arial" w:hAnsi="Arial" w:cs="Arial"/>
          <w:bCs/>
          <w:color w:val="000000"/>
          <w:sz w:val="20"/>
          <w:szCs w:val="20"/>
          <w:lang w:eastAsia="cs-CZ"/>
        </w:rPr>
        <w:t xml:space="preserve"> </w:t>
      </w:r>
      <w:hyperlink r:id="rId10" w:history="1">
        <w:r w:rsidRPr="00DF0FB1">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w:t>
      </w:r>
    </w:p>
    <w:p w:rsidR="00837BE7"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c)</w:t>
      </w:r>
      <w:r w:rsidRPr="00B1010C">
        <w:rPr>
          <w:rFonts w:ascii="Arial" w:hAnsi="Arial" w:cs="Arial"/>
          <w:b/>
          <w:color w:val="000000"/>
          <w:sz w:val="20"/>
          <w:szCs w:val="20"/>
          <w:u w:val="single"/>
          <w:lang w:eastAsia="cs-CZ"/>
        </w:rPr>
        <w:t> </w:t>
      </w:r>
      <w:r>
        <w:rPr>
          <w:rFonts w:ascii="Arial" w:hAnsi="Arial" w:cs="Arial"/>
          <w:b/>
          <w:color w:val="000000"/>
          <w:sz w:val="20"/>
          <w:szCs w:val="20"/>
          <w:u w:val="single"/>
          <w:lang w:eastAsia="cs-CZ"/>
        </w:rPr>
        <w:t>způsob</w:t>
      </w:r>
      <w:r w:rsidRPr="00B1010C">
        <w:rPr>
          <w:rFonts w:ascii="Arial" w:hAnsi="Arial" w:cs="Arial"/>
          <w:b/>
          <w:color w:val="000000"/>
          <w:sz w:val="20"/>
          <w:szCs w:val="20"/>
          <w:u w:val="single"/>
          <w:lang w:eastAsia="cs-CZ"/>
        </w:rPr>
        <w:t xml:space="preserve"> zjišťování množství odebírané vody včetně stanovení zp</w:t>
      </w:r>
      <w:r>
        <w:rPr>
          <w:rFonts w:ascii="Arial" w:hAnsi="Arial" w:cs="Arial"/>
          <w:b/>
          <w:color w:val="000000"/>
          <w:sz w:val="20"/>
          <w:szCs w:val="20"/>
          <w:u w:val="single"/>
          <w:lang w:eastAsia="cs-CZ"/>
        </w:rPr>
        <w:t>ůsobů umístění vodoměrů, způsob</w:t>
      </w:r>
      <w:r w:rsidRPr="00B1010C">
        <w:rPr>
          <w:rFonts w:ascii="Arial" w:hAnsi="Arial" w:cs="Arial"/>
          <w:b/>
          <w:color w:val="000000"/>
          <w:sz w:val="20"/>
          <w:szCs w:val="20"/>
          <w:u w:val="single"/>
          <w:lang w:eastAsia="cs-CZ"/>
        </w:rPr>
        <w:t xml:space="preserve"> zjišťování množství odpadních vod, výpoč</w:t>
      </w:r>
      <w:r>
        <w:rPr>
          <w:rFonts w:ascii="Arial" w:hAnsi="Arial" w:cs="Arial"/>
          <w:b/>
          <w:color w:val="000000"/>
          <w:sz w:val="20"/>
          <w:szCs w:val="20"/>
          <w:u w:val="single"/>
          <w:lang w:eastAsia="cs-CZ"/>
        </w:rPr>
        <w:t>et</w:t>
      </w:r>
      <w:r w:rsidRPr="00B1010C">
        <w:rPr>
          <w:rFonts w:ascii="Arial" w:hAnsi="Arial" w:cs="Arial"/>
          <w:b/>
          <w:color w:val="000000"/>
          <w:sz w:val="20"/>
          <w:szCs w:val="20"/>
          <w:u w:val="single"/>
          <w:lang w:eastAsia="cs-CZ"/>
        </w:rPr>
        <w:t xml:space="preserve"> odváděných srážkových vod </w:t>
      </w:r>
      <w:r>
        <w:rPr>
          <w:rFonts w:ascii="Arial" w:hAnsi="Arial" w:cs="Arial"/>
          <w:b/>
          <w:color w:val="000000"/>
          <w:sz w:val="20"/>
          <w:szCs w:val="20"/>
          <w:u w:val="single"/>
          <w:lang w:eastAsia="cs-CZ"/>
        </w:rPr>
        <w:br/>
      </w:r>
      <w:r w:rsidRPr="00B1010C">
        <w:rPr>
          <w:rFonts w:ascii="Arial" w:hAnsi="Arial" w:cs="Arial"/>
          <w:b/>
          <w:color w:val="000000"/>
          <w:sz w:val="20"/>
          <w:szCs w:val="20"/>
          <w:u w:val="single"/>
          <w:lang w:eastAsia="cs-CZ"/>
        </w:rPr>
        <w:t xml:space="preserve">a </w:t>
      </w:r>
      <w:r>
        <w:rPr>
          <w:rFonts w:ascii="Arial" w:hAnsi="Arial" w:cs="Arial"/>
          <w:b/>
          <w:color w:val="000000"/>
          <w:sz w:val="20"/>
          <w:szCs w:val="20"/>
          <w:u w:val="single"/>
          <w:lang w:eastAsia="cs-CZ"/>
        </w:rPr>
        <w:t>možné výjimky</w:t>
      </w: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M</w:t>
      </w:r>
      <w:r w:rsidRPr="00B1010C">
        <w:rPr>
          <w:rFonts w:ascii="Arial" w:hAnsi="Arial" w:cs="Arial"/>
          <w:bCs/>
          <w:sz w:val="20"/>
          <w:szCs w:val="20"/>
          <w:lang w:eastAsia="cs-CZ"/>
        </w:rPr>
        <w:t>nož</w:t>
      </w:r>
      <w:r>
        <w:rPr>
          <w:rFonts w:ascii="Arial" w:hAnsi="Arial" w:cs="Arial"/>
          <w:bCs/>
          <w:sz w:val="20"/>
          <w:szCs w:val="20"/>
          <w:lang w:eastAsia="cs-CZ"/>
        </w:rPr>
        <w:t>ství dodané vody je</w:t>
      </w:r>
      <w:r w:rsidRPr="00B1010C">
        <w:rPr>
          <w:rFonts w:ascii="Arial" w:hAnsi="Arial" w:cs="Arial"/>
          <w:bCs/>
          <w:sz w:val="20"/>
          <w:szCs w:val="20"/>
          <w:lang w:eastAsia="cs-CZ"/>
        </w:rPr>
        <w:t xml:space="preserve"> zjišťováno vodoměrem. </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M</w:t>
      </w:r>
      <w:r w:rsidRPr="00B1010C">
        <w:rPr>
          <w:rFonts w:ascii="Arial" w:hAnsi="Arial" w:cs="Arial"/>
          <w:bCs/>
          <w:sz w:val="20"/>
          <w:szCs w:val="20"/>
          <w:lang w:eastAsia="cs-CZ"/>
        </w:rPr>
        <w:t xml:space="preserve">nožství odváděných odpadních vod, příp. </w:t>
      </w:r>
      <w:r>
        <w:rPr>
          <w:rFonts w:ascii="Arial" w:hAnsi="Arial" w:cs="Arial"/>
          <w:bCs/>
          <w:sz w:val="20"/>
          <w:szCs w:val="20"/>
          <w:lang w:eastAsia="cs-CZ"/>
        </w:rPr>
        <w:t>i odváděných srážkových vod je</w:t>
      </w:r>
      <w:r w:rsidRPr="00B1010C">
        <w:rPr>
          <w:rFonts w:ascii="Arial" w:hAnsi="Arial" w:cs="Arial"/>
          <w:bCs/>
          <w:sz w:val="20"/>
          <w:szCs w:val="20"/>
          <w:lang w:eastAsia="cs-CZ"/>
        </w:rPr>
        <w:t xml:space="preserve"> stanoveno takto</w:t>
      </w:r>
      <w:r>
        <w:rPr>
          <w:rFonts w:ascii="Arial" w:hAnsi="Arial" w:cs="Arial"/>
          <w:bCs/>
          <w:sz w:val="20"/>
          <w:szCs w:val="20"/>
          <w:lang w:eastAsia="cs-CZ"/>
        </w:rPr>
        <w:t>:</w:t>
      </w:r>
    </w:p>
    <w:p w:rsidR="00837BE7" w:rsidRPr="00B1010C" w:rsidRDefault="00837BE7" w:rsidP="004D068B">
      <w:pPr>
        <w:pStyle w:val="ListParagraph"/>
        <w:numPr>
          <w:ilvl w:val="0"/>
          <w:numId w:val="3"/>
        </w:num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Množst</w:t>
      </w:r>
      <w:r>
        <w:rPr>
          <w:rFonts w:ascii="Arial" w:hAnsi="Arial" w:cs="Arial"/>
          <w:bCs/>
          <w:sz w:val="20"/>
          <w:szCs w:val="20"/>
          <w:lang w:eastAsia="cs-CZ"/>
        </w:rPr>
        <w:t>ví odváděných odpadních vod je</w:t>
      </w:r>
      <w:r w:rsidRPr="00B1010C">
        <w:rPr>
          <w:rFonts w:ascii="Arial" w:hAnsi="Arial" w:cs="Arial"/>
          <w:bCs/>
          <w:sz w:val="20"/>
          <w:szCs w:val="20"/>
          <w:lang w:eastAsia="cs-CZ"/>
        </w:rPr>
        <w:t xml:space="preserve"> stanoveno ve výši dodané vody.</w:t>
      </w:r>
    </w:p>
    <w:p w:rsidR="00837BE7" w:rsidRPr="00B1010C" w:rsidRDefault="00837BE7" w:rsidP="004D068B">
      <w:pPr>
        <w:pStyle w:val="ListParagraph"/>
        <w:numPr>
          <w:ilvl w:val="0"/>
          <w:numId w:val="3"/>
        </w:num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Množství srážkových v</w:t>
      </w:r>
      <w:r>
        <w:rPr>
          <w:rFonts w:ascii="Arial" w:hAnsi="Arial" w:cs="Arial"/>
          <w:bCs/>
          <w:sz w:val="20"/>
          <w:szCs w:val="20"/>
          <w:lang w:eastAsia="cs-CZ"/>
        </w:rPr>
        <w:t>od je</w:t>
      </w:r>
      <w:r w:rsidRPr="00B1010C">
        <w:rPr>
          <w:rFonts w:ascii="Arial" w:hAnsi="Arial" w:cs="Arial"/>
          <w:bCs/>
          <w:sz w:val="20"/>
          <w:szCs w:val="20"/>
          <w:lang w:eastAsia="cs-CZ"/>
        </w:rPr>
        <w:t xml:space="preserve"> stanoveno jako součet redukovaných ploch (plocha krát odtokový součinitel) v</w:t>
      </w:r>
      <w:r>
        <w:rPr>
          <w:rFonts w:ascii="Arial" w:hAnsi="Arial" w:cs="Arial"/>
          <w:bCs/>
          <w:sz w:val="20"/>
          <w:szCs w:val="20"/>
          <w:lang w:eastAsia="cs-CZ"/>
        </w:rPr>
        <w:t xml:space="preserve"> </w:t>
      </w:r>
      <w:r w:rsidRPr="00B1010C">
        <w:rPr>
          <w:rFonts w:ascii="Arial" w:hAnsi="Arial" w:cs="Arial"/>
          <w:bCs/>
          <w:sz w:val="20"/>
          <w:szCs w:val="20"/>
          <w:lang w:eastAsia="cs-CZ"/>
        </w:rPr>
        <w:t>m</w:t>
      </w:r>
      <w:r w:rsidRPr="00B1010C">
        <w:rPr>
          <w:rFonts w:ascii="Arial" w:hAnsi="Arial" w:cs="Arial"/>
          <w:bCs/>
          <w:sz w:val="20"/>
          <w:szCs w:val="20"/>
          <w:vertAlign w:val="superscript"/>
          <w:lang w:eastAsia="cs-CZ"/>
        </w:rPr>
        <w:t>2</w:t>
      </w:r>
      <w:r w:rsidRPr="00B1010C">
        <w:rPr>
          <w:rFonts w:ascii="Arial" w:hAnsi="Arial" w:cs="Arial"/>
          <w:bCs/>
          <w:sz w:val="20"/>
          <w:szCs w:val="20"/>
          <w:lang w:eastAsia="cs-CZ"/>
        </w:rPr>
        <w:t xml:space="preserve"> krát dlouhodobý srážkový normál v m/rok. V případě, že dojde </w:t>
      </w:r>
      <w:r>
        <w:rPr>
          <w:rFonts w:ascii="Arial" w:hAnsi="Arial" w:cs="Arial"/>
          <w:bCs/>
          <w:sz w:val="20"/>
          <w:szCs w:val="20"/>
          <w:lang w:eastAsia="cs-CZ"/>
        </w:rPr>
        <w:br/>
      </w:r>
      <w:r w:rsidRPr="00B1010C">
        <w:rPr>
          <w:rFonts w:ascii="Arial" w:hAnsi="Arial" w:cs="Arial"/>
          <w:bCs/>
          <w:sz w:val="20"/>
          <w:szCs w:val="20"/>
          <w:lang w:eastAsia="cs-CZ"/>
        </w:rPr>
        <w:t xml:space="preserve">ke změně podmínek stanovených zákonem pro osvobození ploch </w:t>
      </w:r>
      <w:r>
        <w:rPr>
          <w:rFonts w:ascii="Arial" w:hAnsi="Arial" w:cs="Arial"/>
          <w:bCs/>
          <w:sz w:val="20"/>
          <w:szCs w:val="20"/>
          <w:lang w:eastAsia="cs-CZ"/>
        </w:rPr>
        <w:t>od platby za srážkové vody, je o</w:t>
      </w:r>
      <w:r w:rsidRPr="00B1010C">
        <w:rPr>
          <w:rFonts w:ascii="Arial" w:hAnsi="Arial" w:cs="Arial"/>
          <w:bCs/>
          <w:sz w:val="20"/>
          <w:szCs w:val="20"/>
          <w:lang w:eastAsia="cs-CZ"/>
        </w:rPr>
        <w:t>dběratel povine</w:t>
      </w:r>
      <w:r>
        <w:rPr>
          <w:rFonts w:ascii="Arial" w:hAnsi="Arial" w:cs="Arial"/>
          <w:bCs/>
          <w:sz w:val="20"/>
          <w:szCs w:val="20"/>
          <w:lang w:eastAsia="cs-CZ"/>
        </w:rPr>
        <w:t>n do 15 dnů předat p</w:t>
      </w:r>
      <w:r w:rsidRPr="00B1010C">
        <w:rPr>
          <w:rFonts w:ascii="Arial" w:hAnsi="Arial" w:cs="Arial"/>
          <w:bCs/>
          <w:sz w:val="20"/>
          <w:szCs w:val="20"/>
          <w:lang w:eastAsia="cs-CZ"/>
        </w:rPr>
        <w:t>rovozovateli</w:t>
      </w:r>
      <w:r>
        <w:rPr>
          <w:rFonts w:ascii="Arial" w:hAnsi="Arial" w:cs="Arial"/>
          <w:bCs/>
          <w:sz w:val="20"/>
          <w:szCs w:val="20"/>
          <w:lang w:eastAsia="cs-CZ"/>
        </w:rPr>
        <w:t xml:space="preserve"> podklady pro příslušnou změnu </w:t>
      </w:r>
      <w:r w:rsidRPr="00256269">
        <w:rPr>
          <w:rFonts w:ascii="Arial" w:hAnsi="Arial" w:cs="Arial"/>
          <w:bCs/>
          <w:sz w:val="20"/>
          <w:szCs w:val="20"/>
          <w:lang w:eastAsia="cs-CZ"/>
        </w:rPr>
        <w:t xml:space="preserve">smlouvy </w:t>
      </w:r>
      <w:r>
        <w:rPr>
          <w:rStyle w:val="Strong"/>
          <w:rFonts w:ascii="Arial" w:hAnsi="Arial" w:cs="Arial"/>
          <w:b w:val="0"/>
          <w:sz w:val="20"/>
          <w:szCs w:val="20"/>
        </w:rPr>
        <w:t>o dodávce</w:t>
      </w:r>
      <w:r w:rsidRPr="00256269">
        <w:rPr>
          <w:rStyle w:val="Strong"/>
          <w:rFonts w:ascii="Arial" w:hAnsi="Arial" w:cs="Arial"/>
          <w:b w:val="0"/>
          <w:sz w:val="20"/>
          <w:szCs w:val="20"/>
        </w:rPr>
        <w:t xml:space="preserve"> vody a odvádění odpadních vod</w:t>
      </w:r>
      <w:r w:rsidRPr="00256269">
        <w:rPr>
          <w:rFonts w:ascii="Arial" w:hAnsi="Arial" w:cs="Arial"/>
          <w:bCs/>
          <w:sz w:val="20"/>
          <w:szCs w:val="20"/>
          <w:lang w:eastAsia="cs-CZ"/>
        </w:rPr>
        <w:t>.</w:t>
      </w:r>
      <w:r>
        <w:rPr>
          <w:rFonts w:ascii="Arial" w:hAnsi="Arial" w:cs="Arial"/>
          <w:bCs/>
          <w:sz w:val="20"/>
          <w:szCs w:val="20"/>
          <w:lang w:eastAsia="cs-CZ"/>
        </w:rPr>
        <w:t xml:space="preserve"> </w:t>
      </w:r>
      <w:r w:rsidRPr="00B1010C">
        <w:rPr>
          <w:rFonts w:ascii="Arial" w:hAnsi="Arial" w:cs="Arial"/>
          <w:bCs/>
          <w:sz w:val="20"/>
          <w:szCs w:val="20"/>
          <w:lang w:eastAsia="cs-CZ"/>
        </w:rPr>
        <w:t>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Platné hodnoty dlouhodobých srážkových normálů jsou uveřejněny prostřednict</w:t>
      </w:r>
      <w:r>
        <w:rPr>
          <w:rFonts w:ascii="Arial" w:hAnsi="Arial" w:cs="Arial"/>
          <w:bCs/>
          <w:sz w:val="20"/>
          <w:szCs w:val="20"/>
          <w:lang w:eastAsia="cs-CZ"/>
        </w:rPr>
        <w:t>vím vlastních webových stránek p</w:t>
      </w:r>
      <w:r w:rsidRPr="00B1010C">
        <w:rPr>
          <w:rFonts w:ascii="Arial" w:hAnsi="Arial" w:cs="Arial"/>
          <w:bCs/>
          <w:sz w:val="20"/>
          <w:szCs w:val="20"/>
          <w:lang w:eastAsia="cs-CZ"/>
        </w:rPr>
        <w:t>rovozovatele, nebo jiným v místě obvyklým způsobem, a js</w:t>
      </w:r>
      <w:r>
        <w:rPr>
          <w:rFonts w:ascii="Arial" w:hAnsi="Arial" w:cs="Arial"/>
          <w:bCs/>
          <w:sz w:val="20"/>
          <w:szCs w:val="20"/>
          <w:lang w:eastAsia="cs-CZ"/>
        </w:rPr>
        <w:t>ou k dispozici na pracovištích p</w:t>
      </w:r>
      <w:r w:rsidRPr="00B1010C">
        <w:rPr>
          <w:rFonts w:ascii="Arial" w:hAnsi="Arial" w:cs="Arial"/>
          <w:bCs/>
          <w:sz w:val="20"/>
          <w:szCs w:val="20"/>
          <w:lang w:eastAsia="cs-CZ"/>
        </w:rPr>
        <w:t>rovozovatele (zákaznická centra).</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Množství dodané vody, vypouštěných odpadních vod a odváděných srážkových vod zjištěných výše uvedeným způsobem je podkladem pro vyúčtování dodávky vody a vyúčtování odvádění odpadních vod (fakturaci vodného a stočného).</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Není-li množství vypouštěných odpadních </w:t>
      </w:r>
      <w:r>
        <w:rPr>
          <w:rFonts w:ascii="Arial" w:hAnsi="Arial" w:cs="Arial"/>
          <w:bCs/>
          <w:sz w:val="20"/>
          <w:szCs w:val="20"/>
          <w:lang w:eastAsia="cs-CZ"/>
        </w:rPr>
        <w:t>vod měřeno, předpokládá se, že o</w:t>
      </w:r>
      <w:r w:rsidRPr="00B1010C">
        <w:rPr>
          <w:rFonts w:ascii="Arial" w:hAnsi="Arial" w:cs="Arial"/>
          <w:bCs/>
          <w:sz w:val="20"/>
          <w:szCs w:val="20"/>
          <w:lang w:eastAsia="cs-CZ"/>
        </w:rPr>
        <w:t>dběratel, který odebírá vodu z vodovodu, vypouští do kanalizace takové množství vody, které podle odečtu na vodoměru nebo podle výpočtu v souladu s platnými právními předpisy z vodovodu odebral, s</w:t>
      </w:r>
      <w:r>
        <w:rPr>
          <w:rFonts w:ascii="Arial" w:hAnsi="Arial" w:cs="Arial"/>
          <w:bCs/>
          <w:sz w:val="20"/>
          <w:szCs w:val="20"/>
          <w:lang w:eastAsia="cs-CZ"/>
        </w:rPr>
        <w:t xml:space="preserve"> </w:t>
      </w:r>
      <w:r w:rsidRPr="00B1010C">
        <w:rPr>
          <w:rFonts w:ascii="Arial" w:hAnsi="Arial" w:cs="Arial"/>
          <w:bCs/>
          <w:sz w:val="20"/>
          <w:szCs w:val="20"/>
          <w:lang w:eastAsia="cs-CZ"/>
        </w:rPr>
        <w:t>připočtením odvedených srážkových vod a množství odvedené vody získané z</w:t>
      </w:r>
      <w:r>
        <w:rPr>
          <w:rFonts w:ascii="Arial" w:hAnsi="Arial" w:cs="Arial"/>
          <w:bCs/>
          <w:sz w:val="20"/>
          <w:szCs w:val="20"/>
          <w:lang w:eastAsia="cs-CZ"/>
        </w:rPr>
        <w:t xml:space="preserve"> jiných zdrojů. Z </w:t>
      </w:r>
      <w:r w:rsidRPr="00B1010C">
        <w:rPr>
          <w:rFonts w:ascii="Arial" w:hAnsi="Arial" w:cs="Arial"/>
          <w:bCs/>
          <w:sz w:val="20"/>
          <w:szCs w:val="20"/>
          <w:lang w:eastAsia="cs-CZ"/>
        </w:rPr>
        <w:t>ploch osvobozených ze zákona od povinnosti pla</w:t>
      </w:r>
      <w:r>
        <w:rPr>
          <w:rFonts w:ascii="Arial" w:hAnsi="Arial" w:cs="Arial"/>
          <w:bCs/>
          <w:sz w:val="20"/>
          <w:szCs w:val="20"/>
          <w:lang w:eastAsia="cs-CZ"/>
        </w:rPr>
        <w:t>tit za odvádění srážkových vod o</w:t>
      </w:r>
      <w:r w:rsidRPr="00B1010C">
        <w:rPr>
          <w:rFonts w:ascii="Arial" w:hAnsi="Arial" w:cs="Arial"/>
          <w:bCs/>
          <w:sz w:val="20"/>
          <w:szCs w:val="20"/>
          <w:lang w:eastAsia="cs-CZ"/>
        </w:rPr>
        <w:t>dběratel hradí pouze množství odváděných odpadních vod zjištěných dle věty první bez srážkových vod. Takto zjištěné množství vypouštěných odpadních vod je podkladem pro vyúčtování stočného (fakturaci stočného).</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Jestliže o</w:t>
      </w:r>
      <w:r w:rsidRPr="00B1010C">
        <w:rPr>
          <w:rFonts w:ascii="Arial" w:hAnsi="Arial" w:cs="Arial"/>
          <w:bCs/>
          <w:sz w:val="20"/>
          <w:szCs w:val="20"/>
          <w:lang w:eastAsia="cs-CZ"/>
        </w:rPr>
        <w:t xml:space="preserve">dběratel vodu dodanou vodovodem zčásti spotřebuje bez vypuštění do kanalizace a toto množství je prokazatelně větší než </w:t>
      </w:r>
      <w:smartTag w:uri="urn:schemas-microsoft-com:office:smarttags" w:element="metricconverter">
        <w:smartTagPr>
          <w:attr w:name="ProductID" w:val="30 m3"/>
        </w:smartTagPr>
        <w:r w:rsidRPr="00B1010C">
          <w:rPr>
            <w:rFonts w:ascii="Arial" w:hAnsi="Arial" w:cs="Arial"/>
            <w:bCs/>
            <w:sz w:val="20"/>
            <w:szCs w:val="20"/>
            <w:lang w:eastAsia="cs-CZ"/>
          </w:rPr>
          <w:t>30 m</w:t>
        </w:r>
        <w:r w:rsidRPr="00B1010C">
          <w:rPr>
            <w:rFonts w:ascii="Arial" w:hAnsi="Arial" w:cs="Arial"/>
            <w:bCs/>
            <w:sz w:val="20"/>
            <w:szCs w:val="20"/>
            <w:vertAlign w:val="superscript"/>
            <w:lang w:eastAsia="cs-CZ"/>
          </w:rPr>
          <w:t>3</w:t>
        </w:r>
      </w:smartTag>
      <w:r w:rsidRPr="00B1010C">
        <w:rPr>
          <w:rFonts w:ascii="Arial" w:hAnsi="Arial" w:cs="Arial"/>
          <w:bCs/>
          <w:sz w:val="20"/>
          <w:szCs w:val="20"/>
          <w:lang w:eastAsia="cs-CZ"/>
        </w:rPr>
        <w:t xml:space="preserve"> za rok, zjistí se množství odpadních a srážkových vod odváděných do kanalizace buď měřením, nebo odborným výpočtem podle technických údajů předlo</w:t>
      </w:r>
      <w:r>
        <w:rPr>
          <w:rFonts w:ascii="Arial" w:hAnsi="Arial" w:cs="Arial"/>
          <w:bCs/>
          <w:sz w:val="20"/>
          <w:szCs w:val="20"/>
          <w:lang w:eastAsia="cs-CZ"/>
        </w:rPr>
        <w:t>žených odběratelem a ověřených p</w:t>
      </w:r>
      <w:r w:rsidRPr="00B1010C">
        <w:rPr>
          <w:rFonts w:ascii="Arial" w:hAnsi="Arial" w:cs="Arial"/>
          <w:bCs/>
          <w:sz w:val="20"/>
          <w:szCs w:val="20"/>
          <w:lang w:eastAsia="cs-CZ"/>
        </w:rPr>
        <w:t xml:space="preserve">rovozovatelem, </w:t>
      </w:r>
      <w:r>
        <w:rPr>
          <w:rFonts w:ascii="Arial" w:hAnsi="Arial" w:cs="Arial"/>
          <w:bCs/>
          <w:sz w:val="20"/>
          <w:szCs w:val="20"/>
          <w:lang w:eastAsia="cs-CZ"/>
        </w:rPr>
        <w:t xml:space="preserve">pokud se předem provozovatel </w:t>
      </w:r>
      <w:r>
        <w:rPr>
          <w:rFonts w:ascii="Arial" w:hAnsi="Arial" w:cs="Arial"/>
          <w:bCs/>
          <w:sz w:val="20"/>
          <w:szCs w:val="20"/>
          <w:lang w:eastAsia="cs-CZ"/>
        </w:rPr>
        <w:br/>
        <w:t>s o</w:t>
      </w:r>
      <w:r w:rsidRPr="00B1010C">
        <w:rPr>
          <w:rFonts w:ascii="Arial" w:hAnsi="Arial" w:cs="Arial"/>
          <w:bCs/>
          <w:sz w:val="20"/>
          <w:szCs w:val="20"/>
          <w:lang w:eastAsia="cs-CZ"/>
        </w:rPr>
        <w:t xml:space="preserve">dběratelem nedohodli jinak. Nebude-li množství spotřebované dodané vody nevypouštěné </w:t>
      </w:r>
      <w:r>
        <w:rPr>
          <w:rFonts w:ascii="Arial" w:hAnsi="Arial" w:cs="Arial"/>
          <w:bCs/>
          <w:sz w:val="20"/>
          <w:szCs w:val="20"/>
          <w:lang w:eastAsia="cs-CZ"/>
        </w:rPr>
        <w:br/>
      </w:r>
      <w:r w:rsidRPr="00B1010C">
        <w:rPr>
          <w:rFonts w:ascii="Arial" w:hAnsi="Arial" w:cs="Arial"/>
          <w:bCs/>
          <w:sz w:val="20"/>
          <w:szCs w:val="20"/>
          <w:lang w:eastAsia="cs-CZ"/>
        </w:rPr>
        <w:t>do kanalizace měřeno vodomě</w:t>
      </w:r>
      <w:r>
        <w:rPr>
          <w:rFonts w:ascii="Arial" w:hAnsi="Arial" w:cs="Arial"/>
          <w:bCs/>
          <w:sz w:val="20"/>
          <w:szCs w:val="20"/>
          <w:lang w:eastAsia="cs-CZ"/>
        </w:rPr>
        <w:t>rem o</w:t>
      </w:r>
      <w:r w:rsidRPr="00B1010C">
        <w:rPr>
          <w:rFonts w:ascii="Arial" w:hAnsi="Arial" w:cs="Arial"/>
          <w:bCs/>
          <w:sz w:val="20"/>
          <w:szCs w:val="20"/>
          <w:lang w:eastAsia="cs-CZ"/>
        </w:rPr>
        <w:t>dběratele umístěným na samostatné odbočce,</w:t>
      </w:r>
      <w:r>
        <w:rPr>
          <w:rFonts w:ascii="Arial" w:hAnsi="Arial" w:cs="Arial"/>
          <w:bCs/>
          <w:sz w:val="20"/>
          <w:szCs w:val="20"/>
          <w:lang w:eastAsia="cs-CZ"/>
        </w:rPr>
        <w:t xml:space="preserve"> je odběratel povinen prokázat p</w:t>
      </w:r>
      <w:r w:rsidRPr="00B1010C">
        <w:rPr>
          <w:rFonts w:ascii="Arial" w:hAnsi="Arial" w:cs="Arial"/>
          <w:bCs/>
          <w:sz w:val="20"/>
          <w:szCs w:val="20"/>
          <w:lang w:eastAsia="cs-CZ"/>
        </w:rPr>
        <w:t>rovozovateli množství spotřebované dodané vody nevypouštěné do kanalizace jiným vhodným způsobem tak, aby bylo možné provést odborný výpočet.</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Odběratel je povinen umožnit p</w:t>
      </w:r>
      <w:r w:rsidRPr="00B1010C">
        <w:rPr>
          <w:rFonts w:ascii="Arial" w:hAnsi="Arial" w:cs="Arial"/>
          <w:bCs/>
          <w:sz w:val="20"/>
          <w:szCs w:val="20"/>
          <w:lang w:eastAsia="cs-CZ"/>
        </w:rPr>
        <w:t xml:space="preserve">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w:t>
      </w:r>
      <w:r>
        <w:rPr>
          <w:rFonts w:ascii="Arial" w:hAnsi="Arial" w:cs="Arial"/>
          <w:bCs/>
          <w:sz w:val="20"/>
          <w:szCs w:val="20"/>
          <w:lang w:eastAsia="cs-CZ"/>
        </w:rPr>
        <w:br/>
      </w:r>
      <w:r w:rsidRPr="00B1010C">
        <w:rPr>
          <w:rFonts w:ascii="Arial" w:hAnsi="Arial" w:cs="Arial"/>
          <w:bCs/>
          <w:sz w:val="20"/>
          <w:szCs w:val="20"/>
          <w:lang w:eastAsia="cs-CZ"/>
        </w:rPr>
        <w:t>a bez zbytečnéh</w:t>
      </w:r>
      <w:r>
        <w:rPr>
          <w:rFonts w:ascii="Arial" w:hAnsi="Arial" w:cs="Arial"/>
          <w:bCs/>
          <w:sz w:val="20"/>
          <w:szCs w:val="20"/>
          <w:lang w:eastAsia="cs-CZ"/>
        </w:rPr>
        <w:t>o odkladu prokazatelně oznámit p</w:t>
      </w:r>
      <w:r w:rsidRPr="00B1010C">
        <w:rPr>
          <w:rFonts w:ascii="Arial" w:hAnsi="Arial" w:cs="Arial"/>
          <w:bCs/>
          <w:sz w:val="20"/>
          <w:szCs w:val="20"/>
          <w:lang w:eastAsia="cs-CZ"/>
        </w:rPr>
        <w:t>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w:t>
      </w:r>
      <w:r>
        <w:rPr>
          <w:rFonts w:ascii="Arial" w:hAnsi="Arial" w:cs="Arial"/>
          <w:bCs/>
          <w:sz w:val="20"/>
          <w:szCs w:val="20"/>
          <w:lang w:eastAsia="cs-CZ"/>
        </w:rPr>
        <w:t>sobena nedostatečnou ochranou odběratelem nebo přímým zásahem o</w:t>
      </w:r>
      <w:r w:rsidRPr="00B1010C">
        <w:rPr>
          <w:rFonts w:ascii="Arial" w:hAnsi="Arial" w:cs="Arial"/>
          <w:bCs/>
          <w:sz w:val="20"/>
          <w:szCs w:val="20"/>
          <w:lang w:eastAsia="cs-CZ"/>
        </w:rPr>
        <w:t xml:space="preserve">dběratele, hradí újmu a náklady s tímto spojené Odběratel. Jakýkoliv zásah do vodoměru, zařízení pro dálkový odečet či dalšího příslušenství vodoměru nebo montážní plomby a plomby prokazující úřední ověření vodoměru bez souhlasu </w:t>
      </w:r>
      <w:r>
        <w:rPr>
          <w:rFonts w:ascii="Arial" w:hAnsi="Arial" w:cs="Arial"/>
          <w:bCs/>
          <w:sz w:val="20"/>
          <w:szCs w:val="20"/>
          <w:lang w:eastAsia="cs-CZ"/>
        </w:rPr>
        <w:t>p</w:t>
      </w:r>
      <w:r w:rsidRPr="00B1010C">
        <w:rPr>
          <w:rFonts w:ascii="Arial" w:hAnsi="Arial" w:cs="Arial"/>
          <w:bCs/>
          <w:sz w:val="20"/>
          <w:szCs w:val="20"/>
          <w:lang w:eastAsia="cs-CZ"/>
        </w:rPr>
        <w:t>rovozovatele je nepřípustný. Provozovatel má právo zajistit jednotlivé části vodoměru nebo jeho příslušenství proti neoprávněné manipulaci.</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Odběratel je povinen dodržet podmín</w:t>
      </w:r>
      <w:r>
        <w:rPr>
          <w:rFonts w:ascii="Arial" w:hAnsi="Arial" w:cs="Arial"/>
          <w:bCs/>
          <w:sz w:val="20"/>
          <w:szCs w:val="20"/>
          <w:lang w:eastAsia="cs-CZ"/>
        </w:rPr>
        <w:t>ky umístění vodoměru stanovené p</w:t>
      </w:r>
      <w:r w:rsidRPr="00B1010C">
        <w:rPr>
          <w:rFonts w:ascii="Arial" w:hAnsi="Arial" w:cs="Arial"/>
          <w:bCs/>
          <w:sz w:val="20"/>
          <w:szCs w:val="20"/>
          <w:lang w:eastAsia="cs-CZ"/>
        </w:rPr>
        <w:t xml:space="preserve">rovozovatelem. Pokud je vodoměr umístěn v šachtě, je odběratel povinen </w:t>
      </w:r>
      <w:r>
        <w:rPr>
          <w:rFonts w:ascii="Arial" w:hAnsi="Arial" w:cs="Arial"/>
          <w:bCs/>
          <w:sz w:val="20"/>
          <w:szCs w:val="20"/>
          <w:lang w:eastAsia="cs-CZ"/>
        </w:rPr>
        <w:t>zajistit, aby tato šachta byla p</w:t>
      </w:r>
      <w:r w:rsidRPr="00B1010C">
        <w:rPr>
          <w:rFonts w:ascii="Arial" w:hAnsi="Arial" w:cs="Arial"/>
          <w:bCs/>
          <w:sz w:val="20"/>
          <w:szCs w:val="20"/>
          <w:lang w:eastAsia="cs-CZ"/>
        </w:rPr>
        <w:t xml:space="preserve">rovozovateli přístupná </w:t>
      </w:r>
      <w:r>
        <w:rPr>
          <w:rFonts w:ascii="Arial" w:hAnsi="Arial" w:cs="Arial"/>
          <w:bCs/>
          <w:sz w:val="20"/>
          <w:szCs w:val="20"/>
          <w:lang w:eastAsia="cs-CZ"/>
        </w:rPr>
        <w:br/>
      </w:r>
      <w:r w:rsidRPr="00B1010C">
        <w:rPr>
          <w:rFonts w:ascii="Arial" w:hAnsi="Arial" w:cs="Arial"/>
          <w:bCs/>
          <w:sz w:val="20"/>
          <w:szCs w:val="20"/>
          <w:lang w:eastAsia="cs-CZ"/>
        </w:rPr>
        <w:t xml:space="preserve">a odvodněná. Je-li šachta umístěna na místě veřejnosti přístupném, </w:t>
      </w:r>
      <w:r>
        <w:rPr>
          <w:rFonts w:ascii="Arial" w:hAnsi="Arial" w:cs="Arial"/>
          <w:bCs/>
          <w:sz w:val="20"/>
          <w:szCs w:val="20"/>
          <w:lang w:eastAsia="cs-CZ"/>
        </w:rPr>
        <w:t>má odběratel právo po dohodě s p</w:t>
      </w:r>
      <w:r w:rsidRPr="00B1010C">
        <w:rPr>
          <w:rFonts w:ascii="Arial" w:hAnsi="Arial" w:cs="Arial"/>
          <w:bCs/>
          <w:sz w:val="20"/>
          <w:szCs w:val="20"/>
          <w:lang w:eastAsia="cs-CZ"/>
        </w:rPr>
        <w:t>rovozovatelem šachtu zajistit proti neoprávněnému vniknutí; tím není dotčena p</w:t>
      </w:r>
      <w:r>
        <w:rPr>
          <w:rFonts w:ascii="Arial" w:hAnsi="Arial" w:cs="Arial"/>
          <w:bCs/>
          <w:sz w:val="20"/>
          <w:szCs w:val="20"/>
          <w:lang w:eastAsia="cs-CZ"/>
        </w:rPr>
        <w:t>ovinnost jejího zpřístupňování p</w:t>
      </w:r>
      <w:r w:rsidRPr="00B1010C">
        <w:rPr>
          <w:rFonts w:ascii="Arial" w:hAnsi="Arial" w:cs="Arial"/>
          <w:bCs/>
          <w:sz w:val="20"/>
          <w:szCs w:val="20"/>
          <w:lang w:eastAsia="cs-CZ"/>
        </w:rPr>
        <w:t>rovozovateli.</w:t>
      </w:r>
    </w:p>
    <w:p w:rsidR="00837BE7" w:rsidRPr="00B1010C" w:rsidRDefault="00837BE7" w:rsidP="00A04205">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Je-li množství vypouštěných odpadních a odváděných srážkových vod měřeno mě</w:t>
      </w:r>
      <w:r>
        <w:rPr>
          <w:rFonts w:ascii="Arial" w:hAnsi="Arial" w:cs="Arial"/>
          <w:bCs/>
          <w:sz w:val="20"/>
          <w:szCs w:val="20"/>
          <w:lang w:eastAsia="cs-CZ"/>
        </w:rPr>
        <w:t>řícím zařízením odběratele, je p</w:t>
      </w:r>
      <w:r w:rsidRPr="00B1010C">
        <w:rPr>
          <w:rFonts w:ascii="Arial" w:hAnsi="Arial" w:cs="Arial"/>
          <w:bCs/>
          <w:sz w:val="20"/>
          <w:szCs w:val="20"/>
          <w:lang w:eastAsia="cs-CZ"/>
        </w:rPr>
        <w:t xml:space="preserve">rovozovatel oprávněn průběžně kontrolovat funkčnost a správnost měřicího zařízení </w:t>
      </w:r>
      <w:r>
        <w:rPr>
          <w:rFonts w:ascii="Arial" w:hAnsi="Arial" w:cs="Arial"/>
          <w:bCs/>
          <w:sz w:val="20"/>
          <w:szCs w:val="20"/>
          <w:lang w:eastAsia="cs-CZ"/>
        </w:rPr>
        <w:br/>
        <w:t>a odběratel je povinen umožnit p</w:t>
      </w:r>
      <w:r w:rsidRPr="00B1010C">
        <w:rPr>
          <w:rFonts w:ascii="Arial" w:hAnsi="Arial" w:cs="Arial"/>
          <w:bCs/>
          <w:sz w:val="20"/>
          <w:szCs w:val="20"/>
          <w:lang w:eastAsia="cs-CZ"/>
        </w:rPr>
        <w:t>rovozovateli přístup k tomuto měřicímu zařízení.</w:t>
      </w:r>
    </w:p>
    <w:p w:rsidR="00837BE7" w:rsidRDefault="00837BE7" w:rsidP="00971FD6">
      <w:pPr>
        <w:shd w:val="clear" w:color="auto" w:fill="FFFFFF"/>
        <w:spacing w:after="0" w:line="240" w:lineRule="auto"/>
        <w:jc w:val="both"/>
        <w:rPr>
          <w:rFonts w:ascii="Arial" w:hAnsi="Arial" w:cs="Arial"/>
          <w:bCs/>
          <w:color w:val="000000"/>
          <w:sz w:val="20"/>
          <w:szCs w:val="20"/>
          <w:u w:val="single"/>
          <w:lang w:eastAsia="cs-CZ"/>
        </w:rPr>
      </w:pPr>
    </w:p>
    <w:p w:rsidR="00837BE7" w:rsidRPr="00AB07A6" w:rsidRDefault="00837BE7" w:rsidP="00971FD6">
      <w:pPr>
        <w:shd w:val="clear" w:color="auto" w:fill="FFFFFF"/>
        <w:spacing w:after="0" w:line="240" w:lineRule="auto"/>
        <w:jc w:val="both"/>
        <w:rPr>
          <w:rFonts w:ascii="Arial" w:hAnsi="Arial" w:cs="Arial"/>
          <w:bCs/>
          <w:sz w:val="20"/>
          <w:szCs w:val="20"/>
          <w:lang w:eastAsia="cs-CZ"/>
        </w:rPr>
      </w:pPr>
      <w:r w:rsidRPr="00B1010C">
        <w:rPr>
          <w:rFonts w:ascii="Arial" w:hAnsi="Arial" w:cs="Arial"/>
          <w:bCs/>
          <w:color w:val="000000"/>
          <w:sz w:val="20"/>
          <w:szCs w:val="20"/>
          <w:u w:val="single"/>
          <w:lang w:eastAsia="cs-CZ"/>
        </w:rPr>
        <w:t>Další informace</w:t>
      </w:r>
      <w:r>
        <w:rPr>
          <w:rFonts w:ascii="Arial" w:hAnsi="Arial" w:cs="Arial"/>
          <w:bCs/>
          <w:color w:val="000000"/>
          <w:sz w:val="20"/>
          <w:szCs w:val="20"/>
          <w:lang w:eastAsia="cs-CZ"/>
        </w:rPr>
        <w:t xml:space="preserve"> týkající se měření odebírané vody jsou k dispozici na tomto</w:t>
      </w:r>
      <w:r w:rsidRPr="00971FD6">
        <w:rPr>
          <w:rFonts w:ascii="Arial" w:hAnsi="Arial" w:cs="Arial"/>
          <w:bCs/>
          <w:color w:val="000000"/>
          <w:sz w:val="20"/>
          <w:szCs w:val="20"/>
          <w:lang w:eastAsia="cs-CZ"/>
        </w:rPr>
        <w:t xml:space="preserve"> </w:t>
      </w:r>
      <w:hyperlink r:id="rId11" w:history="1">
        <w:r>
          <w:rPr>
            <w:rStyle w:val="Hyperlink"/>
            <w:rFonts w:ascii="Arial" w:hAnsi="Arial" w:cs="Arial"/>
            <w:bCs/>
            <w:sz w:val="20"/>
            <w:szCs w:val="20"/>
            <w:lang w:eastAsia="cs-CZ"/>
          </w:rPr>
          <w:t>odkaz</w:t>
        </w:r>
      </w:hyperlink>
      <w:r>
        <w:rPr>
          <w:rStyle w:val="Hyperlink"/>
          <w:rFonts w:ascii="Arial" w:hAnsi="Arial" w:cs="Arial"/>
          <w:bCs/>
          <w:sz w:val="20"/>
          <w:szCs w:val="20"/>
          <w:lang w:eastAsia="cs-CZ"/>
        </w:rPr>
        <w:t>u</w:t>
      </w:r>
      <w:r>
        <w:rPr>
          <w:rFonts w:ascii="Arial" w:hAnsi="Arial" w:cs="Arial"/>
          <w:bCs/>
          <w:color w:val="000000"/>
          <w:sz w:val="20"/>
          <w:szCs w:val="20"/>
          <w:lang w:eastAsia="cs-CZ"/>
        </w:rPr>
        <w:t xml:space="preserve"> a také </w:t>
      </w:r>
      <w:hyperlink r:id="rId12" w:history="1">
        <w:r w:rsidRPr="00274B05">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 bližší informace o problematice m</w:t>
      </w:r>
      <w:r>
        <w:rPr>
          <w:rFonts w:ascii="Arial" w:hAnsi="Arial" w:cs="Arial"/>
          <w:bCs/>
          <w:color w:val="000000"/>
          <w:sz w:val="20"/>
          <w:szCs w:val="20"/>
          <w:lang w:eastAsia="cs-CZ"/>
        </w:rPr>
        <w:t xml:space="preserve">ěření srážkových vod jsou k dispozici </w:t>
      </w:r>
      <w:hyperlink r:id="rId13" w:history="1">
        <w:r w:rsidRPr="00274B05">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w:t>
      </w: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d)</w:t>
      </w:r>
      <w:r>
        <w:rPr>
          <w:rFonts w:ascii="Arial" w:hAnsi="Arial" w:cs="Arial"/>
          <w:b/>
          <w:color w:val="000000"/>
          <w:sz w:val="20"/>
          <w:szCs w:val="20"/>
          <w:u w:val="single"/>
          <w:lang w:eastAsia="cs-CZ"/>
        </w:rPr>
        <w:t> technické požadavky</w:t>
      </w:r>
      <w:r w:rsidRPr="00B1010C">
        <w:rPr>
          <w:rFonts w:ascii="Arial" w:hAnsi="Arial" w:cs="Arial"/>
          <w:b/>
          <w:color w:val="000000"/>
          <w:sz w:val="20"/>
          <w:szCs w:val="20"/>
          <w:u w:val="single"/>
          <w:lang w:eastAsia="cs-CZ"/>
        </w:rPr>
        <w:t xml:space="preserve"> na vnitřní vodovod a vnitřní kanalizaci včetně zakázaný</w:t>
      </w:r>
      <w:r>
        <w:rPr>
          <w:rFonts w:ascii="Arial" w:hAnsi="Arial" w:cs="Arial"/>
          <w:b/>
          <w:color w:val="000000"/>
          <w:sz w:val="20"/>
          <w:szCs w:val="20"/>
          <w:u w:val="single"/>
          <w:lang w:eastAsia="cs-CZ"/>
        </w:rPr>
        <w:t>ch materiálů pro vnitřní rozvod</w:t>
      </w:r>
    </w:p>
    <w:p w:rsidR="00837BE7" w:rsidRDefault="00837BE7" w:rsidP="00D42547">
      <w:pPr>
        <w:shd w:val="clear" w:color="auto" w:fill="FFFFFF"/>
        <w:spacing w:after="0" w:line="240" w:lineRule="auto"/>
        <w:jc w:val="both"/>
        <w:rPr>
          <w:rFonts w:ascii="Arial" w:hAnsi="Arial" w:cs="Arial"/>
          <w:bCs/>
          <w:sz w:val="20"/>
          <w:szCs w:val="20"/>
          <w:lang w:eastAsia="cs-CZ"/>
        </w:rPr>
      </w:pPr>
    </w:p>
    <w:p w:rsidR="00837BE7" w:rsidRPr="00B1010C" w:rsidRDefault="00837BE7" w:rsidP="00D42547">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Odběratel je povinen užívat vnitřní vodovod a vnitřní kanalizaci takovým způsobem, aby nedošlo k ohrožení jakosti vody ve vodovodu. Odběratel je povinen užívat vnitřní</w:t>
      </w:r>
      <w:r>
        <w:rPr>
          <w:rFonts w:ascii="Arial" w:hAnsi="Arial" w:cs="Arial"/>
          <w:bCs/>
          <w:sz w:val="20"/>
          <w:szCs w:val="20"/>
          <w:lang w:eastAsia="cs-CZ"/>
        </w:rPr>
        <w:t xml:space="preserve"> vodovod a vnitřní kanalizaci </w:t>
      </w:r>
      <w:r>
        <w:rPr>
          <w:rFonts w:ascii="Arial" w:hAnsi="Arial" w:cs="Arial"/>
          <w:bCs/>
          <w:sz w:val="20"/>
          <w:szCs w:val="20"/>
          <w:lang w:eastAsia="cs-CZ"/>
        </w:rPr>
        <w:br/>
        <w:t xml:space="preserve">v </w:t>
      </w:r>
      <w:r w:rsidRPr="00B1010C">
        <w:rPr>
          <w:rFonts w:ascii="Arial" w:hAnsi="Arial" w:cs="Arial"/>
          <w:bCs/>
          <w:sz w:val="20"/>
          <w:szCs w:val="20"/>
          <w:lang w:eastAsia="cs-CZ"/>
        </w:rPr>
        <w:t>souladu s</w:t>
      </w:r>
      <w:r>
        <w:rPr>
          <w:rFonts w:ascii="Arial" w:hAnsi="Arial" w:cs="Arial"/>
          <w:bCs/>
          <w:sz w:val="20"/>
          <w:szCs w:val="20"/>
          <w:lang w:eastAsia="cs-CZ"/>
        </w:rPr>
        <w:t xml:space="preserve"> </w:t>
      </w:r>
      <w:r w:rsidRPr="00B1010C">
        <w:rPr>
          <w:rFonts w:ascii="Arial" w:hAnsi="Arial" w:cs="Arial"/>
          <w:bCs/>
          <w:sz w:val="20"/>
          <w:szCs w:val="20"/>
          <w:lang w:eastAsia="cs-CZ"/>
        </w:rPr>
        <w:t xml:space="preserve">technickými požadavky na vnitřní vodovod a vnitřní kanalizaci, zejména ve vztahu </w:t>
      </w:r>
      <w:r>
        <w:rPr>
          <w:rFonts w:ascii="Arial" w:hAnsi="Arial" w:cs="Arial"/>
          <w:bCs/>
          <w:sz w:val="20"/>
          <w:szCs w:val="20"/>
          <w:lang w:eastAsia="cs-CZ"/>
        </w:rPr>
        <w:br/>
        <w:t xml:space="preserve">k </w:t>
      </w:r>
      <w:r w:rsidRPr="00B1010C">
        <w:rPr>
          <w:rFonts w:ascii="Arial" w:hAnsi="Arial" w:cs="Arial"/>
          <w:bCs/>
          <w:sz w:val="20"/>
          <w:szCs w:val="20"/>
          <w:lang w:eastAsia="cs-CZ"/>
        </w:rPr>
        <w:t>používání materiálů pro vnitřní vodovod. Potrubí vodovodu pro veřejnou potřebu včetně jeho přípojek a na ně napojených vnitřních rozvodů nesmí být propojeno s vodovodním potrubím z jiného zdroje vody, než je vodovod pro veřejnou potřebu.</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AB07A6" w:rsidRDefault="00837BE7" w:rsidP="00971FD6">
      <w:pPr>
        <w:shd w:val="clear" w:color="auto" w:fill="FFFFFF"/>
        <w:spacing w:after="0" w:line="240" w:lineRule="auto"/>
        <w:jc w:val="both"/>
        <w:rPr>
          <w:rFonts w:ascii="Arial" w:hAnsi="Arial" w:cs="Arial"/>
          <w:bCs/>
          <w:sz w:val="20"/>
          <w:szCs w:val="20"/>
          <w:lang w:eastAsia="cs-CZ"/>
        </w:rPr>
      </w:pPr>
      <w:r w:rsidRPr="00B1010C">
        <w:rPr>
          <w:rFonts w:ascii="Arial" w:hAnsi="Arial" w:cs="Arial"/>
          <w:bCs/>
          <w:color w:val="000000"/>
          <w:sz w:val="20"/>
          <w:szCs w:val="20"/>
          <w:u w:val="single"/>
          <w:lang w:eastAsia="cs-CZ"/>
        </w:rPr>
        <w:t>Další informace</w:t>
      </w:r>
      <w:r>
        <w:rPr>
          <w:rFonts w:ascii="Arial" w:hAnsi="Arial" w:cs="Arial"/>
          <w:bCs/>
          <w:sz w:val="20"/>
          <w:szCs w:val="20"/>
          <w:lang w:eastAsia="cs-CZ"/>
        </w:rPr>
        <w:t xml:space="preserve"> o technických požadavcích na vnitřní vodovod a vnitřní kanalizaci jsou k dispozici</w:t>
      </w:r>
      <w:r w:rsidRPr="00971FD6">
        <w:rPr>
          <w:rFonts w:ascii="Arial" w:hAnsi="Arial" w:cs="Arial"/>
          <w:bCs/>
          <w:color w:val="000000"/>
          <w:sz w:val="20"/>
          <w:szCs w:val="20"/>
          <w:lang w:eastAsia="cs-CZ"/>
        </w:rPr>
        <w:t xml:space="preserve"> </w:t>
      </w:r>
      <w:hyperlink r:id="rId14" w:history="1">
        <w:r w:rsidRPr="00286F59">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e)</w:t>
      </w:r>
      <w:r>
        <w:rPr>
          <w:rFonts w:ascii="Arial" w:hAnsi="Arial" w:cs="Arial"/>
          <w:b/>
          <w:color w:val="000000"/>
          <w:sz w:val="20"/>
          <w:szCs w:val="20"/>
          <w:u w:val="single"/>
          <w:lang w:eastAsia="cs-CZ"/>
        </w:rPr>
        <w:t> technické požadavky na přípojky</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722E63" w:rsidRDefault="00837BE7" w:rsidP="00C11026">
      <w:pPr>
        <w:shd w:val="clear" w:color="auto" w:fill="FFFFFF"/>
        <w:spacing w:after="0" w:line="240" w:lineRule="auto"/>
        <w:jc w:val="both"/>
        <w:rPr>
          <w:rFonts w:ascii="Arial" w:hAnsi="Arial" w:cs="Arial"/>
          <w:bCs/>
          <w:sz w:val="20"/>
          <w:szCs w:val="20"/>
          <w:lang w:eastAsia="cs-CZ"/>
        </w:rPr>
      </w:pPr>
      <w:r w:rsidRPr="00722E63">
        <w:rPr>
          <w:rFonts w:ascii="Arial" w:hAnsi="Arial" w:cs="Arial"/>
          <w:bCs/>
          <w:sz w:val="20"/>
          <w:szCs w:val="20"/>
          <w:lang w:eastAsia="cs-CZ"/>
        </w:rPr>
        <w:t>Odběratel je povinen užívat vnitřní vodovod a vnitřní kanalizaci takovým způsobem, aby nedošlo k ohrožení jakosti vody ve vodovodu. Odběratel je povinen užívat vnitřní vodovod a</w:t>
      </w:r>
      <w:r>
        <w:rPr>
          <w:rFonts w:ascii="Arial" w:hAnsi="Arial" w:cs="Arial"/>
          <w:bCs/>
          <w:sz w:val="20"/>
          <w:szCs w:val="20"/>
          <w:lang w:eastAsia="cs-CZ"/>
        </w:rPr>
        <w:t xml:space="preserve"> vnitřní kanalizaci </w:t>
      </w:r>
      <w:r>
        <w:rPr>
          <w:rFonts w:ascii="Arial" w:hAnsi="Arial" w:cs="Arial"/>
          <w:bCs/>
          <w:sz w:val="20"/>
          <w:szCs w:val="20"/>
          <w:lang w:eastAsia="cs-CZ"/>
        </w:rPr>
        <w:br/>
        <w:t xml:space="preserve">v souladu s </w:t>
      </w:r>
      <w:r w:rsidRPr="00722E63">
        <w:rPr>
          <w:rFonts w:ascii="Arial" w:hAnsi="Arial" w:cs="Arial"/>
          <w:bCs/>
          <w:sz w:val="20"/>
          <w:szCs w:val="20"/>
          <w:lang w:eastAsia="cs-CZ"/>
        </w:rPr>
        <w:t>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971FD6" w:rsidRDefault="00837BE7" w:rsidP="00971FD6">
      <w:pPr>
        <w:shd w:val="clear" w:color="auto" w:fill="FFFFFF"/>
        <w:spacing w:after="0" w:line="240" w:lineRule="auto"/>
        <w:jc w:val="both"/>
        <w:rPr>
          <w:rFonts w:ascii="Arial" w:hAnsi="Arial" w:cs="Arial"/>
          <w:bCs/>
          <w:color w:val="000000"/>
          <w:sz w:val="20"/>
          <w:szCs w:val="20"/>
          <w:lang w:eastAsia="cs-CZ"/>
        </w:rPr>
      </w:pPr>
      <w:r w:rsidRPr="00B1010C">
        <w:rPr>
          <w:rFonts w:ascii="Arial" w:hAnsi="Arial" w:cs="Arial"/>
          <w:bCs/>
          <w:color w:val="000000"/>
          <w:sz w:val="20"/>
          <w:szCs w:val="20"/>
          <w:u w:val="single"/>
          <w:lang w:eastAsia="cs-CZ"/>
        </w:rPr>
        <w:t>Další informace</w:t>
      </w:r>
      <w:r>
        <w:rPr>
          <w:rFonts w:ascii="Arial" w:hAnsi="Arial" w:cs="Arial"/>
          <w:bCs/>
          <w:sz w:val="20"/>
          <w:szCs w:val="20"/>
          <w:lang w:eastAsia="cs-CZ"/>
        </w:rPr>
        <w:t xml:space="preserve"> o technických požadavcích na přípojky jsou k dispozici na tomto</w:t>
      </w:r>
      <w:r w:rsidRPr="00971FD6">
        <w:rPr>
          <w:rFonts w:ascii="Arial" w:hAnsi="Arial" w:cs="Arial"/>
          <w:bCs/>
          <w:color w:val="000000"/>
          <w:sz w:val="20"/>
          <w:szCs w:val="20"/>
          <w:lang w:eastAsia="cs-CZ"/>
        </w:rPr>
        <w:t xml:space="preserve"> </w:t>
      </w:r>
      <w:hyperlink r:id="rId15" w:history="1">
        <w:r>
          <w:rPr>
            <w:rStyle w:val="Hyperlink"/>
            <w:rFonts w:ascii="Arial" w:hAnsi="Arial" w:cs="Arial"/>
            <w:bCs/>
            <w:sz w:val="20"/>
            <w:szCs w:val="20"/>
            <w:lang w:eastAsia="cs-CZ"/>
          </w:rPr>
          <w:t>odkazu</w:t>
        </w:r>
        <w:r w:rsidRPr="00AB07A6">
          <w:rPr>
            <w:rStyle w:val="Hyperlink"/>
            <w:rFonts w:ascii="Arial" w:hAnsi="Arial" w:cs="Arial"/>
            <w:bCs/>
            <w:color w:val="auto"/>
            <w:sz w:val="20"/>
            <w:szCs w:val="20"/>
            <w:u w:val="none"/>
            <w:lang w:eastAsia="cs-CZ"/>
          </w:rPr>
          <w:t>.</w:t>
        </w:r>
      </w:hyperlink>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B1010C"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B1010C">
        <w:rPr>
          <w:rFonts w:ascii="Arial" w:hAnsi="Arial" w:cs="Arial"/>
          <w:b/>
          <w:bCs/>
          <w:color w:val="000000"/>
          <w:sz w:val="20"/>
          <w:szCs w:val="20"/>
          <w:u w:val="single"/>
          <w:lang w:eastAsia="cs-CZ"/>
        </w:rPr>
        <w:t>f)</w:t>
      </w:r>
      <w:r>
        <w:rPr>
          <w:rFonts w:ascii="Arial" w:hAnsi="Arial" w:cs="Arial"/>
          <w:b/>
          <w:color w:val="000000"/>
          <w:sz w:val="20"/>
          <w:szCs w:val="20"/>
          <w:u w:val="single"/>
          <w:lang w:eastAsia="cs-CZ"/>
        </w:rPr>
        <w:t> fakturace, případné zálohové platby a způsob vyúčtování</w:t>
      </w:r>
    </w:p>
    <w:p w:rsidR="00837BE7" w:rsidRDefault="00837BE7" w:rsidP="00C11026">
      <w:pPr>
        <w:shd w:val="clear" w:color="auto" w:fill="FFFFFF"/>
        <w:spacing w:after="0" w:line="240" w:lineRule="auto"/>
        <w:jc w:val="both"/>
        <w:rPr>
          <w:rFonts w:ascii="Arial" w:hAnsi="Arial" w:cs="Arial"/>
          <w:bCs/>
          <w:sz w:val="20"/>
          <w:szCs w:val="20"/>
          <w:lang w:eastAsia="cs-CZ"/>
        </w:rPr>
      </w:pP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Odběratel se zavazuje platit p</w:t>
      </w:r>
      <w:r w:rsidRPr="00B1010C">
        <w:rPr>
          <w:rFonts w:ascii="Arial" w:hAnsi="Arial" w:cs="Arial"/>
          <w:bCs/>
          <w:sz w:val="20"/>
          <w:szCs w:val="20"/>
          <w:lang w:eastAsia="cs-CZ"/>
        </w:rPr>
        <w:t>rovozovateli vodné a s</w:t>
      </w:r>
      <w:r>
        <w:rPr>
          <w:rFonts w:ascii="Arial" w:hAnsi="Arial" w:cs="Arial"/>
          <w:bCs/>
          <w:sz w:val="20"/>
          <w:szCs w:val="20"/>
          <w:lang w:eastAsia="cs-CZ"/>
        </w:rPr>
        <w:t>točné. K vodnému a stočnému je p</w:t>
      </w:r>
      <w:r w:rsidRPr="00B1010C">
        <w:rPr>
          <w:rFonts w:ascii="Arial" w:hAnsi="Arial" w:cs="Arial"/>
          <w:bCs/>
          <w:sz w:val="20"/>
          <w:szCs w:val="20"/>
          <w:lang w:eastAsia="cs-CZ"/>
        </w:rPr>
        <w:t>rovozovatel oprávněn připočítat DPH v souladu s platnými právními předpisy.</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6F29EF">
        <w:rPr>
          <w:rFonts w:ascii="Arial" w:hAnsi="Arial" w:cs="Arial"/>
          <w:bCs/>
          <w:sz w:val="20"/>
          <w:szCs w:val="20"/>
          <w:lang w:eastAsia="cs-CZ"/>
        </w:rPr>
        <w:t>Vodné a stočné hradí odběratel provozovateli</w:t>
      </w:r>
      <w:r w:rsidRPr="00B1010C">
        <w:rPr>
          <w:rFonts w:ascii="Arial" w:hAnsi="Arial" w:cs="Arial"/>
          <w:bCs/>
          <w:sz w:val="20"/>
          <w:szCs w:val="20"/>
          <w:lang w:eastAsia="cs-CZ"/>
        </w:rPr>
        <w:t xml:space="preserve"> formou pravidelných zálohových plateb dle rozpisu záloh a na základě konečného vyúčtování vodného a stočného a/nebo formou pravidelných plateb dle skutečné spotřeby na základě vystavené faktury.</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w:t>
      </w:r>
      <w:r>
        <w:rPr>
          <w:rFonts w:ascii="Arial" w:hAnsi="Arial" w:cs="Arial"/>
          <w:bCs/>
          <w:sz w:val="20"/>
          <w:szCs w:val="20"/>
          <w:lang w:eastAsia="cs-CZ"/>
        </w:rPr>
        <w:t xml:space="preserve"> p</w:t>
      </w:r>
      <w:r w:rsidRPr="00B1010C">
        <w:rPr>
          <w:rFonts w:ascii="Arial" w:hAnsi="Arial" w:cs="Arial"/>
          <w:bCs/>
          <w:sz w:val="20"/>
          <w:szCs w:val="20"/>
          <w:lang w:eastAsia="cs-CZ"/>
        </w:rPr>
        <w:t>rovozovatele (zákaznická centra), vlastních webových stránek provozovatele nebo jiným v místě obvyklým způsobem.</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Změna cen a formy vodného a stočného není považována za změnu </w:t>
      </w:r>
      <w:r w:rsidRPr="00D54AE8">
        <w:rPr>
          <w:rStyle w:val="Strong"/>
          <w:rFonts w:ascii="Arial" w:hAnsi="Arial" w:cs="Arial"/>
          <w:b w:val="0"/>
          <w:sz w:val="20"/>
          <w:szCs w:val="20"/>
        </w:rPr>
        <w:t>smlouvy o dodávce vo</w:t>
      </w:r>
      <w:r>
        <w:rPr>
          <w:rStyle w:val="Strong"/>
          <w:rFonts w:ascii="Arial" w:hAnsi="Arial" w:cs="Arial"/>
          <w:b w:val="0"/>
          <w:sz w:val="20"/>
          <w:szCs w:val="20"/>
        </w:rPr>
        <w:t xml:space="preserve">dy </w:t>
      </w:r>
      <w:r w:rsidRPr="006F29EF">
        <w:rPr>
          <w:rStyle w:val="Strong"/>
          <w:rFonts w:ascii="Arial" w:hAnsi="Arial" w:cs="Arial"/>
          <w:b w:val="0"/>
          <w:sz w:val="20"/>
          <w:szCs w:val="20"/>
        </w:rPr>
        <w:t>a odvádění odpadních vod</w:t>
      </w:r>
      <w:r w:rsidRPr="006F29EF">
        <w:rPr>
          <w:rFonts w:ascii="Arial" w:hAnsi="Arial" w:cs="Arial"/>
          <w:bCs/>
          <w:sz w:val="20"/>
          <w:szCs w:val="20"/>
          <w:lang w:eastAsia="cs-CZ"/>
        </w:rPr>
        <w:t>.</w:t>
      </w:r>
      <w:r w:rsidRPr="00B1010C">
        <w:rPr>
          <w:rFonts w:ascii="Arial" w:hAnsi="Arial" w:cs="Arial"/>
          <w:bCs/>
          <w:sz w:val="20"/>
          <w:szCs w:val="20"/>
          <w:lang w:eastAsia="cs-CZ"/>
        </w:rPr>
        <w:t xml:space="preserve"> Pokud dojde ke změně ceny nebo formy vodného a stočného v průběhu</w:t>
      </w:r>
      <w:r>
        <w:rPr>
          <w:rFonts w:ascii="Arial" w:hAnsi="Arial" w:cs="Arial"/>
          <w:bCs/>
          <w:sz w:val="20"/>
          <w:szCs w:val="20"/>
          <w:lang w:eastAsia="cs-CZ"/>
        </w:rPr>
        <w:t xml:space="preserve"> zúčtovacího období, rozdělí p</w:t>
      </w:r>
      <w:r w:rsidRPr="00B1010C">
        <w:rPr>
          <w:rFonts w:ascii="Arial" w:hAnsi="Arial" w:cs="Arial"/>
          <w:bCs/>
          <w:sz w:val="20"/>
          <w:szCs w:val="20"/>
          <w:lang w:eastAsia="cs-CZ"/>
        </w:rPr>
        <w:t>rovozovatel spotřebu vody v poměru doby platnosti původní a nové výše ceny nebo formy vodného a stočného.</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Vodné a stočné má jednosložkovou nebo dvousložkovou formu. Jednosložková forma vodného </w:t>
      </w:r>
      <w:r>
        <w:rPr>
          <w:rFonts w:ascii="Arial" w:hAnsi="Arial" w:cs="Arial"/>
          <w:bCs/>
          <w:sz w:val="20"/>
          <w:szCs w:val="20"/>
          <w:lang w:eastAsia="cs-CZ"/>
        </w:rPr>
        <w:br/>
      </w:r>
      <w:r w:rsidRPr="00B1010C">
        <w:rPr>
          <w:rFonts w:ascii="Arial" w:hAnsi="Arial" w:cs="Arial"/>
          <w:bCs/>
          <w:sz w:val="20"/>
          <w:szCs w:val="20"/>
          <w:lang w:eastAsia="cs-CZ"/>
        </w:rPr>
        <w:t>a stočného je součinem ceny a množství odebrané nebo vypouštěné odpadní vody a srážkových vod. Dvousložková forma vodného a stočného obsahuje složku, která je součinem ceny podle cenových předpisů a množství odebrané nebo vypouštěné odpadní vody a srážkových vod, a pevnou složku stanovenou v souladu s platnými právními předpisy</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 xml:space="preserve">Stanoví-li </w:t>
      </w:r>
      <w:r>
        <w:rPr>
          <w:rFonts w:ascii="Arial" w:hAnsi="Arial" w:cs="Arial"/>
          <w:bCs/>
          <w:sz w:val="20"/>
          <w:szCs w:val="20"/>
          <w:lang w:eastAsia="cs-CZ"/>
        </w:rPr>
        <w:t>tak platné právní předpisy, je p</w:t>
      </w:r>
      <w:r w:rsidRPr="00B1010C">
        <w:rPr>
          <w:rFonts w:ascii="Arial" w:hAnsi="Arial" w:cs="Arial"/>
          <w:bCs/>
          <w:sz w:val="20"/>
          <w:szCs w:val="20"/>
          <w:lang w:eastAsia="cs-CZ"/>
        </w:rPr>
        <w:t xml:space="preserve">rovozovatel v případě dvousložkové formy vodného </w:t>
      </w:r>
      <w:r>
        <w:rPr>
          <w:rFonts w:ascii="Arial" w:hAnsi="Arial" w:cs="Arial"/>
          <w:bCs/>
          <w:sz w:val="20"/>
          <w:szCs w:val="20"/>
          <w:lang w:eastAsia="cs-CZ"/>
        </w:rPr>
        <w:br/>
      </w:r>
      <w:r w:rsidRPr="00B1010C">
        <w:rPr>
          <w:rFonts w:ascii="Arial" w:hAnsi="Arial" w:cs="Arial"/>
          <w:bCs/>
          <w:sz w:val="20"/>
          <w:szCs w:val="20"/>
          <w:lang w:eastAsia="cs-CZ"/>
        </w:rPr>
        <w:t>a stočného povinen</w:t>
      </w:r>
      <w:r>
        <w:rPr>
          <w:rFonts w:ascii="Arial" w:hAnsi="Arial" w:cs="Arial"/>
          <w:bCs/>
          <w:sz w:val="20"/>
          <w:szCs w:val="20"/>
          <w:lang w:eastAsia="cs-CZ"/>
        </w:rPr>
        <w:t xml:space="preserve"> poskytnout na základě žádosti o</w:t>
      </w:r>
      <w:r w:rsidRPr="00B1010C">
        <w:rPr>
          <w:rFonts w:ascii="Arial" w:hAnsi="Arial" w:cs="Arial"/>
          <w:bCs/>
          <w:sz w:val="20"/>
          <w:szCs w:val="20"/>
          <w:lang w:eastAsia="cs-CZ"/>
        </w:rPr>
        <w:t>dběratele přiměřenou slevu z pevné složky, pokud bude vodovodní nebo kanalizační systém nefunkční po dobu delší než 24 hodin. Je-li stanovena dvousložko</w:t>
      </w:r>
      <w:r>
        <w:rPr>
          <w:rFonts w:ascii="Arial" w:hAnsi="Arial" w:cs="Arial"/>
          <w:bCs/>
          <w:sz w:val="20"/>
          <w:szCs w:val="20"/>
          <w:lang w:eastAsia="cs-CZ"/>
        </w:rPr>
        <w:t>vá forma vodného a stočného, a o</w:t>
      </w:r>
      <w:r w:rsidRPr="00B1010C">
        <w:rPr>
          <w:rFonts w:ascii="Arial" w:hAnsi="Arial" w:cs="Arial"/>
          <w:bCs/>
          <w:sz w:val="20"/>
          <w:szCs w:val="20"/>
          <w:lang w:eastAsia="cs-CZ"/>
        </w:rPr>
        <w:t>dběratel neodebere v příslušném zúčtovacím období dodávanou vodu nebo nevypustí žádné odpadní vody, je po</w:t>
      </w:r>
      <w:r>
        <w:rPr>
          <w:rFonts w:ascii="Arial" w:hAnsi="Arial" w:cs="Arial"/>
          <w:bCs/>
          <w:sz w:val="20"/>
          <w:szCs w:val="20"/>
          <w:lang w:eastAsia="cs-CZ"/>
        </w:rPr>
        <w:t>vinen zaplatit p</w:t>
      </w:r>
      <w:r w:rsidRPr="00B1010C">
        <w:rPr>
          <w:rFonts w:ascii="Arial" w:hAnsi="Arial" w:cs="Arial"/>
          <w:bCs/>
          <w:sz w:val="20"/>
          <w:szCs w:val="20"/>
          <w:lang w:eastAsia="cs-CZ"/>
        </w:rPr>
        <w:t>rovozovateli pevnou složku vodného a stočného.</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sidRPr="00B1010C">
        <w:rPr>
          <w:rFonts w:ascii="Arial" w:hAnsi="Arial" w:cs="Arial"/>
          <w:bCs/>
          <w:sz w:val="20"/>
          <w:szCs w:val="20"/>
          <w:lang w:eastAsia="cs-CZ"/>
        </w:rPr>
        <w:t>Provozovatel je oprávn</w:t>
      </w:r>
      <w:r>
        <w:rPr>
          <w:rFonts w:ascii="Arial" w:hAnsi="Arial" w:cs="Arial"/>
          <w:bCs/>
          <w:sz w:val="20"/>
          <w:szCs w:val="20"/>
          <w:lang w:eastAsia="cs-CZ"/>
        </w:rPr>
        <w:t>ěn započíst případný přeplatek o</w:t>
      </w:r>
      <w:r w:rsidRPr="00B1010C">
        <w:rPr>
          <w:rFonts w:ascii="Arial" w:hAnsi="Arial" w:cs="Arial"/>
          <w:bCs/>
          <w:sz w:val="20"/>
          <w:szCs w:val="20"/>
          <w:lang w:eastAsia="cs-CZ"/>
        </w:rPr>
        <w:t xml:space="preserve">dběratele na uhrazení veškerých splatných pohledávek na </w:t>
      </w:r>
      <w:r>
        <w:rPr>
          <w:rFonts w:ascii="Arial" w:hAnsi="Arial" w:cs="Arial"/>
          <w:bCs/>
          <w:sz w:val="20"/>
          <w:szCs w:val="20"/>
          <w:lang w:eastAsia="cs-CZ"/>
        </w:rPr>
        <w:t>jiných odběrných místech téhož o</w:t>
      </w:r>
      <w:r w:rsidRPr="00B1010C">
        <w:rPr>
          <w:rFonts w:ascii="Arial" w:hAnsi="Arial" w:cs="Arial"/>
          <w:bCs/>
          <w:sz w:val="20"/>
          <w:szCs w:val="20"/>
          <w:lang w:eastAsia="cs-CZ"/>
        </w:rPr>
        <w:t>dběratele. O ta</w:t>
      </w:r>
      <w:r>
        <w:rPr>
          <w:rFonts w:ascii="Arial" w:hAnsi="Arial" w:cs="Arial"/>
          <w:bCs/>
          <w:sz w:val="20"/>
          <w:szCs w:val="20"/>
          <w:lang w:eastAsia="cs-CZ"/>
        </w:rPr>
        <w:t>kto provedených zápočtech bude p</w:t>
      </w:r>
      <w:r w:rsidRPr="00B1010C">
        <w:rPr>
          <w:rFonts w:ascii="Arial" w:hAnsi="Arial" w:cs="Arial"/>
          <w:bCs/>
          <w:sz w:val="20"/>
          <w:szCs w:val="20"/>
          <w:lang w:eastAsia="cs-CZ"/>
        </w:rPr>
        <w:t>rovo</w:t>
      </w:r>
      <w:r>
        <w:rPr>
          <w:rFonts w:ascii="Arial" w:hAnsi="Arial" w:cs="Arial"/>
          <w:bCs/>
          <w:sz w:val="20"/>
          <w:szCs w:val="20"/>
          <w:lang w:eastAsia="cs-CZ"/>
        </w:rPr>
        <w:t>zovatel o</w:t>
      </w:r>
      <w:r w:rsidRPr="00B1010C">
        <w:rPr>
          <w:rFonts w:ascii="Arial" w:hAnsi="Arial" w:cs="Arial"/>
          <w:bCs/>
          <w:sz w:val="20"/>
          <w:szCs w:val="20"/>
          <w:lang w:eastAsia="cs-CZ"/>
        </w:rPr>
        <w:t>dběratele informovat.</w:t>
      </w:r>
    </w:p>
    <w:p w:rsidR="00837BE7" w:rsidRPr="00B1010C" w:rsidRDefault="00837BE7" w:rsidP="00C11026">
      <w:p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Povinnost odběratele zaplatit p</w:t>
      </w:r>
      <w:r w:rsidRPr="00B1010C">
        <w:rPr>
          <w:rFonts w:ascii="Arial" w:hAnsi="Arial" w:cs="Arial"/>
          <w:bCs/>
          <w:sz w:val="20"/>
          <w:szCs w:val="20"/>
          <w:lang w:eastAsia="cs-CZ"/>
        </w:rPr>
        <w:t>rovozovateli pe</w:t>
      </w:r>
      <w:r>
        <w:rPr>
          <w:rFonts w:ascii="Arial" w:hAnsi="Arial" w:cs="Arial"/>
          <w:bCs/>
          <w:sz w:val="20"/>
          <w:szCs w:val="20"/>
          <w:lang w:eastAsia="cs-CZ"/>
        </w:rPr>
        <w:t>něžité plnění</w:t>
      </w:r>
      <w:r w:rsidRPr="00B1010C">
        <w:rPr>
          <w:rFonts w:ascii="Arial" w:hAnsi="Arial" w:cs="Arial"/>
          <w:bCs/>
          <w:sz w:val="20"/>
          <w:szCs w:val="20"/>
          <w:lang w:eastAsia="cs-CZ"/>
        </w:rPr>
        <w:t xml:space="preserve"> je splněna okamžikem připsání příslušné část</w:t>
      </w:r>
      <w:r>
        <w:rPr>
          <w:rFonts w:ascii="Arial" w:hAnsi="Arial" w:cs="Arial"/>
          <w:bCs/>
          <w:sz w:val="20"/>
          <w:szCs w:val="20"/>
          <w:lang w:eastAsia="cs-CZ"/>
        </w:rPr>
        <w:t>ky ve prospěch bankovního účtu p</w:t>
      </w:r>
      <w:r w:rsidRPr="00B1010C">
        <w:rPr>
          <w:rFonts w:ascii="Arial" w:hAnsi="Arial" w:cs="Arial"/>
          <w:bCs/>
          <w:sz w:val="20"/>
          <w:szCs w:val="20"/>
          <w:lang w:eastAsia="cs-CZ"/>
        </w:rPr>
        <w:t>rovozovatele uvedeného na faktuře nebo rozpisu záloh, a to tehdy, je-li platba označena správným variabilním symbolem.</w:t>
      </w:r>
      <w:r>
        <w:rPr>
          <w:rFonts w:ascii="Arial" w:hAnsi="Arial" w:cs="Arial"/>
          <w:bCs/>
          <w:sz w:val="20"/>
          <w:szCs w:val="20"/>
          <w:lang w:eastAsia="cs-CZ"/>
        </w:rPr>
        <w:t xml:space="preserve"> Neidentifikovatelné platby je p</w:t>
      </w:r>
      <w:r w:rsidRPr="00B1010C">
        <w:rPr>
          <w:rFonts w:ascii="Arial" w:hAnsi="Arial" w:cs="Arial"/>
          <w:bCs/>
          <w:sz w:val="20"/>
          <w:szCs w:val="20"/>
          <w:lang w:eastAsia="cs-CZ"/>
        </w:rPr>
        <w:t>rovozovatel oprávněn vrátit zpět na účet, z něhož byly zaslán</w:t>
      </w:r>
      <w:r>
        <w:rPr>
          <w:rFonts w:ascii="Arial" w:hAnsi="Arial" w:cs="Arial"/>
          <w:bCs/>
          <w:sz w:val="20"/>
          <w:szCs w:val="20"/>
          <w:lang w:eastAsia="cs-CZ"/>
        </w:rPr>
        <w:t>y, čímž není dotčena povinnost o</w:t>
      </w:r>
      <w:r w:rsidRPr="00B1010C">
        <w:rPr>
          <w:rFonts w:ascii="Arial" w:hAnsi="Arial" w:cs="Arial"/>
          <w:bCs/>
          <w:sz w:val="20"/>
          <w:szCs w:val="20"/>
          <w:lang w:eastAsia="cs-CZ"/>
        </w:rPr>
        <w:t>dběratele</w:t>
      </w:r>
      <w:r>
        <w:rPr>
          <w:rFonts w:ascii="Arial" w:hAnsi="Arial" w:cs="Arial"/>
          <w:bCs/>
          <w:sz w:val="20"/>
          <w:szCs w:val="20"/>
          <w:lang w:eastAsia="cs-CZ"/>
        </w:rPr>
        <w:t xml:space="preserve"> splnit závazky</w:t>
      </w:r>
      <w:r w:rsidRPr="00B1010C">
        <w:rPr>
          <w:rFonts w:ascii="Arial" w:hAnsi="Arial" w:cs="Arial"/>
          <w:bCs/>
          <w:sz w:val="20"/>
          <w:szCs w:val="20"/>
          <w:lang w:eastAsia="cs-CZ"/>
        </w:rPr>
        <w:t>.</w:t>
      </w:r>
    </w:p>
    <w:p w:rsidR="00837BE7" w:rsidRPr="00B1010C" w:rsidRDefault="00837BE7" w:rsidP="00C11026">
      <w:pPr>
        <w:shd w:val="clear" w:color="auto" w:fill="FFFFFF"/>
        <w:spacing w:after="0" w:line="240" w:lineRule="auto"/>
        <w:jc w:val="both"/>
        <w:rPr>
          <w:rFonts w:ascii="Arial" w:hAnsi="Arial" w:cs="Arial"/>
          <w:b/>
          <w:bCs/>
          <w:sz w:val="20"/>
          <w:szCs w:val="20"/>
          <w:lang w:eastAsia="cs-CZ"/>
        </w:rPr>
      </w:pPr>
      <w:r w:rsidRPr="00B1010C">
        <w:rPr>
          <w:rFonts w:ascii="Arial" w:hAnsi="Arial" w:cs="Arial"/>
          <w:bCs/>
          <w:sz w:val="20"/>
          <w:szCs w:val="20"/>
          <w:lang w:eastAsia="cs-CZ"/>
        </w:rPr>
        <w:t>Provozovatel je oprávněn jednostranně změnit výši a četnost zálohových nebo pravidelných plateb, četnost odečtů a četnost konečného vyúčtová</w:t>
      </w:r>
      <w:r>
        <w:rPr>
          <w:rFonts w:ascii="Arial" w:hAnsi="Arial" w:cs="Arial"/>
          <w:bCs/>
          <w:sz w:val="20"/>
          <w:szCs w:val="20"/>
          <w:lang w:eastAsia="cs-CZ"/>
        </w:rPr>
        <w:t>ní</w:t>
      </w:r>
      <w:r w:rsidRPr="00B1010C">
        <w:rPr>
          <w:rFonts w:ascii="Arial" w:hAnsi="Arial" w:cs="Arial"/>
          <w:bCs/>
          <w:sz w:val="20"/>
          <w:szCs w:val="20"/>
          <w:lang w:eastAsia="cs-CZ"/>
        </w:rPr>
        <w:t xml:space="preserve"> tak, aby jejich výše a četnost odpovídala předpokládané výš</w:t>
      </w:r>
      <w:r>
        <w:rPr>
          <w:rFonts w:ascii="Arial" w:hAnsi="Arial" w:cs="Arial"/>
          <w:bCs/>
          <w:sz w:val="20"/>
          <w:szCs w:val="20"/>
          <w:lang w:eastAsia="cs-CZ"/>
        </w:rPr>
        <w:t>i vodného a stočného placeného o</w:t>
      </w:r>
      <w:r w:rsidRPr="00B1010C">
        <w:rPr>
          <w:rFonts w:ascii="Arial" w:hAnsi="Arial" w:cs="Arial"/>
          <w:bCs/>
          <w:sz w:val="20"/>
          <w:szCs w:val="20"/>
          <w:lang w:eastAsia="cs-CZ"/>
        </w:rPr>
        <w:t>dběratelem v následujícím zúčtovacím období. Předpokládanou výš</w:t>
      </w:r>
      <w:r>
        <w:rPr>
          <w:rFonts w:ascii="Arial" w:hAnsi="Arial" w:cs="Arial"/>
          <w:bCs/>
          <w:sz w:val="20"/>
          <w:szCs w:val="20"/>
          <w:lang w:eastAsia="cs-CZ"/>
        </w:rPr>
        <w:t>i vodného a stočného placeného o</w:t>
      </w:r>
      <w:r w:rsidRPr="00B1010C">
        <w:rPr>
          <w:rFonts w:ascii="Arial" w:hAnsi="Arial" w:cs="Arial"/>
          <w:bCs/>
          <w:sz w:val="20"/>
          <w:szCs w:val="20"/>
          <w:lang w:eastAsia="cs-CZ"/>
        </w:rPr>
        <w:t>dběratelem v následuj</w:t>
      </w:r>
      <w:r>
        <w:rPr>
          <w:rFonts w:ascii="Arial" w:hAnsi="Arial" w:cs="Arial"/>
          <w:bCs/>
          <w:sz w:val="20"/>
          <w:szCs w:val="20"/>
          <w:lang w:eastAsia="cs-CZ"/>
        </w:rPr>
        <w:t>ícím zúčtovacím období stanoví p</w:t>
      </w:r>
      <w:r w:rsidRPr="00B1010C">
        <w:rPr>
          <w:rFonts w:ascii="Arial" w:hAnsi="Arial" w:cs="Arial"/>
          <w:bCs/>
          <w:sz w:val="20"/>
          <w:szCs w:val="20"/>
          <w:lang w:eastAsia="cs-CZ"/>
        </w:rPr>
        <w:t>rovozovatel n</w:t>
      </w:r>
      <w:r>
        <w:rPr>
          <w:rFonts w:ascii="Arial" w:hAnsi="Arial" w:cs="Arial"/>
          <w:bCs/>
          <w:sz w:val="20"/>
          <w:szCs w:val="20"/>
          <w:lang w:eastAsia="cs-CZ"/>
        </w:rPr>
        <w:t>a základě množství vody dodané o</w:t>
      </w:r>
      <w:r w:rsidRPr="00B1010C">
        <w:rPr>
          <w:rFonts w:ascii="Arial" w:hAnsi="Arial" w:cs="Arial"/>
          <w:bCs/>
          <w:sz w:val="20"/>
          <w:szCs w:val="20"/>
          <w:lang w:eastAsia="cs-CZ"/>
        </w:rPr>
        <w:t>dběrateli a množstv</w:t>
      </w:r>
      <w:r>
        <w:rPr>
          <w:rFonts w:ascii="Arial" w:hAnsi="Arial" w:cs="Arial"/>
          <w:bCs/>
          <w:sz w:val="20"/>
          <w:szCs w:val="20"/>
          <w:lang w:eastAsia="cs-CZ"/>
        </w:rPr>
        <w:t>í odpadních vod odvedených pro o</w:t>
      </w:r>
      <w:r w:rsidRPr="00B1010C">
        <w:rPr>
          <w:rFonts w:ascii="Arial" w:hAnsi="Arial" w:cs="Arial"/>
          <w:bCs/>
          <w:sz w:val="20"/>
          <w:szCs w:val="20"/>
          <w:lang w:eastAsia="cs-CZ"/>
        </w:rPr>
        <w:t>dběratele v předcházejícím zúčtovacím období a na základě platné ceny a formy vodného a stočného.</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AB07A6" w:rsidRDefault="00837BE7" w:rsidP="00971FD6">
      <w:pPr>
        <w:shd w:val="clear" w:color="auto" w:fill="FFFFFF"/>
        <w:spacing w:after="0" w:line="240" w:lineRule="auto"/>
        <w:jc w:val="both"/>
        <w:rPr>
          <w:rFonts w:ascii="Arial" w:hAnsi="Arial" w:cs="Arial"/>
          <w:bCs/>
          <w:sz w:val="20"/>
          <w:szCs w:val="20"/>
          <w:lang w:eastAsia="cs-CZ"/>
        </w:rPr>
      </w:pPr>
      <w:r w:rsidRPr="00B1010C">
        <w:rPr>
          <w:rFonts w:ascii="Arial" w:hAnsi="Arial" w:cs="Arial"/>
          <w:bCs/>
          <w:color w:val="000000"/>
          <w:sz w:val="20"/>
          <w:szCs w:val="20"/>
          <w:u w:val="single"/>
          <w:lang w:eastAsia="cs-CZ"/>
        </w:rPr>
        <w:t>Další informace</w:t>
      </w:r>
      <w:r>
        <w:rPr>
          <w:rFonts w:ascii="Arial" w:hAnsi="Arial" w:cs="Arial"/>
          <w:bCs/>
          <w:color w:val="000000"/>
          <w:sz w:val="20"/>
          <w:szCs w:val="20"/>
          <w:lang w:eastAsia="cs-CZ"/>
        </w:rPr>
        <w:t xml:space="preserve"> týkající se problematiky fakturace a vyúčtování jsou k dispozici na tomto </w:t>
      </w:r>
      <w:hyperlink r:id="rId16" w:history="1">
        <w:r>
          <w:rPr>
            <w:rStyle w:val="Hyperlink"/>
            <w:rFonts w:ascii="Arial" w:hAnsi="Arial" w:cs="Arial"/>
            <w:bCs/>
            <w:sz w:val="20"/>
            <w:szCs w:val="20"/>
            <w:lang w:eastAsia="cs-CZ"/>
          </w:rPr>
          <w:t>odkazu</w:t>
        </w:r>
      </w:hyperlink>
      <w:r>
        <w:rPr>
          <w:rFonts w:ascii="Arial" w:hAnsi="Arial" w:cs="Arial"/>
          <w:bCs/>
          <w:color w:val="000000"/>
          <w:sz w:val="20"/>
          <w:szCs w:val="20"/>
          <w:lang w:eastAsia="cs-CZ"/>
        </w:rPr>
        <w:t xml:space="preserve"> </w:t>
      </w:r>
      <w:r>
        <w:rPr>
          <w:rFonts w:ascii="Arial" w:hAnsi="Arial" w:cs="Arial"/>
          <w:bCs/>
          <w:color w:val="000000"/>
          <w:sz w:val="20"/>
          <w:szCs w:val="20"/>
          <w:lang w:eastAsia="cs-CZ"/>
        </w:rPr>
        <w:br/>
        <w:t xml:space="preserve">a také </w:t>
      </w:r>
      <w:hyperlink r:id="rId17" w:history="1">
        <w:r w:rsidRPr="00B60392">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 xml:space="preserve">; bližší informace o zálohových platbách jsou uvedeny </w:t>
      </w:r>
      <w:hyperlink r:id="rId18" w:history="1">
        <w:r w:rsidRPr="00B60392">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F70BCE"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F70BCE">
        <w:rPr>
          <w:rFonts w:ascii="Arial" w:hAnsi="Arial" w:cs="Arial"/>
          <w:b/>
          <w:bCs/>
          <w:color w:val="000000"/>
          <w:sz w:val="20"/>
          <w:szCs w:val="20"/>
          <w:u w:val="single"/>
          <w:lang w:eastAsia="cs-CZ"/>
        </w:rPr>
        <w:t>g)</w:t>
      </w:r>
      <w:r>
        <w:rPr>
          <w:rFonts w:ascii="Arial" w:hAnsi="Arial" w:cs="Arial"/>
          <w:b/>
          <w:color w:val="000000"/>
          <w:sz w:val="20"/>
          <w:szCs w:val="20"/>
          <w:u w:val="single"/>
          <w:lang w:eastAsia="cs-CZ"/>
        </w:rPr>
        <w:t> rozsah a podmínky</w:t>
      </w:r>
      <w:r w:rsidRPr="00F70BCE">
        <w:rPr>
          <w:rFonts w:ascii="Arial" w:hAnsi="Arial" w:cs="Arial"/>
          <w:b/>
          <w:color w:val="000000"/>
          <w:sz w:val="20"/>
          <w:szCs w:val="20"/>
          <w:u w:val="single"/>
          <w:lang w:eastAsia="cs-CZ"/>
        </w:rPr>
        <w:t xml:space="preserve"> </w:t>
      </w:r>
      <w:r>
        <w:rPr>
          <w:rFonts w:ascii="Arial" w:hAnsi="Arial" w:cs="Arial"/>
          <w:b/>
          <w:color w:val="000000"/>
          <w:sz w:val="20"/>
          <w:szCs w:val="20"/>
          <w:u w:val="single"/>
          <w:lang w:eastAsia="cs-CZ"/>
        </w:rPr>
        <w:t>odpovědnosti za vady, způsob a místo</w:t>
      </w:r>
      <w:r w:rsidRPr="00F70BCE">
        <w:rPr>
          <w:rFonts w:ascii="Arial" w:hAnsi="Arial" w:cs="Arial"/>
          <w:b/>
          <w:color w:val="000000"/>
          <w:sz w:val="20"/>
          <w:szCs w:val="20"/>
          <w:u w:val="single"/>
          <w:lang w:eastAsia="cs-CZ"/>
        </w:rPr>
        <w:t xml:space="preserve"> jejich uplatnění, včetně nároků vyplývajících z tét</w:t>
      </w:r>
      <w:r>
        <w:rPr>
          <w:rFonts w:ascii="Arial" w:hAnsi="Arial" w:cs="Arial"/>
          <w:b/>
          <w:color w:val="000000"/>
          <w:sz w:val="20"/>
          <w:szCs w:val="20"/>
          <w:u w:val="single"/>
          <w:lang w:eastAsia="cs-CZ"/>
        </w:rPr>
        <w:t>o odpovědnosti (reklamační řád)</w:t>
      </w:r>
    </w:p>
    <w:p w:rsidR="00837BE7" w:rsidRDefault="00837BE7" w:rsidP="00C11026">
      <w:pPr>
        <w:shd w:val="clear" w:color="auto" w:fill="FFFFFF"/>
        <w:spacing w:after="0" w:line="240" w:lineRule="auto"/>
        <w:jc w:val="both"/>
        <w:rPr>
          <w:rFonts w:ascii="Arial" w:hAnsi="Arial" w:cs="Arial"/>
          <w:bCs/>
          <w:sz w:val="20"/>
          <w:szCs w:val="20"/>
          <w:lang w:eastAsia="cs-CZ"/>
        </w:rPr>
      </w:pPr>
    </w:p>
    <w:p w:rsidR="00837BE7" w:rsidRPr="00F70BCE" w:rsidRDefault="00837BE7" w:rsidP="00C11026">
      <w:p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Odběr</w:t>
      </w:r>
      <w:r>
        <w:rPr>
          <w:rFonts w:ascii="Arial" w:hAnsi="Arial" w:cs="Arial"/>
          <w:bCs/>
          <w:sz w:val="20"/>
          <w:szCs w:val="20"/>
          <w:lang w:eastAsia="cs-CZ"/>
        </w:rPr>
        <w:t>atel je oprávněn uplatnit vůči p</w:t>
      </w:r>
      <w:r w:rsidRPr="00F70BCE">
        <w:rPr>
          <w:rFonts w:ascii="Arial" w:hAnsi="Arial" w:cs="Arial"/>
          <w:bCs/>
          <w:sz w:val="20"/>
          <w:szCs w:val="20"/>
          <w:lang w:eastAsia="cs-CZ"/>
        </w:rPr>
        <w:t>rovozovateli práva z odpovědnosti za vady v souladu s obecně závaznými právním</w:t>
      </w:r>
      <w:r>
        <w:rPr>
          <w:rFonts w:ascii="Arial" w:hAnsi="Arial" w:cs="Arial"/>
          <w:bCs/>
          <w:sz w:val="20"/>
          <w:szCs w:val="20"/>
          <w:lang w:eastAsia="cs-CZ"/>
        </w:rPr>
        <w:t>i předpisy a Reklamačním řádem p</w:t>
      </w:r>
      <w:r w:rsidRPr="00F70BCE">
        <w:rPr>
          <w:rFonts w:ascii="Arial" w:hAnsi="Arial" w:cs="Arial"/>
          <w:bCs/>
          <w:sz w:val="20"/>
          <w:szCs w:val="20"/>
          <w:lang w:eastAsia="cs-CZ"/>
        </w:rPr>
        <w:t>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837BE7" w:rsidRPr="00F70BCE" w:rsidRDefault="00837BE7" w:rsidP="00C11026">
      <w:p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Vzniknou-li chyby nebo omyly při účtování vodného a stočného nesprávným odečtem, použitím nesprávné ceny vodného a stočné</w:t>
      </w:r>
      <w:r>
        <w:rPr>
          <w:rFonts w:ascii="Arial" w:hAnsi="Arial" w:cs="Arial"/>
          <w:bCs/>
          <w:sz w:val="20"/>
          <w:szCs w:val="20"/>
          <w:lang w:eastAsia="cs-CZ"/>
        </w:rPr>
        <w:t>ho, početní chybou apod., mají odběratel a p</w:t>
      </w:r>
      <w:r w:rsidRPr="00F70BCE">
        <w:rPr>
          <w:rFonts w:ascii="Arial" w:hAnsi="Arial" w:cs="Arial"/>
          <w:bCs/>
          <w:sz w:val="20"/>
          <w:szCs w:val="20"/>
          <w:lang w:eastAsia="cs-CZ"/>
        </w:rPr>
        <w:t xml:space="preserve">rovozovatel právo </w:t>
      </w:r>
      <w:r>
        <w:rPr>
          <w:rFonts w:ascii="Arial" w:hAnsi="Arial" w:cs="Arial"/>
          <w:bCs/>
          <w:sz w:val="20"/>
          <w:szCs w:val="20"/>
          <w:lang w:eastAsia="cs-CZ"/>
        </w:rPr>
        <w:br/>
      </w:r>
      <w:r w:rsidRPr="00F70BCE">
        <w:rPr>
          <w:rFonts w:ascii="Arial" w:hAnsi="Arial" w:cs="Arial"/>
          <w:bCs/>
          <w:sz w:val="20"/>
          <w:szCs w:val="20"/>
          <w:lang w:eastAsia="cs-CZ"/>
        </w:rPr>
        <w:t>na vyrovnání nesprávně účtovaných částek. Odběratel je povinen uplatnit reklamaci nesprávně účtovaných částek bez zbytečného odkladu poté, co měl možnost takovou vadu zjistit, a to písemně ne</w:t>
      </w:r>
      <w:r>
        <w:rPr>
          <w:rFonts w:ascii="Arial" w:hAnsi="Arial" w:cs="Arial"/>
          <w:bCs/>
          <w:sz w:val="20"/>
          <w:szCs w:val="20"/>
          <w:lang w:eastAsia="cs-CZ"/>
        </w:rPr>
        <w:t>bo osobně v zákaznickém centru p</w:t>
      </w:r>
      <w:r w:rsidRPr="00F70BCE">
        <w:rPr>
          <w:rFonts w:ascii="Arial" w:hAnsi="Arial" w:cs="Arial"/>
          <w:bCs/>
          <w:sz w:val="20"/>
          <w:szCs w:val="20"/>
          <w:lang w:eastAsia="cs-CZ"/>
        </w:rPr>
        <w:t>rovozovatele.</w:t>
      </w:r>
    </w:p>
    <w:p w:rsidR="00837BE7" w:rsidRPr="00F70BCE" w:rsidRDefault="00837BE7" w:rsidP="00C11026">
      <w:pPr>
        <w:shd w:val="clear" w:color="auto" w:fill="FFFFFF"/>
        <w:spacing w:after="0" w:line="240" w:lineRule="auto"/>
        <w:jc w:val="both"/>
        <w:rPr>
          <w:rFonts w:ascii="Arial" w:hAnsi="Arial" w:cs="Arial"/>
          <w:b/>
          <w:bCs/>
          <w:sz w:val="20"/>
          <w:szCs w:val="20"/>
          <w:lang w:eastAsia="cs-CZ"/>
        </w:rPr>
      </w:pPr>
      <w:r w:rsidRPr="00F70BCE">
        <w:rPr>
          <w:rFonts w:ascii="Arial" w:hAnsi="Arial" w:cs="Arial"/>
          <w:bCs/>
          <w:sz w:val="20"/>
          <w:szCs w:val="20"/>
          <w:lang w:eastAsia="cs-CZ"/>
        </w:rPr>
        <w:t>Provozovatel reklamaci přezkoumá a výsledek p</w:t>
      </w:r>
      <w:r>
        <w:rPr>
          <w:rFonts w:ascii="Arial" w:hAnsi="Arial" w:cs="Arial"/>
          <w:bCs/>
          <w:sz w:val="20"/>
          <w:szCs w:val="20"/>
          <w:lang w:eastAsia="cs-CZ"/>
        </w:rPr>
        <w:t>ísemně oznámí o</w:t>
      </w:r>
      <w:r w:rsidRPr="00F70BCE">
        <w:rPr>
          <w:rFonts w:ascii="Arial" w:hAnsi="Arial" w:cs="Arial"/>
          <w:bCs/>
          <w:sz w:val="20"/>
          <w:szCs w:val="20"/>
          <w:lang w:eastAsia="cs-CZ"/>
        </w:rPr>
        <w:t>dběrateli ve lhůtě 30 dnů ode dne, kdy reklamaci obdržel. Je-li na základě reklamace vystavena opravná faktura, považuje se současně za písemné oznámení o výsledku reklamace.</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971FD6" w:rsidRDefault="00837BE7" w:rsidP="00971FD6">
      <w:pPr>
        <w:shd w:val="clear" w:color="auto" w:fill="FFFFFF"/>
        <w:spacing w:after="0" w:line="240" w:lineRule="auto"/>
        <w:jc w:val="both"/>
        <w:rPr>
          <w:rFonts w:ascii="Arial" w:hAnsi="Arial" w:cs="Arial"/>
          <w:bCs/>
          <w:color w:val="000000"/>
          <w:sz w:val="20"/>
          <w:szCs w:val="20"/>
          <w:lang w:eastAsia="cs-CZ"/>
        </w:rPr>
      </w:pPr>
      <w:r w:rsidRPr="00F70BCE">
        <w:rPr>
          <w:rFonts w:ascii="Arial" w:hAnsi="Arial" w:cs="Arial"/>
          <w:bCs/>
          <w:color w:val="000000"/>
          <w:sz w:val="20"/>
          <w:szCs w:val="20"/>
          <w:u w:val="single"/>
          <w:lang w:eastAsia="cs-CZ"/>
        </w:rPr>
        <w:t>Další informace</w:t>
      </w:r>
      <w:r>
        <w:rPr>
          <w:rFonts w:ascii="Arial" w:hAnsi="Arial" w:cs="Arial"/>
          <w:bCs/>
          <w:sz w:val="20"/>
          <w:szCs w:val="20"/>
          <w:lang w:eastAsia="cs-CZ"/>
        </w:rPr>
        <w:t xml:space="preserve"> z oblasti odpovědnosti za vady jsou obsaženy</w:t>
      </w:r>
      <w:r>
        <w:rPr>
          <w:rFonts w:ascii="Arial" w:hAnsi="Arial" w:cs="Arial"/>
          <w:bCs/>
          <w:color w:val="000000"/>
          <w:sz w:val="20"/>
          <w:szCs w:val="20"/>
          <w:lang w:eastAsia="cs-CZ"/>
        </w:rPr>
        <w:t xml:space="preserve"> Reklamačním řádu, který je k dispozici na tomto</w:t>
      </w:r>
      <w:r w:rsidRPr="00971FD6">
        <w:rPr>
          <w:rFonts w:ascii="Arial" w:hAnsi="Arial" w:cs="Arial"/>
          <w:bCs/>
          <w:color w:val="000000"/>
          <w:sz w:val="20"/>
          <w:szCs w:val="20"/>
          <w:lang w:eastAsia="cs-CZ"/>
        </w:rPr>
        <w:t xml:space="preserve"> </w:t>
      </w:r>
      <w:hyperlink r:id="rId19" w:history="1">
        <w:r>
          <w:rPr>
            <w:rStyle w:val="Hyperlink"/>
            <w:rFonts w:ascii="Arial" w:hAnsi="Arial" w:cs="Arial"/>
            <w:bCs/>
            <w:sz w:val="20"/>
            <w:szCs w:val="20"/>
            <w:lang w:eastAsia="cs-CZ"/>
          </w:rPr>
          <w:t>odkazu</w:t>
        </w:r>
        <w:r>
          <w:rPr>
            <w:rStyle w:val="Hyperlink"/>
            <w:rFonts w:ascii="Arial" w:hAnsi="Arial" w:cs="Arial"/>
            <w:bCs/>
            <w:color w:val="auto"/>
            <w:sz w:val="20"/>
            <w:szCs w:val="20"/>
            <w:u w:val="none"/>
            <w:lang w:eastAsia="cs-CZ"/>
          </w:rPr>
          <w:t>.</w:t>
        </w:r>
      </w:hyperlink>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F70BCE"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F70BCE">
        <w:rPr>
          <w:rFonts w:ascii="Arial" w:hAnsi="Arial" w:cs="Arial"/>
          <w:b/>
          <w:bCs/>
          <w:color w:val="000000"/>
          <w:sz w:val="20"/>
          <w:szCs w:val="20"/>
          <w:u w:val="single"/>
          <w:lang w:eastAsia="cs-CZ"/>
        </w:rPr>
        <w:t>h)</w:t>
      </w:r>
      <w:r>
        <w:rPr>
          <w:rFonts w:ascii="Arial" w:hAnsi="Arial" w:cs="Arial"/>
          <w:b/>
          <w:color w:val="000000"/>
          <w:sz w:val="20"/>
          <w:szCs w:val="20"/>
          <w:u w:val="single"/>
          <w:lang w:eastAsia="cs-CZ"/>
        </w:rPr>
        <w:t> možnosti</w:t>
      </w:r>
      <w:r w:rsidRPr="00F70BCE">
        <w:rPr>
          <w:rFonts w:ascii="Arial" w:hAnsi="Arial" w:cs="Arial"/>
          <w:b/>
          <w:color w:val="000000"/>
          <w:sz w:val="20"/>
          <w:szCs w:val="20"/>
          <w:u w:val="single"/>
          <w:lang w:eastAsia="cs-CZ"/>
        </w:rPr>
        <w:t xml:space="preserve"> přerušení nebo omezení dodávky vody a odvádění odpadních vod </w:t>
      </w:r>
      <w:r>
        <w:rPr>
          <w:rFonts w:ascii="Arial" w:hAnsi="Arial" w:cs="Arial"/>
          <w:b/>
          <w:color w:val="000000"/>
          <w:sz w:val="20"/>
          <w:szCs w:val="20"/>
          <w:u w:val="single"/>
          <w:lang w:eastAsia="cs-CZ"/>
        </w:rPr>
        <w:br/>
        <w:t>a podmínky</w:t>
      </w:r>
      <w:r w:rsidRPr="00F70BCE">
        <w:rPr>
          <w:rFonts w:ascii="Arial" w:hAnsi="Arial" w:cs="Arial"/>
          <w:b/>
          <w:color w:val="000000"/>
          <w:sz w:val="20"/>
          <w:szCs w:val="20"/>
          <w:u w:val="single"/>
          <w:lang w:eastAsia="cs-CZ"/>
        </w:rPr>
        <w:t xml:space="preserve"> náhradních dodávek vody a náhradního </w:t>
      </w:r>
      <w:r>
        <w:rPr>
          <w:rFonts w:ascii="Arial" w:hAnsi="Arial" w:cs="Arial"/>
          <w:b/>
          <w:color w:val="000000"/>
          <w:sz w:val="20"/>
          <w:szCs w:val="20"/>
          <w:u w:val="single"/>
          <w:lang w:eastAsia="cs-CZ"/>
        </w:rPr>
        <w:t>odvádění odpadních vod a údaje</w:t>
      </w:r>
      <w:r w:rsidRPr="00F70BCE">
        <w:rPr>
          <w:rFonts w:ascii="Arial" w:hAnsi="Arial" w:cs="Arial"/>
          <w:b/>
          <w:color w:val="000000"/>
          <w:sz w:val="20"/>
          <w:szCs w:val="20"/>
          <w:u w:val="single"/>
          <w:lang w:eastAsia="cs-CZ"/>
        </w:rPr>
        <w:t xml:space="preserve"> </w:t>
      </w:r>
      <w:r>
        <w:rPr>
          <w:rFonts w:ascii="Arial" w:hAnsi="Arial" w:cs="Arial"/>
          <w:b/>
          <w:color w:val="000000"/>
          <w:sz w:val="20"/>
          <w:szCs w:val="20"/>
          <w:u w:val="single"/>
          <w:lang w:eastAsia="cs-CZ"/>
        </w:rPr>
        <w:br/>
      </w:r>
      <w:r w:rsidRPr="00F70BCE">
        <w:rPr>
          <w:rFonts w:ascii="Arial" w:hAnsi="Arial" w:cs="Arial"/>
          <w:b/>
          <w:color w:val="000000"/>
          <w:sz w:val="20"/>
          <w:szCs w:val="20"/>
          <w:u w:val="single"/>
          <w:lang w:eastAsia="cs-CZ"/>
        </w:rPr>
        <w:t>o způsobu informování os</w:t>
      </w:r>
      <w:r>
        <w:rPr>
          <w:rFonts w:ascii="Arial" w:hAnsi="Arial" w:cs="Arial"/>
          <w:b/>
          <w:color w:val="000000"/>
          <w:sz w:val="20"/>
          <w:szCs w:val="20"/>
          <w:u w:val="single"/>
          <w:lang w:eastAsia="cs-CZ"/>
        </w:rPr>
        <w:t>ob, které tyto služby využívají</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F70BCE" w:rsidRDefault="00837BE7" w:rsidP="00C11026">
      <w:p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Provozovatel je oprávněn přerušit nebo omezit dodávku vody nebo odvádění odpadních vod:</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při provádění plánovaných oprav, udržovacích a revizních pracích;</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nevyhovuje-li zařízení o</w:t>
      </w:r>
      <w:r w:rsidRPr="00F70BCE">
        <w:rPr>
          <w:rFonts w:ascii="Arial" w:hAnsi="Arial" w:cs="Arial"/>
          <w:bCs/>
          <w:sz w:val="20"/>
          <w:szCs w:val="20"/>
          <w:lang w:eastAsia="cs-CZ"/>
        </w:rPr>
        <w:t xml:space="preserve">dběratele technickým požadavkům tak, že jakost nebo tlak vody </w:t>
      </w:r>
      <w:r>
        <w:rPr>
          <w:rFonts w:ascii="Arial" w:hAnsi="Arial" w:cs="Arial"/>
          <w:bCs/>
          <w:sz w:val="20"/>
          <w:szCs w:val="20"/>
          <w:lang w:eastAsia="cs-CZ"/>
        </w:rPr>
        <w:br/>
      </w:r>
      <w:r w:rsidRPr="00F70BCE">
        <w:rPr>
          <w:rFonts w:ascii="Arial" w:hAnsi="Arial" w:cs="Arial"/>
          <w:bCs/>
          <w:sz w:val="20"/>
          <w:szCs w:val="20"/>
          <w:lang w:eastAsia="cs-CZ"/>
        </w:rPr>
        <w:t>ve vodovodu může ohrozit zdraví a bezpečnost osob a způsobit škodu na majetku;</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neumožní-li o</w:t>
      </w:r>
      <w:r w:rsidRPr="00F70BCE">
        <w:rPr>
          <w:rFonts w:ascii="Arial" w:hAnsi="Arial" w:cs="Arial"/>
          <w:bCs/>
          <w:sz w:val="20"/>
          <w:szCs w:val="20"/>
          <w:lang w:eastAsia="cs-CZ"/>
        </w:rPr>
        <w:t>dbě</w:t>
      </w:r>
      <w:r>
        <w:rPr>
          <w:rFonts w:ascii="Arial" w:hAnsi="Arial" w:cs="Arial"/>
          <w:bCs/>
          <w:sz w:val="20"/>
          <w:szCs w:val="20"/>
          <w:lang w:eastAsia="cs-CZ"/>
        </w:rPr>
        <w:t>ratel p</w:t>
      </w:r>
      <w:r w:rsidRPr="00F70BCE">
        <w:rPr>
          <w:rFonts w:ascii="Arial" w:hAnsi="Arial" w:cs="Arial"/>
          <w:bCs/>
          <w:sz w:val="20"/>
          <w:szCs w:val="20"/>
          <w:lang w:eastAsia="cs-CZ"/>
        </w:rPr>
        <w:t>rovozovateli po jeho opakované písemné výzvě přístup k přípojce, vodoměru nebo zařízení vnitřního vodovodu nebo kanalizace;</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bylo-li zjištěno neoprávněné připojení vodovodní přípojky nebo kanalizační přípojky;</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neodstraní-li o</w:t>
      </w:r>
      <w:r w:rsidRPr="00F70BCE">
        <w:rPr>
          <w:rFonts w:ascii="Arial" w:hAnsi="Arial" w:cs="Arial"/>
          <w:bCs/>
          <w:sz w:val="20"/>
          <w:szCs w:val="20"/>
          <w:lang w:eastAsia="cs-CZ"/>
        </w:rPr>
        <w:t xml:space="preserve">dběratel závady na vodovodní přípojce nebo kanalizační přípojce nebo </w:t>
      </w:r>
      <w:r>
        <w:rPr>
          <w:rFonts w:ascii="Arial" w:hAnsi="Arial" w:cs="Arial"/>
          <w:bCs/>
          <w:sz w:val="20"/>
          <w:szCs w:val="20"/>
          <w:lang w:eastAsia="cs-CZ"/>
        </w:rPr>
        <w:br/>
      </w:r>
      <w:r w:rsidRPr="00F70BCE">
        <w:rPr>
          <w:rFonts w:ascii="Arial" w:hAnsi="Arial" w:cs="Arial"/>
          <w:bCs/>
          <w:sz w:val="20"/>
          <w:szCs w:val="20"/>
          <w:lang w:eastAsia="cs-CZ"/>
        </w:rPr>
        <w:t>na vnitřním vodovodu ne</w:t>
      </w:r>
      <w:r>
        <w:rPr>
          <w:rFonts w:ascii="Arial" w:hAnsi="Arial" w:cs="Arial"/>
          <w:bCs/>
          <w:sz w:val="20"/>
          <w:szCs w:val="20"/>
          <w:lang w:eastAsia="cs-CZ"/>
        </w:rPr>
        <w:t>bo vnitřní kanalizaci zjištěné p</w:t>
      </w:r>
      <w:r w:rsidRPr="00F70BCE">
        <w:rPr>
          <w:rFonts w:ascii="Arial" w:hAnsi="Arial" w:cs="Arial"/>
          <w:bCs/>
          <w:sz w:val="20"/>
          <w:szCs w:val="20"/>
          <w:lang w:eastAsia="cs-CZ"/>
        </w:rPr>
        <w:t>rovozovatelem;</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sidRPr="00F70BCE">
        <w:rPr>
          <w:rFonts w:ascii="Arial" w:hAnsi="Arial" w:cs="Arial"/>
          <w:bCs/>
          <w:sz w:val="20"/>
          <w:szCs w:val="20"/>
          <w:lang w:eastAsia="cs-CZ"/>
        </w:rPr>
        <w:t>při prokázání neoprávněného odběru vody nebo neoprávněného vypouštění odpadních vod;</w:t>
      </w:r>
    </w:p>
    <w:p w:rsidR="00837BE7" w:rsidRPr="00F70BCE" w:rsidRDefault="00837BE7" w:rsidP="007D2604">
      <w:pPr>
        <w:pStyle w:val="ListParagraph"/>
        <w:numPr>
          <w:ilvl w:val="0"/>
          <w:numId w:val="2"/>
        </w:numPr>
        <w:shd w:val="clear" w:color="auto" w:fill="FFFFFF"/>
        <w:spacing w:after="0" w:line="240" w:lineRule="auto"/>
        <w:jc w:val="both"/>
        <w:rPr>
          <w:rFonts w:ascii="Arial" w:hAnsi="Arial" w:cs="Arial"/>
          <w:bCs/>
          <w:sz w:val="20"/>
          <w:szCs w:val="20"/>
          <w:lang w:eastAsia="cs-CZ"/>
        </w:rPr>
      </w:pPr>
      <w:r>
        <w:rPr>
          <w:rFonts w:ascii="Arial" w:hAnsi="Arial" w:cs="Arial"/>
          <w:bCs/>
          <w:sz w:val="20"/>
          <w:szCs w:val="20"/>
          <w:lang w:eastAsia="cs-CZ"/>
        </w:rPr>
        <w:t>v případě prodlení o</w:t>
      </w:r>
      <w:r w:rsidRPr="00F70BCE">
        <w:rPr>
          <w:rFonts w:ascii="Arial" w:hAnsi="Arial" w:cs="Arial"/>
          <w:bCs/>
          <w:sz w:val="20"/>
          <w:szCs w:val="20"/>
          <w:lang w:eastAsia="cs-CZ"/>
        </w:rPr>
        <w:t>dběratele s placením podle sjednaného způsobu úhrady vodného nebo stočného či jejich záloh po dobu delší než 30 dnů.</w:t>
      </w:r>
    </w:p>
    <w:p w:rsidR="00837BE7" w:rsidRDefault="00837BE7" w:rsidP="00C11026">
      <w:pPr>
        <w:shd w:val="clear" w:color="auto" w:fill="FFFFFF"/>
        <w:spacing w:after="0" w:line="240" w:lineRule="auto"/>
        <w:jc w:val="both"/>
        <w:rPr>
          <w:rFonts w:ascii="Arial" w:hAnsi="Arial" w:cs="Arial"/>
          <w:b/>
          <w:bCs/>
          <w:color w:val="000000"/>
          <w:sz w:val="20"/>
          <w:szCs w:val="20"/>
          <w:lang w:eastAsia="cs-CZ"/>
        </w:rPr>
      </w:pPr>
    </w:p>
    <w:p w:rsidR="00837BE7" w:rsidRPr="00AB07A6" w:rsidRDefault="00837BE7" w:rsidP="00971FD6">
      <w:pPr>
        <w:shd w:val="clear" w:color="auto" w:fill="FFFFFF"/>
        <w:spacing w:after="0" w:line="240" w:lineRule="auto"/>
        <w:jc w:val="both"/>
        <w:rPr>
          <w:rFonts w:ascii="Arial" w:hAnsi="Arial" w:cs="Arial"/>
          <w:bCs/>
          <w:sz w:val="20"/>
          <w:szCs w:val="20"/>
          <w:lang w:eastAsia="cs-CZ"/>
        </w:rPr>
      </w:pPr>
      <w:r w:rsidRPr="00F70BCE">
        <w:rPr>
          <w:rFonts w:ascii="Arial" w:hAnsi="Arial" w:cs="Arial"/>
          <w:bCs/>
          <w:color w:val="000000"/>
          <w:sz w:val="20"/>
          <w:szCs w:val="20"/>
          <w:u w:val="single"/>
          <w:lang w:eastAsia="cs-CZ"/>
        </w:rPr>
        <w:t>Další informace</w:t>
      </w:r>
      <w:r>
        <w:rPr>
          <w:rFonts w:ascii="Arial" w:hAnsi="Arial" w:cs="Arial"/>
          <w:bCs/>
          <w:color w:val="000000"/>
          <w:sz w:val="20"/>
          <w:szCs w:val="20"/>
          <w:lang w:eastAsia="cs-CZ"/>
        </w:rPr>
        <w:t xml:space="preserve"> o možnostech přerušení nebo omezení dodávky vody a odvádění odpadních vod jsou uvedeny na tomto </w:t>
      </w:r>
      <w:hyperlink r:id="rId20" w:history="1">
        <w:r>
          <w:rPr>
            <w:rStyle w:val="Hyperlink"/>
            <w:rFonts w:ascii="Arial" w:hAnsi="Arial" w:cs="Arial"/>
            <w:bCs/>
            <w:sz w:val="20"/>
            <w:szCs w:val="20"/>
            <w:lang w:eastAsia="cs-CZ"/>
          </w:rPr>
          <w:t>odkazu</w:t>
        </w:r>
        <w:r w:rsidRPr="00AB07A6">
          <w:rPr>
            <w:rStyle w:val="Hyperlink"/>
            <w:rFonts w:ascii="Arial" w:hAnsi="Arial" w:cs="Arial"/>
            <w:bCs/>
            <w:color w:val="auto"/>
            <w:sz w:val="20"/>
            <w:szCs w:val="20"/>
            <w:u w:val="none"/>
            <w:lang w:eastAsia="cs-CZ"/>
          </w:rPr>
          <w:t>;</w:t>
        </w:r>
      </w:hyperlink>
      <w:r w:rsidRPr="00AB07A6">
        <w:rPr>
          <w:rStyle w:val="Hyperlink"/>
          <w:rFonts w:ascii="Arial" w:hAnsi="Arial" w:cs="Arial"/>
          <w:bCs/>
          <w:color w:val="auto"/>
          <w:sz w:val="20"/>
          <w:szCs w:val="20"/>
          <w:u w:val="none"/>
          <w:lang w:eastAsia="cs-CZ"/>
        </w:rPr>
        <w:t xml:space="preserve"> </w:t>
      </w:r>
      <w:r>
        <w:rPr>
          <w:rStyle w:val="Hyperlink"/>
          <w:rFonts w:ascii="Arial" w:hAnsi="Arial" w:cs="Arial"/>
          <w:bCs/>
          <w:color w:val="auto"/>
          <w:sz w:val="20"/>
          <w:szCs w:val="20"/>
          <w:u w:val="none"/>
          <w:lang w:eastAsia="cs-CZ"/>
        </w:rPr>
        <w:t xml:space="preserve">bližší informace o náhradních dodávkách vody jsou k dispozici </w:t>
      </w:r>
      <w:hyperlink r:id="rId21" w:history="1">
        <w:r w:rsidRPr="00AE2D07">
          <w:rPr>
            <w:rStyle w:val="Hyperlink"/>
            <w:rFonts w:ascii="Arial" w:hAnsi="Arial" w:cs="Arial"/>
            <w:bCs/>
            <w:sz w:val="20"/>
            <w:szCs w:val="20"/>
            <w:lang w:eastAsia="cs-CZ"/>
          </w:rPr>
          <w:t>zde</w:t>
        </w:r>
      </w:hyperlink>
      <w:r>
        <w:rPr>
          <w:rStyle w:val="Hyperlink"/>
          <w:rFonts w:ascii="Arial" w:hAnsi="Arial" w:cs="Arial"/>
          <w:bCs/>
          <w:color w:val="auto"/>
          <w:sz w:val="20"/>
          <w:szCs w:val="20"/>
          <w:u w:val="none"/>
          <w:lang w:eastAsia="cs-CZ"/>
        </w:rPr>
        <w:t>.</w:t>
      </w:r>
    </w:p>
    <w:p w:rsidR="00837BE7" w:rsidRPr="00AB07A6"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AB07A6"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AB07A6" w:rsidRDefault="00837BE7" w:rsidP="00C11026">
      <w:pPr>
        <w:shd w:val="clear" w:color="auto" w:fill="FFFFFF"/>
        <w:spacing w:after="0" w:line="240" w:lineRule="auto"/>
        <w:jc w:val="both"/>
        <w:rPr>
          <w:rFonts w:ascii="Arial" w:hAnsi="Arial" w:cs="Arial"/>
          <w:bCs/>
          <w:color w:val="000000"/>
          <w:sz w:val="20"/>
          <w:szCs w:val="20"/>
          <w:lang w:eastAsia="cs-CZ"/>
        </w:rPr>
      </w:pPr>
    </w:p>
    <w:p w:rsidR="00837BE7" w:rsidRPr="00F70BCE" w:rsidRDefault="00837BE7" w:rsidP="00C11026">
      <w:pPr>
        <w:shd w:val="clear" w:color="auto" w:fill="FFFFFF"/>
        <w:spacing w:after="0" w:line="240" w:lineRule="auto"/>
        <w:jc w:val="both"/>
        <w:rPr>
          <w:rFonts w:ascii="Arial" w:hAnsi="Arial" w:cs="Arial"/>
          <w:b/>
          <w:color w:val="000000"/>
          <w:sz w:val="20"/>
          <w:szCs w:val="20"/>
          <w:u w:val="single"/>
          <w:lang w:eastAsia="cs-CZ"/>
        </w:rPr>
      </w:pPr>
      <w:r w:rsidRPr="00F70BCE">
        <w:rPr>
          <w:rFonts w:ascii="Arial" w:hAnsi="Arial" w:cs="Arial"/>
          <w:b/>
          <w:bCs/>
          <w:color w:val="000000"/>
          <w:sz w:val="20"/>
          <w:szCs w:val="20"/>
          <w:u w:val="single"/>
          <w:lang w:eastAsia="cs-CZ"/>
        </w:rPr>
        <w:t>i)</w:t>
      </w:r>
      <w:r>
        <w:rPr>
          <w:rFonts w:ascii="Arial" w:hAnsi="Arial" w:cs="Arial"/>
          <w:b/>
          <w:color w:val="000000"/>
          <w:sz w:val="20"/>
          <w:szCs w:val="20"/>
          <w:u w:val="single"/>
          <w:lang w:eastAsia="cs-CZ"/>
        </w:rPr>
        <w:t xml:space="preserve"> případné smluvní pokuty</w:t>
      </w:r>
    </w:p>
    <w:p w:rsidR="00837BE7" w:rsidRDefault="00837BE7" w:rsidP="00C11026">
      <w:pPr>
        <w:spacing w:after="0" w:line="240" w:lineRule="auto"/>
        <w:rPr>
          <w:rFonts w:ascii="Arial" w:hAnsi="Arial" w:cs="Arial"/>
          <w:bCs/>
          <w:color w:val="FF0000"/>
          <w:sz w:val="20"/>
          <w:szCs w:val="20"/>
          <w:lang w:eastAsia="cs-CZ"/>
        </w:rPr>
      </w:pPr>
    </w:p>
    <w:p w:rsidR="00837BE7" w:rsidRPr="007916B1" w:rsidRDefault="00837BE7" w:rsidP="00722E63">
      <w:pPr>
        <w:spacing w:after="0" w:line="240" w:lineRule="auto"/>
        <w:jc w:val="both"/>
        <w:rPr>
          <w:rFonts w:ascii="Arial" w:hAnsi="Arial" w:cs="Arial"/>
          <w:bCs/>
          <w:sz w:val="20"/>
          <w:szCs w:val="20"/>
          <w:lang w:eastAsia="cs-CZ"/>
        </w:rPr>
      </w:pPr>
      <w:r w:rsidRPr="007916B1">
        <w:rPr>
          <w:rFonts w:ascii="Arial" w:hAnsi="Arial" w:cs="Arial"/>
          <w:bCs/>
          <w:sz w:val="20"/>
          <w:szCs w:val="20"/>
          <w:lang w:eastAsia="cs-CZ"/>
        </w:rPr>
        <w:t>V případě prodlení s plněním peněžitého závazku je povinný za každý den prodlení povinen zaplatit úrok z prodlení ve výši stanovené v souladu s platnými právními předpisy.</w:t>
      </w:r>
    </w:p>
    <w:p w:rsidR="00837BE7" w:rsidRPr="007916B1" w:rsidRDefault="00837BE7" w:rsidP="00722E63">
      <w:pPr>
        <w:spacing w:after="0" w:line="240" w:lineRule="auto"/>
        <w:jc w:val="both"/>
        <w:rPr>
          <w:rFonts w:ascii="Arial" w:hAnsi="Arial" w:cs="Arial"/>
          <w:bCs/>
          <w:sz w:val="20"/>
          <w:szCs w:val="20"/>
          <w:lang w:eastAsia="cs-CZ"/>
        </w:rPr>
      </w:pPr>
      <w:r w:rsidRPr="007916B1">
        <w:rPr>
          <w:rFonts w:ascii="Arial" w:hAnsi="Arial" w:cs="Arial"/>
          <w:bCs/>
          <w:sz w:val="20"/>
          <w:szCs w:val="20"/>
          <w:lang w:eastAsia="cs-CZ"/>
        </w:rPr>
        <w:t xml:space="preserve">Pro případ prodlení provozovatele s plněním peněžitého závazku je provozovatel vedle povinnosti zaplatit odběrateli úrok z prodlení podle odstavce 1 </w:t>
      </w:r>
      <w:r w:rsidRPr="00D54AE8">
        <w:rPr>
          <w:rFonts w:ascii="Arial" w:hAnsi="Arial" w:cs="Arial"/>
          <w:bCs/>
          <w:sz w:val="20"/>
          <w:szCs w:val="20"/>
          <w:lang w:eastAsia="cs-CZ"/>
        </w:rPr>
        <w:t>výše, rovněž</w:t>
      </w:r>
      <w:r w:rsidRPr="007916B1">
        <w:rPr>
          <w:rFonts w:ascii="Arial" w:hAnsi="Arial" w:cs="Arial"/>
          <w:bCs/>
          <w:sz w:val="20"/>
          <w:szCs w:val="20"/>
          <w:lang w:eastAsia="cs-CZ"/>
        </w:rPr>
        <w:t xml:space="preserve"> povinen zaplatit odběrateli smluvní pokutu ve výši 0,05 % z dlužné částky za každý den prodlení.</w:t>
      </w:r>
    </w:p>
    <w:p w:rsidR="00837BE7" w:rsidRPr="007916B1" w:rsidRDefault="00837BE7" w:rsidP="00722E63">
      <w:pPr>
        <w:spacing w:after="0" w:line="240" w:lineRule="auto"/>
        <w:jc w:val="both"/>
        <w:rPr>
          <w:rFonts w:ascii="Arial" w:hAnsi="Arial" w:cs="Arial"/>
          <w:bCs/>
          <w:sz w:val="20"/>
          <w:szCs w:val="20"/>
          <w:lang w:eastAsia="cs-CZ"/>
        </w:rPr>
      </w:pPr>
      <w:r w:rsidRPr="007916B1">
        <w:rPr>
          <w:rFonts w:ascii="Arial" w:hAnsi="Arial" w:cs="Arial"/>
          <w:bCs/>
          <w:sz w:val="20"/>
          <w:szCs w:val="20"/>
          <w:lang w:eastAsia="cs-CZ"/>
        </w:rPr>
        <w:t>Odběratel je povinen zaplatit provozovateli smluvní pokutu ve výši 5.000,- Kč za každý případ porušení povin</w:t>
      </w:r>
      <w:r>
        <w:rPr>
          <w:rFonts w:ascii="Arial" w:hAnsi="Arial" w:cs="Arial"/>
          <w:bCs/>
          <w:sz w:val="20"/>
          <w:szCs w:val="20"/>
          <w:lang w:eastAsia="cs-CZ"/>
        </w:rPr>
        <w:t>ností uvedených v čl. V. odst. 4</w:t>
      </w:r>
      <w:r w:rsidRPr="007916B1">
        <w:rPr>
          <w:rFonts w:ascii="Arial" w:hAnsi="Arial" w:cs="Arial"/>
          <w:bCs/>
          <w:sz w:val="20"/>
          <w:szCs w:val="20"/>
          <w:lang w:eastAsia="cs-CZ"/>
        </w:rPr>
        <w:t xml:space="preserve"> smlouvy </w:t>
      </w:r>
      <w:r w:rsidRPr="00D54AE8">
        <w:rPr>
          <w:rFonts w:ascii="Arial" w:hAnsi="Arial" w:cs="Arial"/>
          <w:bCs/>
          <w:sz w:val="20"/>
          <w:szCs w:val="20"/>
          <w:lang w:eastAsia="cs-CZ"/>
        </w:rPr>
        <w:t>o</w:t>
      </w:r>
      <w:r w:rsidRPr="00D54AE8">
        <w:rPr>
          <w:rStyle w:val="Strong"/>
          <w:rFonts w:ascii="Arial" w:hAnsi="Arial" w:cs="Arial"/>
          <w:b w:val="0"/>
          <w:sz w:val="20"/>
          <w:szCs w:val="20"/>
        </w:rPr>
        <w:t xml:space="preserve"> dodávce vody a odvádění odpadních vod</w:t>
      </w:r>
      <w:r w:rsidRPr="00D54AE8">
        <w:rPr>
          <w:rFonts w:ascii="Arial" w:hAnsi="Arial" w:cs="Arial"/>
          <w:bCs/>
          <w:sz w:val="20"/>
          <w:szCs w:val="20"/>
          <w:lang w:eastAsia="cs-CZ"/>
        </w:rPr>
        <w:t>, jakož i za každý případ porušení povinností dle čl. VIII. odst. 1 a 3 smlouvy o</w:t>
      </w:r>
      <w:r w:rsidRPr="00D54AE8">
        <w:rPr>
          <w:rStyle w:val="Strong"/>
          <w:rFonts w:ascii="Arial" w:hAnsi="Arial" w:cs="Arial"/>
          <w:b w:val="0"/>
          <w:sz w:val="20"/>
          <w:szCs w:val="20"/>
        </w:rPr>
        <w:t xml:space="preserve"> dodávce</w:t>
      </w:r>
      <w:bookmarkStart w:id="0" w:name="_GoBack"/>
      <w:bookmarkEnd w:id="0"/>
      <w:r w:rsidRPr="00D54AE8">
        <w:rPr>
          <w:rStyle w:val="Strong"/>
          <w:rFonts w:ascii="Arial" w:hAnsi="Arial" w:cs="Arial"/>
          <w:b w:val="0"/>
          <w:sz w:val="20"/>
          <w:szCs w:val="20"/>
        </w:rPr>
        <w:t xml:space="preserve"> vody a odvádění odpadních vod</w:t>
      </w:r>
      <w:r w:rsidRPr="00D54AE8">
        <w:rPr>
          <w:rFonts w:ascii="Arial" w:hAnsi="Arial" w:cs="Arial"/>
          <w:bCs/>
          <w:sz w:val="20"/>
          <w:szCs w:val="20"/>
          <w:lang w:eastAsia="cs-CZ"/>
        </w:rPr>
        <w:t>.</w:t>
      </w:r>
    </w:p>
    <w:p w:rsidR="00837BE7" w:rsidRPr="006F29EF" w:rsidRDefault="00837BE7" w:rsidP="00722E63">
      <w:pPr>
        <w:spacing w:after="0" w:line="240" w:lineRule="auto"/>
        <w:jc w:val="both"/>
        <w:rPr>
          <w:rFonts w:ascii="Arial" w:hAnsi="Arial" w:cs="Arial"/>
          <w:bCs/>
          <w:sz w:val="20"/>
          <w:szCs w:val="20"/>
          <w:lang w:eastAsia="cs-CZ"/>
        </w:rPr>
      </w:pPr>
      <w:r w:rsidRPr="007916B1">
        <w:rPr>
          <w:rFonts w:ascii="Arial" w:hAnsi="Arial" w:cs="Arial"/>
          <w:bCs/>
          <w:sz w:val="20"/>
          <w:szCs w:val="20"/>
          <w:lang w:eastAsia="cs-CZ"/>
        </w:rPr>
        <w:t>Výše uvedené smluvní pokuty jsou splatné bez zbytečného odkladu poté, co povinný obdrží písemnou výzvu oprávněného k jejich zaplacení.</w:t>
      </w:r>
    </w:p>
    <w:p w:rsidR="00837BE7" w:rsidRDefault="00837BE7" w:rsidP="00C11026">
      <w:pPr>
        <w:spacing w:after="0" w:line="240" w:lineRule="auto"/>
        <w:rPr>
          <w:rFonts w:ascii="Arial" w:hAnsi="Arial" w:cs="Arial"/>
          <w:bCs/>
          <w:color w:val="FF0000"/>
          <w:sz w:val="20"/>
          <w:szCs w:val="20"/>
          <w:lang w:eastAsia="cs-CZ"/>
        </w:rPr>
      </w:pPr>
    </w:p>
    <w:p w:rsidR="00837BE7" w:rsidRDefault="00837BE7" w:rsidP="00C11026">
      <w:pPr>
        <w:spacing w:after="0" w:line="240" w:lineRule="auto"/>
        <w:rPr>
          <w:rFonts w:ascii="Arial" w:hAnsi="Arial" w:cs="Arial"/>
          <w:bCs/>
          <w:color w:val="FF0000"/>
          <w:sz w:val="20"/>
          <w:szCs w:val="20"/>
          <w:lang w:eastAsia="cs-CZ"/>
        </w:rPr>
      </w:pPr>
    </w:p>
    <w:p w:rsidR="00837BE7" w:rsidRDefault="00837BE7" w:rsidP="00C11026">
      <w:pPr>
        <w:spacing w:after="0" w:line="240" w:lineRule="auto"/>
        <w:rPr>
          <w:rFonts w:ascii="Arial" w:hAnsi="Arial" w:cs="Arial"/>
          <w:bCs/>
          <w:color w:val="FF0000"/>
          <w:sz w:val="20"/>
          <w:szCs w:val="20"/>
          <w:lang w:eastAsia="cs-CZ"/>
        </w:rPr>
      </w:pPr>
    </w:p>
    <w:p w:rsidR="00837BE7" w:rsidRPr="00F70BCE" w:rsidRDefault="00837BE7" w:rsidP="00C11026">
      <w:pPr>
        <w:spacing w:after="0" w:line="240" w:lineRule="auto"/>
        <w:rPr>
          <w:rFonts w:ascii="Arial" w:hAnsi="Arial" w:cs="Arial"/>
          <w:bCs/>
          <w:sz w:val="20"/>
          <w:szCs w:val="20"/>
          <w:lang w:eastAsia="cs-CZ"/>
        </w:rPr>
      </w:pPr>
      <w:r w:rsidRPr="00722E63">
        <w:rPr>
          <w:rFonts w:ascii="Arial" w:hAnsi="Arial" w:cs="Arial"/>
          <w:b/>
          <w:bCs/>
          <w:sz w:val="20"/>
          <w:szCs w:val="20"/>
          <w:lang w:eastAsia="cs-CZ"/>
        </w:rPr>
        <w:t>Návrh odběratelské smlouvy</w:t>
      </w:r>
      <w:r w:rsidRPr="00F70BCE">
        <w:rPr>
          <w:rFonts w:ascii="Arial" w:hAnsi="Arial" w:cs="Arial"/>
          <w:bCs/>
          <w:sz w:val="20"/>
          <w:szCs w:val="20"/>
          <w:lang w:eastAsia="cs-CZ"/>
        </w:rPr>
        <w:t xml:space="preserve"> je k dispozici na webových stránkách MOVO na tomto </w:t>
      </w:r>
      <w:hyperlink r:id="rId22" w:history="1">
        <w:r w:rsidRPr="00722E63">
          <w:rPr>
            <w:rStyle w:val="Hyperlink"/>
            <w:rFonts w:ascii="Arial" w:hAnsi="Arial" w:cs="Arial"/>
            <w:bCs/>
            <w:sz w:val="20"/>
            <w:szCs w:val="20"/>
            <w:lang w:eastAsia="cs-CZ"/>
          </w:rPr>
          <w:t>odkazu</w:t>
        </w:r>
      </w:hyperlink>
      <w:r w:rsidRPr="00F70BCE">
        <w:rPr>
          <w:rFonts w:ascii="Arial" w:hAnsi="Arial" w:cs="Arial"/>
          <w:bCs/>
          <w:sz w:val="20"/>
          <w:szCs w:val="20"/>
          <w:lang w:eastAsia="cs-CZ"/>
        </w:rPr>
        <w:t>.</w:t>
      </w:r>
    </w:p>
    <w:sectPr w:rsidR="00837BE7" w:rsidRPr="00F70BCE" w:rsidSect="0025626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E7" w:rsidRDefault="00837BE7" w:rsidP="00567EFF">
      <w:pPr>
        <w:spacing w:after="0" w:line="240" w:lineRule="auto"/>
      </w:pPr>
      <w:r>
        <w:separator/>
      </w:r>
    </w:p>
  </w:endnote>
  <w:endnote w:type="continuationSeparator" w:id="0">
    <w:p w:rsidR="00837BE7" w:rsidRDefault="00837BE7" w:rsidP="0056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E7" w:rsidRDefault="00837BE7" w:rsidP="00567EFF">
      <w:pPr>
        <w:spacing w:after="0" w:line="240" w:lineRule="auto"/>
      </w:pPr>
      <w:r>
        <w:separator/>
      </w:r>
    </w:p>
  </w:footnote>
  <w:footnote w:type="continuationSeparator" w:id="0">
    <w:p w:rsidR="00837BE7" w:rsidRDefault="00837BE7" w:rsidP="0056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5B9"/>
    <w:multiLevelType w:val="multilevel"/>
    <w:tmpl w:val="4DBC7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1C788F"/>
    <w:multiLevelType w:val="hybridMultilevel"/>
    <w:tmpl w:val="16840D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CF94AF5"/>
    <w:multiLevelType w:val="hybridMultilevel"/>
    <w:tmpl w:val="A61E48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A1D3900"/>
    <w:multiLevelType w:val="hybridMultilevel"/>
    <w:tmpl w:val="97CC153E"/>
    <w:lvl w:ilvl="0" w:tplc="50C87F14">
      <w:start w:val="1"/>
      <w:numFmt w:val="low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026"/>
    <w:rsid w:val="00004EAD"/>
    <w:rsid w:val="00051C4F"/>
    <w:rsid w:val="0006452C"/>
    <w:rsid w:val="000823D8"/>
    <w:rsid w:val="00094DF7"/>
    <w:rsid w:val="000A7567"/>
    <w:rsid w:val="000E6EEE"/>
    <w:rsid w:val="001B36BA"/>
    <w:rsid w:val="001C5CF0"/>
    <w:rsid w:val="00215FA1"/>
    <w:rsid w:val="002361C9"/>
    <w:rsid w:val="00255F42"/>
    <w:rsid w:val="00256269"/>
    <w:rsid w:val="00274B05"/>
    <w:rsid w:val="00286F59"/>
    <w:rsid w:val="002B4DCF"/>
    <w:rsid w:val="002D4F84"/>
    <w:rsid w:val="0031203A"/>
    <w:rsid w:val="00355521"/>
    <w:rsid w:val="0046308E"/>
    <w:rsid w:val="00487453"/>
    <w:rsid w:val="004C6E9B"/>
    <w:rsid w:val="004D068B"/>
    <w:rsid w:val="004D2682"/>
    <w:rsid w:val="004E3700"/>
    <w:rsid w:val="00504B95"/>
    <w:rsid w:val="00517EB1"/>
    <w:rsid w:val="00567EFF"/>
    <w:rsid w:val="005D4576"/>
    <w:rsid w:val="005D5F85"/>
    <w:rsid w:val="006B34D4"/>
    <w:rsid w:val="006E1109"/>
    <w:rsid w:val="006F29EF"/>
    <w:rsid w:val="007131A1"/>
    <w:rsid w:val="00722E63"/>
    <w:rsid w:val="00771A2C"/>
    <w:rsid w:val="007916B1"/>
    <w:rsid w:val="007D2604"/>
    <w:rsid w:val="00837BE7"/>
    <w:rsid w:val="00896F9A"/>
    <w:rsid w:val="008E3BB9"/>
    <w:rsid w:val="008F1B03"/>
    <w:rsid w:val="009134E0"/>
    <w:rsid w:val="009468A2"/>
    <w:rsid w:val="00951848"/>
    <w:rsid w:val="00953A32"/>
    <w:rsid w:val="00971FD6"/>
    <w:rsid w:val="009958D3"/>
    <w:rsid w:val="00A04205"/>
    <w:rsid w:val="00A775FC"/>
    <w:rsid w:val="00A90F12"/>
    <w:rsid w:val="00AB07A6"/>
    <w:rsid w:val="00AC77C2"/>
    <w:rsid w:val="00AE2D07"/>
    <w:rsid w:val="00B1010C"/>
    <w:rsid w:val="00B15EC2"/>
    <w:rsid w:val="00B60392"/>
    <w:rsid w:val="00BA7E34"/>
    <w:rsid w:val="00BD26ED"/>
    <w:rsid w:val="00BF63A3"/>
    <w:rsid w:val="00C03CDC"/>
    <w:rsid w:val="00C11026"/>
    <w:rsid w:val="00C52AAB"/>
    <w:rsid w:val="00C864C3"/>
    <w:rsid w:val="00CA6A36"/>
    <w:rsid w:val="00CA7CC7"/>
    <w:rsid w:val="00CB0E8C"/>
    <w:rsid w:val="00CB27BE"/>
    <w:rsid w:val="00D42547"/>
    <w:rsid w:val="00D54AE8"/>
    <w:rsid w:val="00D7529E"/>
    <w:rsid w:val="00DA537E"/>
    <w:rsid w:val="00DC58EA"/>
    <w:rsid w:val="00DD3DDC"/>
    <w:rsid w:val="00DF0FB1"/>
    <w:rsid w:val="00E467C8"/>
    <w:rsid w:val="00F21566"/>
    <w:rsid w:val="00F42523"/>
    <w:rsid w:val="00F67A41"/>
    <w:rsid w:val="00F70BCE"/>
    <w:rsid w:val="00F9469D"/>
    <w:rsid w:val="00F94CA3"/>
    <w:rsid w:val="00FB03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12"/>
    <w:pPr>
      <w:spacing w:after="200" w:line="276" w:lineRule="auto"/>
    </w:pPr>
    <w:rPr>
      <w:lang w:eastAsia="en-US"/>
    </w:rPr>
  </w:style>
  <w:style w:type="paragraph" w:styleId="Heading1">
    <w:name w:val="heading 1"/>
    <w:basedOn w:val="Normal"/>
    <w:next w:val="Normal"/>
    <w:link w:val="Heading1Char"/>
    <w:uiPriority w:val="99"/>
    <w:qFormat/>
    <w:rsid w:val="00C11026"/>
    <w:pPr>
      <w:keepNext/>
      <w:keepLines/>
      <w:spacing w:before="480" w:after="0"/>
      <w:outlineLvl w:val="0"/>
    </w:pPr>
    <w:rPr>
      <w:rFonts w:ascii="Cambria" w:hAnsi="Cambria"/>
      <w:b/>
      <w:bCs/>
      <w:color w:val="365F91"/>
      <w:sz w:val="28"/>
      <w:szCs w:val="28"/>
      <w:lang w:eastAsia="cs-CZ"/>
    </w:rPr>
  </w:style>
  <w:style w:type="paragraph" w:styleId="Heading3">
    <w:name w:val="heading 3"/>
    <w:basedOn w:val="Normal"/>
    <w:link w:val="Heading3Char"/>
    <w:uiPriority w:val="99"/>
    <w:qFormat/>
    <w:rsid w:val="00C11026"/>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026"/>
    <w:rPr>
      <w:rFonts w:ascii="Cambria" w:hAnsi="Cambria"/>
      <w:b/>
      <w:color w:val="365F91"/>
      <w:sz w:val="28"/>
    </w:rPr>
  </w:style>
  <w:style w:type="character" w:customStyle="1" w:styleId="Heading3Char">
    <w:name w:val="Heading 3 Char"/>
    <w:basedOn w:val="DefaultParagraphFont"/>
    <w:link w:val="Heading3"/>
    <w:uiPriority w:val="99"/>
    <w:locked/>
    <w:rsid w:val="00C11026"/>
    <w:rPr>
      <w:rFonts w:ascii="Times New Roman" w:hAnsi="Times New Roman"/>
      <w:b/>
      <w:sz w:val="27"/>
      <w:lang w:eastAsia="cs-CZ"/>
    </w:rPr>
  </w:style>
  <w:style w:type="paragraph" w:customStyle="1" w:styleId="l2">
    <w:name w:val="l2"/>
    <w:basedOn w:val="Normal"/>
    <w:uiPriority w:val="99"/>
    <w:rsid w:val="00C1102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al"/>
    <w:uiPriority w:val="99"/>
    <w:rsid w:val="00C1102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al"/>
    <w:uiPriority w:val="99"/>
    <w:rsid w:val="00C11026"/>
    <w:pPr>
      <w:spacing w:before="100" w:beforeAutospacing="1" w:after="100" w:afterAutospacing="1" w:line="240" w:lineRule="auto"/>
    </w:pPr>
    <w:rPr>
      <w:rFonts w:ascii="Times New Roman" w:eastAsia="Times New Roman" w:hAnsi="Times New Roman"/>
      <w:sz w:val="24"/>
      <w:szCs w:val="24"/>
      <w:lang w:eastAsia="cs-CZ"/>
    </w:rPr>
  </w:style>
  <w:style w:type="character" w:styleId="HTMLVariable">
    <w:name w:val="HTML Variable"/>
    <w:basedOn w:val="DefaultParagraphFont"/>
    <w:uiPriority w:val="99"/>
    <w:semiHidden/>
    <w:rsid w:val="00C11026"/>
    <w:rPr>
      <w:rFonts w:cs="Times New Roman"/>
      <w:i/>
    </w:rPr>
  </w:style>
  <w:style w:type="paragraph" w:customStyle="1" w:styleId="l5">
    <w:name w:val="l5"/>
    <w:basedOn w:val="Normal"/>
    <w:uiPriority w:val="99"/>
    <w:rsid w:val="00C1102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1a">
    <w:name w:val="h1a"/>
    <w:uiPriority w:val="99"/>
    <w:rsid w:val="00C11026"/>
  </w:style>
  <w:style w:type="paragraph" w:styleId="ListParagraph">
    <w:name w:val="List Paragraph"/>
    <w:basedOn w:val="Normal"/>
    <w:uiPriority w:val="99"/>
    <w:qFormat/>
    <w:rsid w:val="00C11026"/>
    <w:pPr>
      <w:ind w:left="720"/>
      <w:contextualSpacing/>
    </w:pPr>
  </w:style>
  <w:style w:type="character" w:styleId="Hyperlink">
    <w:name w:val="Hyperlink"/>
    <w:basedOn w:val="DefaultParagraphFont"/>
    <w:uiPriority w:val="99"/>
    <w:rsid w:val="00DF0FB1"/>
    <w:rPr>
      <w:rFonts w:cs="Times New Roman"/>
      <w:color w:val="0000FF"/>
      <w:u w:val="single"/>
    </w:rPr>
  </w:style>
  <w:style w:type="character" w:styleId="FollowedHyperlink">
    <w:name w:val="FollowedHyperlink"/>
    <w:basedOn w:val="DefaultParagraphFont"/>
    <w:uiPriority w:val="99"/>
    <w:semiHidden/>
    <w:rsid w:val="00DF0FB1"/>
    <w:rPr>
      <w:rFonts w:cs="Times New Roman"/>
      <w:color w:val="800080"/>
      <w:u w:val="single"/>
    </w:rPr>
  </w:style>
  <w:style w:type="character" w:customStyle="1" w:styleId="Zkladntext2">
    <w:name w:val="Základní text (2)_"/>
    <w:link w:val="Zkladntext21"/>
    <w:uiPriority w:val="99"/>
    <w:locked/>
    <w:rsid w:val="00951848"/>
  </w:style>
  <w:style w:type="paragraph" w:customStyle="1" w:styleId="Zkladntext21">
    <w:name w:val="Základní text (2)1"/>
    <w:basedOn w:val="Normal"/>
    <w:link w:val="Zkladntext2"/>
    <w:uiPriority w:val="99"/>
    <w:rsid w:val="00951848"/>
    <w:pPr>
      <w:widowControl w:val="0"/>
      <w:shd w:val="clear" w:color="auto" w:fill="FFFFFF"/>
      <w:spacing w:before="180" w:after="540" w:line="284" w:lineRule="exact"/>
      <w:ind w:hanging="1120"/>
      <w:jc w:val="both"/>
    </w:pPr>
    <w:rPr>
      <w:rFonts w:ascii="Times New Roman" w:hAnsi="Times New Roman"/>
      <w:noProof/>
      <w:sz w:val="20"/>
      <w:szCs w:val="20"/>
      <w:lang w:eastAsia="cs-CZ"/>
    </w:rPr>
  </w:style>
  <w:style w:type="character" w:styleId="Strong">
    <w:name w:val="Strong"/>
    <w:basedOn w:val="DefaultParagraphFont"/>
    <w:uiPriority w:val="99"/>
    <w:qFormat/>
    <w:locked/>
    <w:rsid w:val="004E3700"/>
    <w:rPr>
      <w:rFonts w:cs="Times New Roman"/>
      <w:b/>
    </w:rPr>
  </w:style>
  <w:style w:type="paragraph" w:styleId="Header">
    <w:name w:val="header"/>
    <w:basedOn w:val="Normal"/>
    <w:link w:val="HeaderChar"/>
    <w:uiPriority w:val="99"/>
    <w:rsid w:val="00567EFF"/>
    <w:pPr>
      <w:tabs>
        <w:tab w:val="center" w:pos="4536"/>
        <w:tab w:val="right" w:pos="9072"/>
      </w:tabs>
    </w:pPr>
  </w:style>
  <w:style w:type="character" w:customStyle="1" w:styleId="HeaderChar">
    <w:name w:val="Header Char"/>
    <w:basedOn w:val="DefaultParagraphFont"/>
    <w:link w:val="Header"/>
    <w:uiPriority w:val="99"/>
    <w:locked/>
    <w:rsid w:val="00567EFF"/>
    <w:rPr>
      <w:rFonts w:cs="Times New Roman"/>
      <w:sz w:val="22"/>
      <w:szCs w:val="22"/>
      <w:lang w:eastAsia="en-US"/>
    </w:rPr>
  </w:style>
  <w:style w:type="paragraph" w:styleId="Footer">
    <w:name w:val="footer"/>
    <w:basedOn w:val="Normal"/>
    <w:link w:val="FooterChar"/>
    <w:uiPriority w:val="99"/>
    <w:rsid w:val="00567EFF"/>
    <w:pPr>
      <w:tabs>
        <w:tab w:val="center" w:pos="4536"/>
        <w:tab w:val="right" w:pos="9072"/>
      </w:tabs>
    </w:pPr>
  </w:style>
  <w:style w:type="character" w:customStyle="1" w:styleId="FooterChar">
    <w:name w:val="Footer Char"/>
    <w:basedOn w:val="DefaultParagraphFont"/>
    <w:link w:val="Footer"/>
    <w:uiPriority w:val="99"/>
    <w:locked/>
    <w:rsid w:val="00567EFF"/>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103213780">
      <w:marLeft w:val="0"/>
      <w:marRight w:val="0"/>
      <w:marTop w:val="0"/>
      <w:marBottom w:val="0"/>
      <w:divBdr>
        <w:top w:val="none" w:sz="0" w:space="0" w:color="auto"/>
        <w:left w:val="none" w:sz="0" w:space="0" w:color="auto"/>
        <w:bottom w:val="none" w:sz="0" w:space="0" w:color="auto"/>
        <w:right w:val="none" w:sz="0" w:space="0" w:color="auto"/>
      </w:divBdr>
    </w:div>
    <w:div w:id="210321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v.cz/vse-o-vode/pitna-voda/kvalita-pv/" TargetMode="External"/><Relationship Id="rId13" Type="http://schemas.openxmlformats.org/officeDocument/2006/relationships/hyperlink" Target="https://www.smv.cz/vse-o-vode/nejcastejsi-dotazy/odvadeni-srazkovych-vod-kanalizaci-pro-verejnou-potrebu/" TargetMode="External"/><Relationship Id="rId18" Type="http://schemas.openxmlformats.org/officeDocument/2006/relationships/hyperlink" Target="https://www.smv.cz/zakaznici/fakturace-a-ceny/zalohy/" TargetMode="External"/><Relationship Id="rId3" Type="http://schemas.openxmlformats.org/officeDocument/2006/relationships/settings" Target="settings.xml"/><Relationship Id="rId21" Type="http://schemas.openxmlformats.org/officeDocument/2006/relationships/hyperlink" Target="https://www.smv.cz/sluzby/Nahradni-zasobovani-pitnou-vodou/" TargetMode="External"/><Relationship Id="rId7" Type="http://schemas.openxmlformats.org/officeDocument/2006/relationships/hyperlink" Target="https://www.smv.cz/o-spolecnosti/" TargetMode="External"/><Relationship Id="rId12" Type="http://schemas.openxmlformats.org/officeDocument/2006/relationships/hyperlink" Target="https://www.smv.cz/sluzby/mereni-spotreby-vody-vodomerem/" TargetMode="External"/><Relationship Id="rId17" Type="http://schemas.openxmlformats.org/officeDocument/2006/relationships/hyperlink" Target="https://www.smv.cz/zakaznici/fakturace-a-ceny/informace-k-fakturam/" TargetMode="External"/><Relationship Id="rId2" Type="http://schemas.openxmlformats.org/officeDocument/2006/relationships/styles" Target="styles.xml"/><Relationship Id="rId16" Type="http://schemas.openxmlformats.org/officeDocument/2006/relationships/hyperlink" Target="https://www.smv.cz/zakaznici/fakturace-a-ceny/" TargetMode="External"/><Relationship Id="rId20" Type="http://schemas.openxmlformats.org/officeDocument/2006/relationships/hyperlink" Target="https://www.smv.cz/sluzby/uzavirani-vo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v.cz/zakaznici/mereni-spotreby-a-odec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mv.cz/zakaznici/pripojka-a-smlouva/realizace-pripojky/" TargetMode="External"/><Relationship Id="rId23" Type="http://schemas.openxmlformats.org/officeDocument/2006/relationships/fontTable" Target="fontTable.xml"/><Relationship Id="rId10" Type="http://schemas.openxmlformats.org/officeDocument/2006/relationships/hyperlink" Target="https://www.smv.cz/vse-o-vode/odpadni-voda/co-nepatri-do-kanalizace/" TargetMode="External"/><Relationship Id="rId19" Type="http://schemas.openxmlformats.org/officeDocument/2006/relationships/hyperlink" Target="https://www.smv.cz/zakaznici/ke-stazeni/reklamacni-rad/" TargetMode="External"/><Relationship Id="rId4" Type="http://schemas.openxmlformats.org/officeDocument/2006/relationships/webSettings" Target="webSettings.xml"/><Relationship Id="rId9" Type="http://schemas.openxmlformats.org/officeDocument/2006/relationships/hyperlink" Target="https://www.smv.cz/vse-o-vode/pitna-voda/chemikalie/" TargetMode="External"/><Relationship Id="rId14" Type="http://schemas.openxmlformats.org/officeDocument/2006/relationships/hyperlink" Target="https://www.smv.cz/zakaznici/pece-o-vnitrni-vodovod/" TargetMode="External"/><Relationship Id="rId22" Type="http://schemas.openxmlformats.org/officeDocument/2006/relationships/hyperlink" Target="https://www.smv.cz/res/archive/1782/220727.docx?seek=1527239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2637</Words>
  <Characters>15560</Characters>
  <Application>Microsoft Office Outlook</Application>
  <DocSecurity>0</DocSecurity>
  <Lines>0</Lines>
  <Paragraphs>0</Paragraphs>
  <ScaleCrop>false</ScaleCrop>
  <Company>MORAVSKÁ VODÁRENSKÁ,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dc:title>
  <dc:subject/>
  <dc:creator>Šmida Jaroslav</dc:creator>
  <cp:keywords/>
  <dc:description/>
  <cp:lastModifiedBy>hrbma</cp:lastModifiedBy>
  <cp:revision>3</cp:revision>
  <cp:lastPrinted>2020-01-09T06:46:00Z</cp:lastPrinted>
  <dcterms:created xsi:type="dcterms:W3CDTF">2020-01-14T20:50:00Z</dcterms:created>
  <dcterms:modified xsi:type="dcterms:W3CDTF">2020-01-17T07:19:00Z</dcterms:modified>
</cp:coreProperties>
</file>