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8D34C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Default="008D34C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Default="008D34C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Základní škola Olomouc, Zeyerova 28, příspěvková organizace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8D34C8">
        <w:trPr>
          <w:trHeight w:val="270"/>
        </w:trPr>
        <w:tc>
          <w:tcPr>
            <w:tcW w:w="265" w:type="pct"/>
            <w:shd w:val="clear" w:color="auto" w:fill="E0E0E0"/>
          </w:tcPr>
          <w:p w:rsidR="008D34C8" w:rsidRDefault="008D34C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D34C8" w:rsidRDefault="008D34C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8D34C8" w:rsidRDefault="008D34C8" w:rsidP="00A268A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Slavomíra Schubertová</w:t>
            </w:r>
          </w:p>
        </w:tc>
      </w:tr>
      <w:tr w:rsidR="008D34C8">
        <w:trPr>
          <w:trHeight w:val="255"/>
        </w:trPr>
        <w:tc>
          <w:tcPr>
            <w:tcW w:w="265" w:type="pct"/>
            <w:shd w:val="clear" w:color="auto" w:fill="E0E0E0"/>
          </w:tcPr>
          <w:p w:rsidR="008D34C8" w:rsidRDefault="008D34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D34C8" w:rsidRDefault="008D34C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8D34C8" w:rsidRDefault="008D34C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Pedagog poradce</w:t>
            </w:r>
          </w:p>
        </w:tc>
      </w:tr>
      <w:tr w:rsidR="008D34C8">
        <w:trPr>
          <w:trHeight w:val="255"/>
        </w:trPr>
        <w:tc>
          <w:tcPr>
            <w:tcW w:w="265" w:type="pct"/>
            <w:shd w:val="clear" w:color="auto" w:fill="E0E0E0"/>
          </w:tcPr>
          <w:p w:rsidR="008D34C8" w:rsidRDefault="008D34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D34C8" w:rsidRDefault="008D34C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8D34C8" w:rsidRDefault="008D34C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Základní škola Olomouc, Zeyerova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8D34C8">
        <w:trPr>
          <w:trHeight w:val="270"/>
        </w:trPr>
        <w:tc>
          <w:tcPr>
            <w:tcW w:w="257" w:type="pct"/>
            <w:shd w:val="clear" w:color="auto" w:fill="E0E0E0"/>
          </w:tcPr>
          <w:p w:rsidR="008D34C8" w:rsidRDefault="008D34C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8D34C8" w:rsidRDefault="008D34C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8D34C8" w:rsidRDefault="008D34C8" w:rsidP="00A268A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Fyzika</w:t>
            </w:r>
          </w:p>
        </w:tc>
      </w:tr>
      <w:tr w:rsidR="008D34C8">
        <w:trPr>
          <w:trHeight w:val="255"/>
        </w:trPr>
        <w:tc>
          <w:tcPr>
            <w:tcW w:w="257" w:type="pct"/>
            <w:shd w:val="clear" w:color="auto" w:fill="E0E0E0"/>
          </w:tcPr>
          <w:p w:rsidR="008D34C8" w:rsidRDefault="008D34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8D34C8" w:rsidRDefault="008D34C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8D34C8" w:rsidRDefault="008D34C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Plování těles</w:t>
            </w:r>
          </w:p>
        </w:tc>
      </w:tr>
      <w:tr w:rsidR="008D34C8">
        <w:trPr>
          <w:trHeight w:val="255"/>
        </w:trPr>
        <w:tc>
          <w:tcPr>
            <w:tcW w:w="257" w:type="pct"/>
            <w:shd w:val="clear" w:color="auto" w:fill="E0E0E0"/>
          </w:tcPr>
          <w:p w:rsidR="008D34C8" w:rsidRDefault="008D34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8D34C8" w:rsidRDefault="008D34C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8D34C8" w:rsidRDefault="008D34C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sedmý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Default="008D34C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Slavomíra Schubertová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E14D0D" w:rsidRDefault="00E14D0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D34C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plování, vznášení, potápění, </w:t>
            </w:r>
            <w:r w:rsidR="0034632B">
              <w:rPr>
                <w:rFonts w:ascii="Arial Narrow" w:hAnsi="Arial Narrow" w:cs="Arial"/>
                <w:bCs/>
                <w:sz w:val="22"/>
                <w:szCs w:val="22"/>
              </w:rPr>
              <w:t xml:space="preserve">síla vztlaková, ponorka, ledovec, Panamský průplav, Titanic, 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E14D0D" w:rsidRDefault="00E14D0D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D34C8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žáci se nejprve seznámí s danou problematikou, potom pomocí kontejnerů upevňují získané poznatky, pochopí princip ponorky, poskládají obrázek Panamský průplav, 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>poslechnou</w:t>
            </w:r>
            <w:proofErr w:type="gram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si hudbu z filmu 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>Titanik</w:t>
            </w:r>
            <w:proofErr w:type="gram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a objeví animaci či obrázek s příběhem, </w:t>
            </w:r>
            <w:r w:rsidR="0034632B">
              <w:rPr>
                <w:rFonts w:ascii="Arial Narrow" w:hAnsi="Arial Narrow" w:cs="Arial"/>
                <w:bCs/>
                <w:sz w:val="22"/>
                <w:szCs w:val="22"/>
              </w:rPr>
              <w:t>uvědomí si kolik ledovce pluje pod hladinou, poskládají si obrázek plachetnice, použijí pexeso a na závěr odpoví na otázky v testu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1"/>
              <w:rPr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D34C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D34C8" w:rsidP="008D34C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color w:val="00FF00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…………………………………………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Podpis autora metodiky IVH:</w:t>
      </w:r>
      <w:r>
        <w:rPr>
          <w:rFonts w:ascii="Arial Narrow" w:hAnsi="Arial Narrow" w:cs="Arial"/>
          <w:bCs/>
          <w:sz w:val="22"/>
          <w:szCs w:val="22"/>
        </w:rPr>
        <w:tab/>
        <w:t>…………………………………………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5A" w:rsidRDefault="004F085A">
      <w:r>
        <w:separator/>
      </w:r>
    </w:p>
  </w:endnote>
  <w:endnote w:type="continuationSeparator" w:id="0">
    <w:p w:rsidR="004F085A" w:rsidRDefault="004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145B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145B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263A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A" w:rsidRDefault="00B926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5A" w:rsidRDefault="004F085A">
      <w:r>
        <w:separator/>
      </w:r>
    </w:p>
  </w:footnote>
  <w:footnote w:type="continuationSeparator" w:id="0">
    <w:p w:rsidR="004F085A" w:rsidRDefault="004F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A" w:rsidRDefault="00B926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Pr="00B9263A" w:rsidRDefault="00B9263A" w:rsidP="00B9263A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 wp14:anchorId="77A2A835" wp14:editId="361BE2FB">
          <wp:extent cx="4449445" cy="970915"/>
          <wp:effectExtent l="0" t="0" r="0" b="0"/>
          <wp:docPr id="2" name="Obrázek 2" descr="Popis: 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A" w:rsidRDefault="00B926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00"/>
    <w:rsid w:val="00010748"/>
    <w:rsid w:val="00145B1B"/>
    <w:rsid w:val="002776A2"/>
    <w:rsid w:val="002C00BC"/>
    <w:rsid w:val="0034632B"/>
    <w:rsid w:val="004F085A"/>
    <w:rsid w:val="00584105"/>
    <w:rsid w:val="008B7000"/>
    <w:rsid w:val="008D34C8"/>
    <w:rsid w:val="00B9263A"/>
    <w:rsid w:val="00E14D0D"/>
    <w:rsid w:val="00E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3</cp:revision>
  <dcterms:created xsi:type="dcterms:W3CDTF">2012-02-13T15:36:00Z</dcterms:created>
  <dcterms:modified xsi:type="dcterms:W3CDTF">2012-03-20T10:49:00Z</dcterms:modified>
</cp:coreProperties>
</file>