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AE" w:rsidRPr="00862CAE" w:rsidRDefault="00862CAE" w:rsidP="00862CAE">
      <w:pPr>
        <w:widowControl w:val="0"/>
        <w:autoSpaceDE w:val="0"/>
        <w:autoSpaceDN w:val="0"/>
        <w:spacing w:before="78" w:after="0" w:line="278" w:lineRule="auto"/>
        <w:ind w:right="122"/>
        <w:jc w:val="both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862CAE">
        <w:rPr>
          <w:rFonts w:ascii="Verdana" w:eastAsia="Verdana" w:hAnsi="Verdana" w:cs="Verdana"/>
          <w:b/>
          <w:bCs/>
          <w:sz w:val="20"/>
          <w:szCs w:val="20"/>
        </w:rPr>
        <w:t>Seznam správních orgánů příslušných podle jiného právního předpisu u jednotlivých správních úkonů</w:t>
      </w:r>
    </w:p>
    <w:p w:rsidR="00862CAE" w:rsidRPr="00862CAE" w:rsidRDefault="00862CAE" w:rsidP="00862CAE">
      <w:pPr>
        <w:widowControl w:val="0"/>
        <w:autoSpaceDE w:val="0"/>
        <w:autoSpaceDN w:val="0"/>
        <w:spacing w:before="156" w:after="0" w:line="240" w:lineRule="auto"/>
        <w:rPr>
          <w:rFonts w:ascii="Verdana" w:eastAsia="Verdana" w:hAnsi="Verdana" w:cs="Verdana"/>
          <w:b/>
          <w:sz w:val="20"/>
        </w:rPr>
      </w:pPr>
      <w:r w:rsidRPr="00862CAE">
        <w:rPr>
          <w:rFonts w:ascii="Verdana" w:eastAsia="Verdana" w:hAnsi="Verdana" w:cs="Verdana"/>
          <w:b/>
          <w:sz w:val="20"/>
        </w:rPr>
        <w:t>Zákon</w:t>
      </w:r>
      <w:r w:rsidRPr="00862CAE">
        <w:rPr>
          <w:rFonts w:ascii="Verdana" w:eastAsia="Verdana" w:hAnsi="Verdana" w:cs="Verdana"/>
          <w:b/>
          <w:spacing w:val="-8"/>
          <w:sz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</w:rPr>
        <w:t>o</w:t>
      </w:r>
      <w:r w:rsidRPr="00862CAE">
        <w:rPr>
          <w:rFonts w:ascii="Verdana" w:eastAsia="Verdana" w:hAnsi="Verdana" w:cs="Verdana"/>
          <w:b/>
          <w:spacing w:val="-9"/>
          <w:sz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</w:rPr>
        <w:t>geologických</w:t>
      </w:r>
      <w:r w:rsidRPr="00862CAE">
        <w:rPr>
          <w:rFonts w:ascii="Verdana" w:eastAsia="Verdana" w:hAnsi="Verdana" w:cs="Verdana"/>
          <w:b/>
          <w:spacing w:val="-6"/>
          <w:sz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</w:rPr>
        <w:t>pracích</w:t>
      </w:r>
      <w:r w:rsidRPr="00862CAE">
        <w:rPr>
          <w:rFonts w:ascii="Verdana" w:eastAsia="Verdana" w:hAnsi="Verdana" w:cs="Verdana"/>
          <w:b/>
          <w:spacing w:val="-8"/>
          <w:sz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</w:rPr>
        <w:t>(62/1988</w:t>
      </w:r>
      <w:r w:rsidRPr="00862CAE">
        <w:rPr>
          <w:rFonts w:ascii="Verdana" w:eastAsia="Verdana" w:hAnsi="Verdana" w:cs="Verdana"/>
          <w:b/>
          <w:spacing w:val="-9"/>
          <w:sz w:val="20"/>
        </w:rPr>
        <w:t xml:space="preserve"> </w:t>
      </w:r>
      <w:r w:rsidRPr="00862CAE">
        <w:rPr>
          <w:rFonts w:ascii="Verdana" w:eastAsia="Verdana" w:hAnsi="Verdana" w:cs="Verdana"/>
          <w:b/>
          <w:spacing w:val="-4"/>
          <w:sz w:val="20"/>
        </w:rPr>
        <w:t>Sb.)</w:t>
      </w:r>
    </w:p>
    <w:p w:rsidR="00862CAE" w:rsidRPr="00862CAE" w:rsidRDefault="00862CAE" w:rsidP="00862CAE">
      <w:pPr>
        <w:widowControl w:val="0"/>
        <w:autoSpaceDE w:val="0"/>
        <w:autoSpaceDN w:val="0"/>
        <w:spacing w:before="196" w:after="0"/>
        <w:ind w:right="126"/>
        <w:jc w:val="both"/>
        <w:rPr>
          <w:rFonts w:ascii="Verdana" w:eastAsia="Verdana" w:hAnsi="Verdana" w:cs="Verdana"/>
          <w:b/>
          <w:sz w:val="20"/>
          <w:szCs w:val="20"/>
        </w:rPr>
      </w:pPr>
      <w:r w:rsidRPr="00862CAE">
        <w:rPr>
          <w:rFonts w:ascii="Verdana" w:eastAsia="Verdana" w:hAnsi="Verdana" w:cs="Verdana"/>
          <w:sz w:val="20"/>
          <w:szCs w:val="20"/>
        </w:rPr>
        <w:t>Vyjádření</w:t>
      </w:r>
      <w:r w:rsidRPr="00862CAE"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v</w:t>
      </w:r>
      <w:r w:rsidRPr="00862CAE"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území</w:t>
      </w:r>
      <w:r w:rsidRPr="00862CAE">
        <w:rPr>
          <w:rFonts w:ascii="Verdana" w:eastAsia="Verdana" w:hAnsi="Verdana" w:cs="Verdana"/>
          <w:spacing w:val="7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se</w:t>
      </w:r>
      <w:r w:rsidRPr="00862CAE"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zvláštními</w:t>
      </w:r>
      <w:r w:rsidRPr="00862CAE"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podmínkami</w:t>
      </w:r>
      <w:r w:rsidRPr="00862CAE">
        <w:rPr>
          <w:rFonts w:ascii="Verdana" w:eastAsia="Verdana" w:hAnsi="Verdana" w:cs="Verdana"/>
          <w:spacing w:val="6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geologické</w:t>
      </w:r>
      <w:r w:rsidRPr="00862CAE"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stavby,</w:t>
      </w:r>
      <w:r w:rsidRPr="00862CAE"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zejména s</w:t>
      </w:r>
      <w:r w:rsidRPr="00862CA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 xml:space="preserve">předpokládanými ložisky nerostů nebo se zvlášť nepříznivými inženýrskogeologickými poměry </w:t>
      </w:r>
      <w:r w:rsidRPr="00862CAE">
        <w:rPr>
          <w:rFonts w:ascii="Verdana" w:eastAsia="Verdana" w:hAnsi="Verdana" w:cs="Verdana"/>
          <w:i/>
          <w:sz w:val="20"/>
          <w:szCs w:val="20"/>
        </w:rPr>
        <w:t xml:space="preserve">(§ 13 odst. 3) – </w:t>
      </w:r>
      <w:r w:rsidRPr="00862CAE">
        <w:rPr>
          <w:rFonts w:ascii="Verdana" w:eastAsia="Verdana" w:hAnsi="Verdana" w:cs="Verdana"/>
          <w:b/>
          <w:sz w:val="20"/>
          <w:szCs w:val="20"/>
        </w:rPr>
        <w:t>KÚ</w:t>
      </w:r>
    </w:p>
    <w:p w:rsidR="00862CAE" w:rsidRPr="00862CAE" w:rsidRDefault="00862CAE" w:rsidP="00862CAE">
      <w:pPr>
        <w:widowControl w:val="0"/>
        <w:autoSpaceDE w:val="0"/>
        <w:autoSpaceDN w:val="0"/>
        <w:spacing w:before="160" w:after="0" w:line="240" w:lineRule="auto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862CAE">
        <w:rPr>
          <w:rFonts w:ascii="Verdana" w:eastAsia="Verdana" w:hAnsi="Verdana" w:cs="Verdana"/>
          <w:b/>
          <w:bCs/>
          <w:sz w:val="20"/>
          <w:szCs w:val="20"/>
        </w:rPr>
        <w:t>Zákon</w:t>
      </w:r>
      <w:r w:rsidRPr="00862CAE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o</w:t>
      </w:r>
      <w:r w:rsidRPr="00862CAE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ochraně</w:t>
      </w:r>
      <w:r w:rsidRPr="00862CAE"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přírody</w:t>
      </w:r>
      <w:r w:rsidRPr="00862CAE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a</w:t>
      </w:r>
      <w:r w:rsidRPr="00862CAE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krajiny</w:t>
      </w:r>
      <w:r w:rsidRPr="00862CAE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(114/1992</w:t>
      </w:r>
      <w:r w:rsidRPr="00862CAE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pacing w:val="-4"/>
          <w:sz w:val="20"/>
          <w:szCs w:val="20"/>
        </w:rPr>
        <w:t>Sb.)</w:t>
      </w:r>
    </w:p>
    <w:p w:rsidR="00862CAE" w:rsidRPr="00862CAE" w:rsidRDefault="00862CAE" w:rsidP="00862CAE">
      <w:pPr>
        <w:widowControl w:val="0"/>
        <w:autoSpaceDE w:val="0"/>
        <w:autoSpaceDN w:val="0"/>
        <w:spacing w:before="196" w:after="0"/>
        <w:ind w:right="117"/>
        <w:jc w:val="both"/>
        <w:rPr>
          <w:rFonts w:ascii="Verdana" w:eastAsia="Verdana" w:hAnsi="Verdana" w:cs="Verdana"/>
          <w:sz w:val="20"/>
          <w:szCs w:val="20"/>
        </w:rPr>
      </w:pPr>
      <w:r w:rsidRPr="005B7936">
        <w:rPr>
          <w:rFonts w:ascii="Verdana" w:eastAsia="Verdana" w:hAnsi="Verdana" w:cs="Verdana"/>
          <w:sz w:val="20"/>
          <w:szCs w:val="20"/>
          <w:highlight w:val="cyan"/>
        </w:rPr>
        <w:t>Zásah</w:t>
      </w:r>
      <w:r w:rsidRPr="005B7936">
        <w:rPr>
          <w:rFonts w:ascii="Verdana" w:eastAsia="Verdana" w:hAnsi="Verdana" w:cs="Verdana"/>
          <w:spacing w:val="-6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do</w:t>
      </w:r>
      <w:r w:rsidRPr="005B7936">
        <w:rPr>
          <w:rFonts w:ascii="Verdana" w:eastAsia="Verdana" w:hAnsi="Verdana" w:cs="Verdana"/>
          <w:spacing w:val="-8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významného</w:t>
      </w:r>
      <w:r w:rsidRPr="005B7936">
        <w:rPr>
          <w:rFonts w:ascii="Verdana" w:eastAsia="Verdana" w:hAnsi="Verdana" w:cs="Verdana"/>
          <w:spacing w:val="-8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krajinného</w:t>
      </w:r>
      <w:r w:rsidRPr="005B7936">
        <w:rPr>
          <w:rFonts w:ascii="Verdana" w:eastAsia="Verdana" w:hAnsi="Verdana" w:cs="Verdana"/>
          <w:spacing w:val="-8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prvku</w:t>
      </w:r>
      <w:r w:rsidRPr="005B7936">
        <w:rPr>
          <w:rFonts w:ascii="Verdana" w:eastAsia="Verdana" w:hAnsi="Verdana" w:cs="Verdana"/>
          <w:spacing w:val="-6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(§</w:t>
      </w:r>
      <w:r w:rsidRPr="005B7936">
        <w:rPr>
          <w:rFonts w:ascii="Verdana" w:eastAsia="Verdana" w:hAnsi="Verdana" w:cs="Verdana"/>
          <w:spacing w:val="-6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4</w:t>
      </w:r>
      <w:r w:rsidRPr="005B7936">
        <w:rPr>
          <w:rFonts w:ascii="Verdana" w:eastAsia="Verdana" w:hAnsi="Verdana" w:cs="Verdana"/>
          <w:spacing w:val="-6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odst.</w:t>
      </w:r>
      <w:r w:rsidRPr="005B7936">
        <w:rPr>
          <w:rFonts w:ascii="Verdana" w:eastAsia="Verdana" w:hAnsi="Verdana" w:cs="Verdana"/>
          <w:spacing w:val="-7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2)</w:t>
      </w:r>
      <w:r w:rsidRPr="005B7936">
        <w:rPr>
          <w:rFonts w:ascii="Verdana" w:eastAsia="Verdana" w:hAnsi="Verdana" w:cs="Verdana"/>
          <w:spacing w:val="-1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–</w:t>
      </w:r>
      <w:r w:rsidRPr="005B7936">
        <w:rPr>
          <w:rFonts w:ascii="Verdana" w:eastAsia="Verdana" w:hAnsi="Verdana" w:cs="Verdana"/>
          <w:spacing w:val="-6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OÚ</w:t>
      </w:r>
      <w:r w:rsidRPr="005B7936">
        <w:rPr>
          <w:rFonts w:ascii="Verdana" w:eastAsia="Verdana" w:hAnsi="Verdana" w:cs="Verdana"/>
          <w:b/>
          <w:spacing w:val="-7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ORP</w:t>
      </w:r>
      <w:r w:rsidRPr="00862CAE">
        <w:rPr>
          <w:rFonts w:ascii="Verdana" w:eastAsia="Verdana" w:hAnsi="Verdana" w:cs="Verdana"/>
          <w:sz w:val="20"/>
          <w:szCs w:val="20"/>
        </w:rPr>
        <w:t>,</w:t>
      </w:r>
      <w:r w:rsidRPr="00862CAE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KÚ</w:t>
      </w:r>
      <w:r w:rsidRPr="00862CAE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EVL</w:t>
      </w:r>
      <w:r w:rsidRPr="00862CAE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PO,</w:t>
      </w:r>
      <w:r w:rsidRPr="00862CA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 xml:space="preserve">PP a PR a jejich ochranných pásem),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AOPK </w:t>
      </w:r>
      <w:r w:rsidRPr="00862CAE">
        <w:rPr>
          <w:rFonts w:ascii="Verdana" w:eastAsia="Verdana" w:hAnsi="Verdana" w:cs="Verdana"/>
          <w:sz w:val="20"/>
          <w:szCs w:val="20"/>
        </w:rPr>
        <w:t xml:space="preserve">(území CHKO, NPR a NPP a jejich ochranných pásem),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Správa NP </w:t>
      </w:r>
      <w:r w:rsidRPr="00862CAE">
        <w:rPr>
          <w:rFonts w:ascii="Verdana" w:eastAsia="Verdana" w:hAnsi="Verdana" w:cs="Verdana"/>
          <w:sz w:val="20"/>
          <w:szCs w:val="20"/>
        </w:rPr>
        <w:t>(území NP a jejich ochranných pásem)</w:t>
      </w:r>
    </w:p>
    <w:p w:rsidR="00862CAE" w:rsidRPr="00862CAE" w:rsidRDefault="00862CAE" w:rsidP="00862CAE">
      <w:pPr>
        <w:widowControl w:val="0"/>
        <w:autoSpaceDE w:val="0"/>
        <w:autoSpaceDN w:val="0"/>
        <w:spacing w:before="160" w:after="0"/>
        <w:ind w:right="112"/>
        <w:jc w:val="both"/>
        <w:rPr>
          <w:rFonts w:ascii="Verdana" w:eastAsia="Verdana" w:hAnsi="Verdana" w:cs="Verdana"/>
          <w:sz w:val="20"/>
          <w:szCs w:val="20"/>
        </w:rPr>
      </w:pPr>
      <w:r w:rsidRPr="005B7936">
        <w:rPr>
          <w:rFonts w:ascii="Verdana" w:eastAsia="Verdana" w:hAnsi="Verdana" w:cs="Verdana"/>
          <w:sz w:val="20"/>
          <w:szCs w:val="20"/>
          <w:highlight w:val="cyan"/>
        </w:rPr>
        <w:t xml:space="preserve">Zabránění úhynu rostlin a zraňování nebo úhynu živočichů (§ 5 odst. 3) –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OÚ ORP</w:t>
      </w:r>
      <w:r w:rsidRPr="00862CAE">
        <w:rPr>
          <w:rFonts w:ascii="Verdana" w:eastAsia="Verdana" w:hAnsi="Verdana" w:cs="Verdana"/>
          <w:sz w:val="20"/>
          <w:szCs w:val="20"/>
        </w:rPr>
        <w:t xml:space="preserve">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KÚ </w:t>
      </w:r>
      <w:r w:rsidRPr="00862CAE">
        <w:rPr>
          <w:rFonts w:ascii="Verdana" w:eastAsia="Verdana" w:hAnsi="Verdana" w:cs="Verdana"/>
          <w:sz w:val="20"/>
          <w:szCs w:val="20"/>
        </w:rPr>
        <w:t xml:space="preserve">(území EVL a PO, PP a PR a jejich ochranných pásem; zvláště chráněné druhy),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AOPK </w:t>
      </w:r>
      <w:r w:rsidRPr="00862CAE">
        <w:rPr>
          <w:rFonts w:ascii="Verdana" w:eastAsia="Verdana" w:hAnsi="Verdana" w:cs="Verdana"/>
          <w:sz w:val="20"/>
          <w:szCs w:val="20"/>
        </w:rPr>
        <w:t xml:space="preserve">(území CHKO, NPR a NPP a jejich ochranných pásem),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Správa NP </w:t>
      </w:r>
      <w:r w:rsidRPr="00862CAE">
        <w:rPr>
          <w:rFonts w:ascii="Verdana" w:eastAsia="Verdana" w:hAnsi="Verdana" w:cs="Verdana"/>
          <w:sz w:val="20"/>
          <w:szCs w:val="20"/>
        </w:rPr>
        <w:t>(území NP a jejich ochranných pásem)</w:t>
      </w:r>
    </w:p>
    <w:p w:rsidR="00862CAE" w:rsidRPr="00862CAE" w:rsidRDefault="00862CAE" w:rsidP="00862CAE">
      <w:pPr>
        <w:widowControl w:val="0"/>
        <w:autoSpaceDE w:val="0"/>
        <w:autoSpaceDN w:val="0"/>
        <w:spacing w:before="162" w:after="0"/>
        <w:ind w:right="117"/>
        <w:jc w:val="both"/>
        <w:rPr>
          <w:rFonts w:ascii="Verdana" w:eastAsia="Verdana" w:hAnsi="Verdana" w:cs="Verdana"/>
          <w:sz w:val="20"/>
          <w:szCs w:val="20"/>
        </w:rPr>
      </w:pPr>
      <w:r w:rsidRPr="005B7936">
        <w:rPr>
          <w:rFonts w:ascii="Verdana" w:eastAsia="Verdana" w:hAnsi="Verdana" w:cs="Verdana"/>
          <w:sz w:val="20"/>
          <w:szCs w:val="20"/>
          <w:highlight w:val="cyan"/>
        </w:rPr>
        <w:t>Odchylný</w:t>
      </w:r>
      <w:r w:rsidRPr="005B7936">
        <w:rPr>
          <w:rFonts w:ascii="Verdana" w:eastAsia="Verdana" w:hAnsi="Verdana" w:cs="Verdana"/>
          <w:spacing w:val="-9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postup</w:t>
      </w:r>
      <w:r w:rsidRPr="005B7936">
        <w:rPr>
          <w:rFonts w:ascii="Verdana" w:eastAsia="Verdana" w:hAnsi="Verdana" w:cs="Verdana"/>
          <w:spacing w:val="-8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při</w:t>
      </w:r>
      <w:r w:rsidRPr="005B7936">
        <w:rPr>
          <w:rFonts w:ascii="Verdana" w:eastAsia="Verdana" w:hAnsi="Verdana" w:cs="Verdana"/>
          <w:spacing w:val="-7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ochraně</w:t>
      </w:r>
      <w:r w:rsidRPr="005B7936">
        <w:rPr>
          <w:rFonts w:ascii="Verdana" w:eastAsia="Verdana" w:hAnsi="Verdana" w:cs="Verdana"/>
          <w:spacing w:val="-10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volně</w:t>
      </w:r>
      <w:r w:rsidRPr="005B7936">
        <w:rPr>
          <w:rFonts w:ascii="Verdana" w:eastAsia="Verdana" w:hAnsi="Verdana" w:cs="Verdana"/>
          <w:spacing w:val="-10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žijících</w:t>
      </w:r>
      <w:r w:rsidRPr="005B7936">
        <w:rPr>
          <w:rFonts w:ascii="Verdana" w:eastAsia="Verdana" w:hAnsi="Verdana" w:cs="Verdana"/>
          <w:spacing w:val="-8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ptáků</w:t>
      </w:r>
      <w:r w:rsidRPr="005B7936">
        <w:rPr>
          <w:rFonts w:ascii="Verdana" w:eastAsia="Verdana" w:hAnsi="Verdana" w:cs="Verdana"/>
          <w:spacing w:val="-8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(§</w:t>
      </w:r>
      <w:r w:rsidRPr="005B7936">
        <w:rPr>
          <w:rFonts w:ascii="Verdana" w:eastAsia="Verdana" w:hAnsi="Verdana" w:cs="Verdana"/>
          <w:spacing w:val="-8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5b</w:t>
      </w:r>
      <w:r w:rsidRPr="005B7936">
        <w:rPr>
          <w:rFonts w:ascii="Verdana" w:eastAsia="Verdana" w:hAnsi="Verdana" w:cs="Verdana"/>
          <w:spacing w:val="-8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odst.</w:t>
      </w:r>
      <w:r w:rsidRPr="005B7936">
        <w:rPr>
          <w:rFonts w:ascii="Verdana" w:eastAsia="Verdana" w:hAnsi="Verdana" w:cs="Verdana"/>
          <w:spacing w:val="-9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1)</w:t>
      </w:r>
      <w:r w:rsidRPr="005B7936">
        <w:rPr>
          <w:rFonts w:ascii="Verdana" w:eastAsia="Verdana" w:hAnsi="Verdana" w:cs="Verdana"/>
          <w:spacing w:val="-1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–</w:t>
      </w:r>
      <w:r w:rsidRPr="005B7936">
        <w:rPr>
          <w:rFonts w:ascii="Verdana" w:eastAsia="Verdana" w:hAnsi="Verdana" w:cs="Verdana"/>
          <w:spacing w:val="-8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OÚ</w:t>
      </w:r>
      <w:r w:rsidRPr="005B7936">
        <w:rPr>
          <w:rFonts w:ascii="Verdana" w:eastAsia="Verdana" w:hAnsi="Verdana" w:cs="Verdana"/>
          <w:b/>
          <w:spacing w:val="-10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ORP</w:t>
      </w:r>
      <w:r w:rsidRPr="00862CAE">
        <w:rPr>
          <w:rFonts w:ascii="Verdana" w:eastAsia="Verdana" w:hAnsi="Verdana" w:cs="Verdana"/>
          <w:sz w:val="20"/>
          <w:szCs w:val="20"/>
        </w:rPr>
        <w:t>,</w:t>
      </w:r>
      <w:r w:rsidRPr="00862CA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KÚ</w:t>
      </w:r>
      <w:r w:rsidRPr="00862CAE">
        <w:rPr>
          <w:rFonts w:ascii="Verdana" w:eastAsia="Verdana" w:hAnsi="Verdana" w:cs="Verdana"/>
          <w:b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 xml:space="preserve">EVL a PO, PP a PR a jejich ochranných pásem),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AOPK </w:t>
      </w:r>
      <w:r w:rsidRPr="00862CAE">
        <w:rPr>
          <w:rFonts w:ascii="Verdana" w:eastAsia="Verdana" w:hAnsi="Verdana" w:cs="Verdana"/>
          <w:sz w:val="20"/>
          <w:szCs w:val="20"/>
        </w:rPr>
        <w:t xml:space="preserve">(území CHKO, NPR a NPP a jejich ochranných pásem),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Správa NP </w:t>
      </w:r>
      <w:r w:rsidRPr="00862CAE">
        <w:rPr>
          <w:rFonts w:ascii="Verdana" w:eastAsia="Verdana" w:hAnsi="Verdana" w:cs="Verdana"/>
          <w:sz w:val="20"/>
          <w:szCs w:val="20"/>
        </w:rPr>
        <w:t>(území NP a jejich ochranných pásem)</w:t>
      </w:r>
    </w:p>
    <w:p w:rsidR="00862CAE" w:rsidRPr="00862CAE" w:rsidRDefault="00862CAE" w:rsidP="00862CAE">
      <w:pPr>
        <w:widowControl w:val="0"/>
        <w:autoSpaceDE w:val="0"/>
        <w:autoSpaceDN w:val="0"/>
        <w:spacing w:before="160" w:after="0"/>
        <w:ind w:right="118"/>
        <w:jc w:val="both"/>
        <w:rPr>
          <w:rFonts w:ascii="Verdana" w:eastAsia="Verdana" w:hAnsi="Verdana" w:cs="Verdana"/>
          <w:sz w:val="20"/>
          <w:szCs w:val="20"/>
        </w:rPr>
      </w:pPr>
      <w:r w:rsidRPr="005B7936">
        <w:rPr>
          <w:rFonts w:ascii="Verdana" w:eastAsia="Verdana" w:hAnsi="Verdana" w:cs="Verdana"/>
          <w:sz w:val="20"/>
          <w:szCs w:val="20"/>
          <w:highlight w:val="cyan"/>
        </w:rPr>
        <w:t xml:space="preserve">Povolení ke kácení dřevin (§ 8 odst. 1)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OÚ</w:t>
      </w:r>
      <w:r w:rsidRPr="00862CAE">
        <w:rPr>
          <w:rFonts w:ascii="Verdana" w:eastAsia="Verdana" w:hAnsi="Verdana" w:cs="Verdana"/>
          <w:sz w:val="20"/>
          <w:szCs w:val="20"/>
        </w:rPr>
        <w:t xml:space="preserve">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KÚ </w:t>
      </w:r>
      <w:r w:rsidRPr="00862CAE">
        <w:rPr>
          <w:rFonts w:ascii="Verdana" w:eastAsia="Verdana" w:hAnsi="Verdana" w:cs="Verdana"/>
          <w:sz w:val="20"/>
          <w:szCs w:val="20"/>
        </w:rPr>
        <w:t>(území EVL a PO, PP a PR a jejich ochranných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pásem),</w:t>
      </w:r>
      <w:r w:rsidRPr="00862CA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AOPK</w:t>
      </w:r>
      <w:r w:rsidRPr="00862CAE">
        <w:rPr>
          <w:rFonts w:ascii="Verdana" w:eastAsia="Verdana" w:hAnsi="Verdana" w:cs="Verdana"/>
          <w:b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CHKO,</w:t>
      </w:r>
      <w:r w:rsidRPr="00862CA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NPR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NPP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jejich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ochranných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pásem),</w:t>
      </w:r>
      <w:r w:rsidRPr="00862CA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Správa NP </w:t>
      </w:r>
      <w:r w:rsidRPr="00862CAE">
        <w:rPr>
          <w:rFonts w:ascii="Verdana" w:eastAsia="Verdana" w:hAnsi="Verdana" w:cs="Verdana"/>
          <w:sz w:val="20"/>
          <w:szCs w:val="20"/>
        </w:rPr>
        <w:t>(území NP a jejich ochranných pásem)</w:t>
      </w:r>
    </w:p>
    <w:p w:rsidR="00862CAE" w:rsidRPr="00862CAE" w:rsidRDefault="00862CAE" w:rsidP="00862CAE">
      <w:pPr>
        <w:widowControl w:val="0"/>
        <w:autoSpaceDE w:val="0"/>
        <w:autoSpaceDN w:val="0"/>
        <w:spacing w:before="160" w:after="0"/>
        <w:ind w:right="117"/>
        <w:jc w:val="both"/>
        <w:rPr>
          <w:rFonts w:ascii="Verdana" w:eastAsia="Verdana" w:hAnsi="Verdana" w:cs="Verdana"/>
          <w:sz w:val="20"/>
          <w:szCs w:val="20"/>
        </w:rPr>
      </w:pPr>
      <w:r w:rsidRPr="00862CAE">
        <w:rPr>
          <w:rFonts w:ascii="Verdana" w:eastAsia="Verdana" w:hAnsi="Verdana" w:cs="Verdana"/>
          <w:sz w:val="20"/>
          <w:szCs w:val="20"/>
        </w:rPr>
        <w:t xml:space="preserve">Povolování výjimek ze zákazů ničit, poškozovat nebo upravovat jeskyně (§ 10 odst. 2) – </w:t>
      </w:r>
      <w:r w:rsidRPr="00862CAE">
        <w:rPr>
          <w:rFonts w:ascii="Verdana" w:eastAsia="Verdana" w:hAnsi="Verdana" w:cs="Verdana"/>
          <w:b/>
          <w:sz w:val="20"/>
          <w:szCs w:val="20"/>
        </w:rPr>
        <w:t>KÚ</w:t>
      </w:r>
      <w:r w:rsidRPr="00862CAE">
        <w:rPr>
          <w:rFonts w:ascii="Verdana" w:eastAsia="Verdana" w:hAnsi="Verdana" w:cs="Verdana"/>
          <w:sz w:val="20"/>
          <w:szCs w:val="20"/>
        </w:rPr>
        <w:t xml:space="preserve">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AOPK </w:t>
      </w:r>
      <w:r w:rsidRPr="00862CAE">
        <w:rPr>
          <w:rFonts w:ascii="Verdana" w:eastAsia="Verdana" w:hAnsi="Verdana" w:cs="Verdana"/>
          <w:sz w:val="20"/>
          <w:szCs w:val="20"/>
        </w:rPr>
        <w:t xml:space="preserve">(území CHKO, NPR a NPP a jejich ochranných pásem),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Správa NP </w:t>
      </w:r>
      <w:r w:rsidRPr="00862CAE">
        <w:rPr>
          <w:rFonts w:ascii="Verdana" w:eastAsia="Verdana" w:hAnsi="Verdana" w:cs="Verdana"/>
          <w:sz w:val="20"/>
          <w:szCs w:val="20"/>
        </w:rPr>
        <w:t>(území NP a jejich ochranných pásem)</w:t>
      </w:r>
    </w:p>
    <w:p w:rsidR="00862CAE" w:rsidRPr="00862CAE" w:rsidRDefault="00862CAE" w:rsidP="00862CAE">
      <w:pPr>
        <w:widowControl w:val="0"/>
        <w:autoSpaceDE w:val="0"/>
        <w:autoSpaceDN w:val="0"/>
        <w:spacing w:before="160" w:after="0"/>
        <w:ind w:right="115"/>
        <w:jc w:val="both"/>
        <w:rPr>
          <w:rFonts w:ascii="Verdana" w:eastAsia="Verdana" w:hAnsi="Verdana" w:cs="Verdana"/>
          <w:sz w:val="20"/>
          <w:szCs w:val="20"/>
        </w:rPr>
      </w:pPr>
      <w:r w:rsidRPr="005B7936">
        <w:rPr>
          <w:rFonts w:ascii="Verdana" w:eastAsia="Verdana" w:hAnsi="Verdana" w:cs="Verdana"/>
          <w:sz w:val="20"/>
          <w:szCs w:val="20"/>
          <w:highlight w:val="cyan"/>
        </w:rPr>
        <w:t>Zásah</w:t>
      </w:r>
      <w:r w:rsidRPr="005B7936">
        <w:rPr>
          <w:rFonts w:ascii="Verdana" w:eastAsia="Verdana" w:hAnsi="Verdana" w:cs="Verdana"/>
          <w:spacing w:val="-5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do</w:t>
      </w:r>
      <w:r w:rsidRPr="005B7936">
        <w:rPr>
          <w:rFonts w:ascii="Verdana" w:eastAsia="Verdana" w:hAnsi="Verdana" w:cs="Verdana"/>
          <w:spacing w:val="-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krajinného</w:t>
      </w:r>
      <w:r w:rsidRPr="005B7936">
        <w:rPr>
          <w:rFonts w:ascii="Verdana" w:eastAsia="Verdana" w:hAnsi="Verdana" w:cs="Verdana"/>
          <w:spacing w:val="-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rázu</w:t>
      </w:r>
      <w:r w:rsidRPr="005B7936">
        <w:rPr>
          <w:rFonts w:ascii="Verdana" w:eastAsia="Verdana" w:hAnsi="Verdana" w:cs="Verdana"/>
          <w:spacing w:val="-5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(§</w:t>
      </w:r>
      <w:r w:rsidRPr="005B7936">
        <w:rPr>
          <w:rFonts w:ascii="Verdana" w:eastAsia="Verdana" w:hAnsi="Verdana" w:cs="Verdana"/>
          <w:spacing w:val="-5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12</w:t>
      </w:r>
      <w:r w:rsidRPr="005B7936">
        <w:rPr>
          <w:rFonts w:ascii="Verdana" w:eastAsia="Verdana" w:hAnsi="Verdana" w:cs="Verdana"/>
          <w:spacing w:val="-2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odst.</w:t>
      </w:r>
      <w:r w:rsidRPr="005B7936">
        <w:rPr>
          <w:rFonts w:ascii="Verdana" w:eastAsia="Verdana" w:hAnsi="Verdana" w:cs="Verdana"/>
          <w:spacing w:val="-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2)</w:t>
      </w:r>
      <w:r w:rsidRPr="005B7936">
        <w:rPr>
          <w:rFonts w:ascii="Verdana" w:eastAsia="Verdana" w:hAnsi="Verdana" w:cs="Verdana"/>
          <w:spacing w:val="-1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–</w:t>
      </w:r>
      <w:r w:rsidRPr="005B7936">
        <w:rPr>
          <w:rFonts w:ascii="Verdana" w:eastAsia="Verdana" w:hAnsi="Verdana" w:cs="Verdana"/>
          <w:spacing w:val="-3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OÚ</w:t>
      </w:r>
      <w:r w:rsidRPr="005B7936">
        <w:rPr>
          <w:rFonts w:ascii="Verdana" w:eastAsia="Verdana" w:hAnsi="Verdana" w:cs="Verdana"/>
          <w:b/>
          <w:spacing w:val="-5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ORP</w:t>
      </w:r>
      <w:r w:rsidRPr="00862CAE">
        <w:rPr>
          <w:rFonts w:ascii="Verdana" w:eastAsia="Verdana" w:hAnsi="Verdana" w:cs="Verdana"/>
          <w:sz w:val="20"/>
          <w:szCs w:val="20"/>
        </w:rPr>
        <w:t>,</w:t>
      </w:r>
      <w:r w:rsidRPr="00862CA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KÚ</w:t>
      </w:r>
      <w:r w:rsidRPr="00862CAE">
        <w:rPr>
          <w:rFonts w:ascii="Verdana" w:eastAsia="Verdana" w:hAnsi="Verdana" w:cs="Verdana"/>
          <w:b/>
          <w:spacing w:val="-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EVL</w:t>
      </w:r>
      <w:r w:rsidRPr="00862CAE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PO,</w:t>
      </w:r>
      <w:r w:rsidRPr="00862CAE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PP</w:t>
      </w:r>
      <w:r w:rsidRPr="00862CAE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PR</w:t>
      </w:r>
      <w:r w:rsidRPr="00862CA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jejich ochranných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pásem),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AOPK</w:t>
      </w:r>
      <w:r w:rsidRPr="00862CAE">
        <w:rPr>
          <w:rFonts w:ascii="Verdana" w:eastAsia="Verdana" w:hAnsi="Verdana" w:cs="Verdana"/>
          <w:b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CHKO,</w:t>
      </w:r>
      <w:r w:rsidRPr="00862CA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NPR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NPP</w:t>
      </w:r>
      <w:r w:rsidRPr="00862CA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jejich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ochranných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pásem</w:t>
      </w:r>
      <w:r w:rsidRPr="00862CAE">
        <w:rPr>
          <w:rFonts w:ascii="Verdana" w:eastAsia="Verdana" w:hAnsi="Verdana" w:cs="Verdana"/>
          <w:b/>
          <w:sz w:val="20"/>
          <w:szCs w:val="20"/>
        </w:rPr>
        <w:t>),</w:t>
      </w:r>
      <w:r w:rsidRPr="00862CAE">
        <w:rPr>
          <w:rFonts w:ascii="Verdana" w:eastAsia="Verdana" w:hAnsi="Verdana" w:cs="Verdana"/>
          <w:b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Správa NP </w:t>
      </w:r>
      <w:r w:rsidRPr="00862CAE">
        <w:rPr>
          <w:rFonts w:ascii="Verdana" w:eastAsia="Verdana" w:hAnsi="Verdana" w:cs="Verdana"/>
          <w:sz w:val="20"/>
          <w:szCs w:val="20"/>
        </w:rPr>
        <w:t>(území NP a jejich ochranných pásem)</w:t>
      </w:r>
    </w:p>
    <w:p w:rsidR="00862CAE" w:rsidRPr="00862CAE" w:rsidRDefault="00862CAE" w:rsidP="00862CAE">
      <w:pPr>
        <w:widowControl w:val="0"/>
        <w:autoSpaceDE w:val="0"/>
        <w:autoSpaceDN w:val="0"/>
        <w:spacing w:before="160" w:after="0" w:line="240" w:lineRule="auto"/>
        <w:rPr>
          <w:rFonts w:ascii="Verdana" w:eastAsia="Verdana" w:hAnsi="Verdana" w:cs="Verdana"/>
          <w:sz w:val="20"/>
          <w:szCs w:val="20"/>
        </w:rPr>
      </w:pPr>
      <w:r w:rsidRPr="00862CAE">
        <w:rPr>
          <w:rFonts w:ascii="Verdana" w:eastAsia="Verdana" w:hAnsi="Verdana" w:cs="Verdana"/>
          <w:sz w:val="20"/>
          <w:szCs w:val="20"/>
        </w:rPr>
        <w:t>Souhlas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k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činnostem</w:t>
      </w:r>
      <w:r w:rsidRPr="00862CAE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v</w:t>
      </w:r>
      <w:r w:rsidRPr="00862CA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ochranném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pásmu</w:t>
      </w:r>
      <w:r w:rsidRPr="00862CAE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ZCHÚ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(§</w:t>
      </w:r>
      <w:r w:rsidRPr="00862CAE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37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odst.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2)</w:t>
      </w:r>
      <w:r w:rsidRPr="00862CAE"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–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KÚ</w:t>
      </w:r>
      <w:r w:rsidRPr="00862CAE">
        <w:rPr>
          <w:rFonts w:ascii="Verdana" w:eastAsia="Verdana" w:hAnsi="Verdana" w:cs="Verdana"/>
          <w:sz w:val="20"/>
          <w:szCs w:val="20"/>
        </w:rPr>
        <w:t>,</w:t>
      </w:r>
      <w:r w:rsidRPr="00862CAE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AOPK</w:t>
      </w:r>
      <w:r w:rsidRPr="00862CAE">
        <w:rPr>
          <w:rFonts w:ascii="Verdana" w:eastAsia="Verdana" w:hAnsi="Verdana" w:cs="Verdana"/>
          <w:b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pacing w:val="-2"/>
          <w:sz w:val="20"/>
          <w:szCs w:val="20"/>
        </w:rPr>
        <w:t>CHKO),</w:t>
      </w:r>
    </w:p>
    <w:p w:rsidR="00862CAE" w:rsidRPr="00862CAE" w:rsidRDefault="00862CAE" w:rsidP="00862CAE">
      <w:pPr>
        <w:widowControl w:val="0"/>
        <w:autoSpaceDE w:val="0"/>
        <w:autoSpaceDN w:val="0"/>
        <w:spacing w:before="37" w:after="0" w:line="240" w:lineRule="auto"/>
        <w:rPr>
          <w:rFonts w:ascii="Verdana" w:eastAsia="Verdana" w:hAnsi="Verdana" w:cs="Verdana"/>
          <w:sz w:val="20"/>
        </w:rPr>
      </w:pPr>
      <w:r w:rsidRPr="00862CAE">
        <w:rPr>
          <w:rFonts w:ascii="Verdana" w:eastAsia="Verdana" w:hAnsi="Verdana" w:cs="Verdana"/>
          <w:b/>
          <w:sz w:val="20"/>
        </w:rPr>
        <w:t>Správa</w:t>
      </w:r>
      <w:r w:rsidRPr="00862CAE">
        <w:rPr>
          <w:rFonts w:ascii="Verdana" w:eastAsia="Verdana" w:hAnsi="Verdana" w:cs="Verdana"/>
          <w:b/>
          <w:spacing w:val="-7"/>
          <w:sz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</w:rPr>
        <w:t>NP</w:t>
      </w:r>
      <w:r w:rsidRPr="00862CAE">
        <w:rPr>
          <w:rFonts w:ascii="Verdana" w:eastAsia="Verdana" w:hAnsi="Verdana" w:cs="Verdana"/>
          <w:b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(území</w:t>
      </w:r>
      <w:r w:rsidRPr="00862CAE">
        <w:rPr>
          <w:rFonts w:ascii="Verdana" w:eastAsia="Verdana" w:hAnsi="Verdana" w:cs="Verdana"/>
          <w:spacing w:val="-3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NP</w:t>
      </w:r>
      <w:r w:rsidRPr="00862CAE">
        <w:rPr>
          <w:rFonts w:ascii="Verdana" w:eastAsia="Verdana" w:hAnsi="Verdana" w:cs="Verdana"/>
          <w:spacing w:val="-7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a</w:t>
      </w:r>
      <w:r w:rsidRPr="00862CAE">
        <w:rPr>
          <w:rFonts w:ascii="Verdana" w:eastAsia="Verdana" w:hAnsi="Verdana" w:cs="Verdana"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jejich</w:t>
      </w:r>
      <w:r w:rsidRPr="00862CAE">
        <w:rPr>
          <w:rFonts w:ascii="Verdana" w:eastAsia="Verdana" w:hAnsi="Verdana" w:cs="Verdana"/>
          <w:spacing w:val="-7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ochranných</w:t>
      </w:r>
      <w:r w:rsidRPr="00862CAE">
        <w:rPr>
          <w:rFonts w:ascii="Verdana" w:eastAsia="Verdana" w:hAnsi="Verdana" w:cs="Verdana"/>
          <w:spacing w:val="-6"/>
          <w:sz w:val="20"/>
        </w:rPr>
        <w:t xml:space="preserve"> </w:t>
      </w:r>
      <w:r w:rsidRPr="00862CAE">
        <w:rPr>
          <w:rFonts w:ascii="Verdana" w:eastAsia="Verdana" w:hAnsi="Verdana" w:cs="Verdana"/>
          <w:spacing w:val="-2"/>
          <w:sz w:val="20"/>
        </w:rPr>
        <w:t>pásem)</w:t>
      </w:r>
    </w:p>
    <w:p w:rsidR="00862CAE" w:rsidRPr="00862CAE" w:rsidRDefault="00862CAE" w:rsidP="00862CAE">
      <w:pPr>
        <w:widowControl w:val="0"/>
        <w:autoSpaceDE w:val="0"/>
        <w:autoSpaceDN w:val="0"/>
        <w:spacing w:before="196" w:after="0"/>
        <w:ind w:right="113"/>
        <w:jc w:val="both"/>
        <w:rPr>
          <w:rFonts w:ascii="Verdana" w:eastAsia="Verdana" w:hAnsi="Verdana" w:cs="Verdana"/>
          <w:sz w:val="20"/>
          <w:szCs w:val="20"/>
        </w:rPr>
      </w:pPr>
      <w:r w:rsidRPr="005B7936">
        <w:rPr>
          <w:rFonts w:ascii="Verdana" w:eastAsia="Verdana" w:hAnsi="Verdana" w:cs="Verdana"/>
          <w:sz w:val="20"/>
          <w:szCs w:val="20"/>
          <w:highlight w:val="cyan"/>
        </w:rPr>
        <w:t xml:space="preserve">Souhlas k činnostem v ochranném pásmu památného stromu (§ 46 odst. 1) –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OÚ ORP</w:t>
      </w:r>
      <w:r w:rsidRPr="00862CAE">
        <w:rPr>
          <w:rFonts w:ascii="Verdana" w:eastAsia="Verdana" w:hAnsi="Verdana" w:cs="Verdana"/>
          <w:sz w:val="20"/>
          <w:szCs w:val="20"/>
        </w:rPr>
        <w:t xml:space="preserve">, </w:t>
      </w:r>
      <w:r w:rsidRPr="00862CAE">
        <w:rPr>
          <w:rFonts w:ascii="Verdana" w:eastAsia="Verdana" w:hAnsi="Verdana" w:cs="Verdana"/>
          <w:b/>
          <w:sz w:val="20"/>
          <w:szCs w:val="20"/>
        </w:rPr>
        <w:t>KÚ</w:t>
      </w:r>
      <w:r w:rsidRPr="00862CAE">
        <w:rPr>
          <w:rFonts w:ascii="Verdana" w:eastAsia="Verdana" w:hAnsi="Verdana" w:cs="Verdana"/>
          <w:b/>
          <w:spacing w:val="-1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EVL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PO,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PP</w:t>
      </w:r>
      <w:r w:rsidRPr="00862CA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PR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jejich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ochranných</w:t>
      </w:r>
      <w:r w:rsidRPr="00862CAE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pásem),</w:t>
      </w:r>
      <w:r w:rsidRPr="00862CAE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AOPK</w:t>
      </w:r>
      <w:r w:rsidRPr="00862CAE">
        <w:rPr>
          <w:rFonts w:ascii="Verdana" w:eastAsia="Verdana" w:hAnsi="Verdana" w:cs="Verdana"/>
          <w:b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CHKO,</w:t>
      </w:r>
      <w:r w:rsidRPr="00862CAE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NPR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 xml:space="preserve">NPP a jejich ochranných pásem), </w:t>
      </w:r>
      <w:r w:rsidRPr="00862CAE">
        <w:rPr>
          <w:rFonts w:ascii="Verdana" w:eastAsia="Verdana" w:hAnsi="Verdana" w:cs="Verdana"/>
          <w:b/>
          <w:sz w:val="20"/>
          <w:szCs w:val="20"/>
        </w:rPr>
        <w:t xml:space="preserve">Správa NP </w:t>
      </w:r>
      <w:r w:rsidRPr="00862CAE">
        <w:rPr>
          <w:rFonts w:ascii="Verdana" w:eastAsia="Verdana" w:hAnsi="Verdana" w:cs="Verdana"/>
          <w:sz w:val="20"/>
          <w:szCs w:val="20"/>
        </w:rPr>
        <w:t>(území NP a jejich ochranných pásem)</w:t>
      </w:r>
    </w:p>
    <w:p w:rsidR="00862CAE" w:rsidRPr="00862CAE" w:rsidRDefault="00862CAE" w:rsidP="00862CAE">
      <w:pPr>
        <w:widowControl w:val="0"/>
        <w:autoSpaceDE w:val="0"/>
        <w:autoSpaceDN w:val="0"/>
        <w:spacing w:before="160" w:after="0"/>
        <w:ind w:right="113"/>
        <w:jc w:val="both"/>
        <w:rPr>
          <w:rFonts w:ascii="Verdana" w:eastAsia="Verdana" w:hAnsi="Verdana" w:cs="Verdana"/>
          <w:sz w:val="20"/>
          <w:szCs w:val="20"/>
        </w:rPr>
      </w:pPr>
      <w:r w:rsidRPr="00862CAE">
        <w:rPr>
          <w:rFonts w:ascii="Verdana" w:eastAsia="Verdana" w:hAnsi="Verdana" w:cs="Verdana"/>
          <w:sz w:val="20"/>
          <w:szCs w:val="20"/>
        </w:rPr>
        <w:t>Výjimky ze</w:t>
      </w:r>
      <w:r w:rsidRPr="00862CAE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 xml:space="preserve">zákazů u památných stromů a zvláště chráněných druhů (§ 56 odst. 1) – </w:t>
      </w:r>
      <w:r w:rsidRPr="00862CAE">
        <w:rPr>
          <w:rFonts w:ascii="Verdana" w:eastAsia="Verdana" w:hAnsi="Verdana" w:cs="Verdana"/>
          <w:b/>
          <w:sz w:val="20"/>
          <w:szCs w:val="20"/>
        </w:rPr>
        <w:t>KÚ</w:t>
      </w:r>
      <w:r w:rsidRPr="00862CAE">
        <w:rPr>
          <w:rFonts w:ascii="Verdana" w:eastAsia="Verdana" w:hAnsi="Verdana" w:cs="Verdana"/>
          <w:sz w:val="20"/>
          <w:szCs w:val="20"/>
        </w:rPr>
        <w:t xml:space="preserve">, </w:t>
      </w:r>
      <w:r w:rsidRPr="00862CAE">
        <w:rPr>
          <w:rFonts w:ascii="Verdana" w:eastAsia="Verdana" w:hAnsi="Verdana" w:cs="Verdana"/>
          <w:b/>
          <w:sz w:val="20"/>
          <w:szCs w:val="20"/>
        </w:rPr>
        <w:t>AOPK</w:t>
      </w:r>
      <w:r w:rsidRPr="00862CAE">
        <w:rPr>
          <w:rFonts w:ascii="Verdana" w:eastAsia="Verdana" w:hAnsi="Verdana" w:cs="Verdana"/>
          <w:b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CHKO,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NPR</w:t>
      </w:r>
      <w:r w:rsidRPr="00862CAE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NPP</w:t>
      </w:r>
      <w:r w:rsidRPr="00862CAE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jejich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ochranných</w:t>
      </w:r>
      <w:r w:rsidRPr="00862CAE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pásem),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Správa</w:t>
      </w:r>
      <w:r w:rsidRPr="00862CAE">
        <w:rPr>
          <w:rFonts w:ascii="Verdana" w:eastAsia="Verdana" w:hAnsi="Verdana" w:cs="Verdana"/>
          <w:b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NP</w:t>
      </w:r>
      <w:r w:rsidRPr="00862CAE">
        <w:rPr>
          <w:rFonts w:ascii="Verdana" w:eastAsia="Verdana" w:hAnsi="Verdana" w:cs="Verdana"/>
          <w:b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NP</w:t>
      </w:r>
      <w:r w:rsidRPr="00862CAE"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jejich ochranných pásem)</w:t>
      </w:r>
    </w:p>
    <w:p w:rsidR="00862CAE" w:rsidRPr="00862CAE" w:rsidRDefault="00862CAE" w:rsidP="00862CAE">
      <w:pPr>
        <w:widowControl w:val="0"/>
        <w:autoSpaceDE w:val="0"/>
        <w:autoSpaceDN w:val="0"/>
        <w:spacing w:before="161" w:after="0"/>
        <w:ind w:right="114"/>
        <w:jc w:val="both"/>
        <w:rPr>
          <w:rFonts w:ascii="Verdana" w:eastAsia="Verdana" w:hAnsi="Verdana" w:cs="Verdana"/>
          <w:sz w:val="20"/>
          <w:szCs w:val="20"/>
        </w:rPr>
      </w:pPr>
      <w:r w:rsidRPr="005B7936">
        <w:rPr>
          <w:rFonts w:ascii="Verdana" w:eastAsia="Verdana" w:hAnsi="Verdana" w:cs="Verdana"/>
          <w:sz w:val="20"/>
          <w:szCs w:val="20"/>
          <w:highlight w:val="cyan"/>
        </w:rPr>
        <w:t>Souhlas</w:t>
      </w:r>
      <w:r w:rsidRPr="005B7936">
        <w:rPr>
          <w:rFonts w:ascii="Verdana" w:eastAsia="Verdana" w:hAnsi="Verdana" w:cs="Verdana"/>
          <w:spacing w:val="-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se</w:t>
      </w:r>
      <w:r w:rsidRPr="005B7936">
        <w:rPr>
          <w:rFonts w:ascii="Verdana" w:eastAsia="Verdana" w:hAnsi="Verdana" w:cs="Verdana"/>
          <w:spacing w:val="-5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zřízením</w:t>
      </w:r>
      <w:r w:rsidRPr="005B7936">
        <w:rPr>
          <w:rFonts w:ascii="Verdana" w:eastAsia="Verdana" w:hAnsi="Verdana" w:cs="Verdana"/>
          <w:spacing w:val="-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nebo</w:t>
      </w:r>
      <w:r w:rsidRPr="005B7936">
        <w:rPr>
          <w:rFonts w:ascii="Verdana" w:eastAsia="Verdana" w:hAnsi="Verdana" w:cs="Verdana"/>
          <w:spacing w:val="-5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zrušením</w:t>
      </w:r>
      <w:r w:rsidRPr="005B7936">
        <w:rPr>
          <w:rFonts w:ascii="Verdana" w:eastAsia="Verdana" w:hAnsi="Verdana" w:cs="Verdana"/>
          <w:spacing w:val="-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účelových</w:t>
      </w:r>
      <w:r w:rsidRPr="005B7936">
        <w:rPr>
          <w:rFonts w:ascii="Verdana" w:eastAsia="Verdana" w:hAnsi="Verdana" w:cs="Verdana"/>
          <w:spacing w:val="-1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komunikací,</w:t>
      </w:r>
      <w:r w:rsidRPr="005B7936">
        <w:rPr>
          <w:rFonts w:ascii="Verdana" w:eastAsia="Verdana" w:hAnsi="Verdana" w:cs="Verdana"/>
          <w:spacing w:val="-5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stezek</w:t>
      </w:r>
      <w:r w:rsidRPr="005B7936">
        <w:rPr>
          <w:rFonts w:ascii="Verdana" w:eastAsia="Verdana" w:hAnsi="Verdana" w:cs="Verdana"/>
          <w:spacing w:val="-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a</w:t>
      </w:r>
      <w:r w:rsidRPr="005B7936">
        <w:rPr>
          <w:rFonts w:ascii="Verdana" w:eastAsia="Verdana" w:hAnsi="Verdana" w:cs="Verdana"/>
          <w:spacing w:val="-1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pěšin</w:t>
      </w:r>
      <w:r w:rsidRPr="005B7936">
        <w:rPr>
          <w:rFonts w:ascii="Verdana" w:eastAsia="Verdana" w:hAnsi="Verdana" w:cs="Verdana"/>
          <w:spacing w:val="-3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(§</w:t>
      </w:r>
      <w:r w:rsidRPr="005B7936">
        <w:rPr>
          <w:rFonts w:ascii="Verdana" w:eastAsia="Verdana" w:hAnsi="Verdana" w:cs="Verdana"/>
          <w:spacing w:val="-3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63</w:t>
      </w:r>
      <w:r w:rsidRPr="005B7936">
        <w:rPr>
          <w:rFonts w:ascii="Verdana" w:eastAsia="Verdana" w:hAnsi="Verdana" w:cs="Verdana"/>
          <w:spacing w:val="-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odst.</w:t>
      </w:r>
      <w:r w:rsidRPr="005B7936">
        <w:rPr>
          <w:rFonts w:ascii="Verdana" w:eastAsia="Verdana" w:hAnsi="Verdana" w:cs="Verdana"/>
          <w:spacing w:val="-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 xml:space="preserve">1) –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OÚ</w:t>
      </w:r>
      <w:r w:rsidRPr="005B7936">
        <w:rPr>
          <w:rFonts w:ascii="Verdana" w:eastAsia="Verdana" w:hAnsi="Verdana" w:cs="Verdana"/>
          <w:b/>
          <w:spacing w:val="-7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szCs w:val="20"/>
          <w:highlight w:val="cyan"/>
        </w:rPr>
        <w:t>ORP</w:t>
      </w:r>
      <w:r w:rsidRPr="00862CAE">
        <w:rPr>
          <w:rFonts w:ascii="Verdana" w:eastAsia="Verdana" w:hAnsi="Verdana" w:cs="Verdana"/>
          <w:sz w:val="20"/>
          <w:szCs w:val="20"/>
        </w:rPr>
        <w:t>,</w:t>
      </w:r>
      <w:r w:rsidRPr="00862CA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KÚ</w:t>
      </w:r>
      <w:r w:rsidRPr="00862CAE">
        <w:rPr>
          <w:rFonts w:ascii="Verdana" w:eastAsia="Verdana" w:hAnsi="Verdana" w:cs="Verdana"/>
          <w:b/>
          <w:spacing w:val="-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EVL</w:t>
      </w:r>
      <w:r w:rsidRPr="00862CA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PO,</w:t>
      </w:r>
      <w:r w:rsidRPr="00862CAE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PP</w:t>
      </w:r>
      <w:r w:rsidRPr="00862CAE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PR</w:t>
      </w:r>
      <w:r w:rsidRPr="00862CA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jejich</w:t>
      </w:r>
      <w:r w:rsidRPr="00862CA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ochranných</w:t>
      </w:r>
      <w:r w:rsidRPr="00862CAE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 xml:space="preserve">pásem), </w:t>
      </w:r>
      <w:r w:rsidRPr="00862CAE">
        <w:rPr>
          <w:rFonts w:ascii="Verdana" w:eastAsia="Verdana" w:hAnsi="Verdana" w:cs="Verdana"/>
          <w:b/>
          <w:sz w:val="20"/>
          <w:szCs w:val="20"/>
        </w:rPr>
        <w:t>AOPK</w:t>
      </w:r>
      <w:r w:rsidRPr="00862CAE">
        <w:rPr>
          <w:rFonts w:ascii="Verdana" w:eastAsia="Verdana" w:hAnsi="Verdana" w:cs="Verdana"/>
          <w:b/>
          <w:spacing w:val="-5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CHKO, NPR</w:t>
      </w:r>
      <w:r w:rsidRPr="00862CAE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NPP</w:t>
      </w:r>
      <w:r w:rsidRPr="00862CAE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jejich</w:t>
      </w:r>
      <w:r w:rsidRPr="00862CA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ochranných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pásem),</w:t>
      </w:r>
      <w:r w:rsidRPr="00862CA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Správa</w:t>
      </w:r>
      <w:r w:rsidRPr="00862CAE">
        <w:rPr>
          <w:rFonts w:ascii="Verdana" w:eastAsia="Verdana" w:hAnsi="Verdana" w:cs="Verdana"/>
          <w:b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  <w:szCs w:val="20"/>
        </w:rPr>
        <w:t>NP</w:t>
      </w:r>
      <w:r w:rsidRPr="00862CAE">
        <w:rPr>
          <w:rFonts w:ascii="Verdana" w:eastAsia="Verdana" w:hAnsi="Verdana" w:cs="Verdana"/>
          <w:b/>
          <w:spacing w:val="-1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(území</w:t>
      </w:r>
      <w:r w:rsidRPr="00862CAE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NP</w:t>
      </w:r>
      <w:r w:rsidRPr="00862CAE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jejich</w:t>
      </w:r>
      <w:r w:rsidRPr="00862CAE"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ochranných</w:t>
      </w:r>
      <w:r w:rsidRPr="00862CAE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pacing w:val="-2"/>
          <w:sz w:val="20"/>
          <w:szCs w:val="20"/>
        </w:rPr>
        <w:t>pásem)</w:t>
      </w:r>
    </w:p>
    <w:p w:rsidR="00862CAE" w:rsidRPr="00A56DCF" w:rsidRDefault="00862CAE" w:rsidP="00862CAE">
      <w:pPr>
        <w:widowControl w:val="0"/>
        <w:autoSpaceDE w:val="0"/>
        <w:autoSpaceDN w:val="0"/>
        <w:spacing w:before="160" w:after="0" w:line="240" w:lineRule="auto"/>
        <w:outlineLvl w:val="1"/>
        <w:rPr>
          <w:rFonts w:ascii="Verdana" w:eastAsia="Verdana" w:hAnsi="Verdana" w:cs="Verdana"/>
          <w:b/>
          <w:bCs/>
          <w:sz w:val="20"/>
          <w:szCs w:val="20"/>
          <w:highlight w:val="cyan"/>
        </w:rPr>
      </w:pPr>
      <w:bookmarkStart w:id="0" w:name="_GoBack"/>
      <w:bookmarkEnd w:id="0"/>
      <w:r w:rsidRPr="00A56DCF">
        <w:rPr>
          <w:rFonts w:ascii="Verdana" w:eastAsia="Verdana" w:hAnsi="Verdana" w:cs="Verdana"/>
          <w:b/>
          <w:bCs/>
          <w:sz w:val="20"/>
          <w:szCs w:val="20"/>
          <w:highlight w:val="cyan"/>
        </w:rPr>
        <w:t>Zákon</w:t>
      </w:r>
      <w:r w:rsidRPr="00A56DCF">
        <w:rPr>
          <w:rFonts w:ascii="Verdana" w:eastAsia="Verdana" w:hAnsi="Verdana" w:cs="Verdana"/>
          <w:b/>
          <w:bCs/>
          <w:spacing w:val="-8"/>
          <w:sz w:val="20"/>
          <w:szCs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b/>
          <w:bCs/>
          <w:sz w:val="20"/>
          <w:szCs w:val="20"/>
          <w:highlight w:val="cyan"/>
        </w:rPr>
        <w:t>o</w:t>
      </w:r>
      <w:r w:rsidRPr="00A56DCF">
        <w:rPr>
          <w:rFonts w:ascii="Verdana" w:eastAsia="Verdana" w:hAnsi="Verdana" w:cs="Verdana"/>
          <w:b/>
          <w:bCs/>
          <w:spacing w:val="-10"/>
          <w:sz w:val="20"/>
          <w:szCs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b/>
          <w:bCs/>
          <w:sz w:val="20"/>
          <w:szCs w:val="20"/>
          <w:highlight w:val="cyan"/>
        </w:rPr>
        <w:t>ochraně</w:t>
      </w:r>
      <w:r w:rsidRPr="00A56DCF">
        <w:rPr>
          <w:rFonts w:ascii="Verdana" w:eastAsia="Verdana" w:hAnsi="Verdana" w:cs="Verdana"/>
          <w:b/>
          <w:bCs/>
          <w:spacing w:val="-6"/>
          <w:sz w:val="20"/>
          <w:szCs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b/>
          <w:bCs/>
          <w:sz w:val="20"/>
          <w:szCs w:val="20"/>
          <w:highlight w:val="cyan"/>
        </w:rPr>
        <w:t>ZPF</w:t>
      </w:r>
      <w:r w:rsidRPr="00A56DCF">
        <w:rPr>
          <w:rFonts w:ascii="Verdana" w:eastAsia="Verdana" w:hAnsi="Verdana" w:cs="Verdana"/>
          <w:b/>
          <w:bCs/>
          <w:spacing w:val="-7"/>
          <w:sz w:val="20"/>
          <w:szCs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b/>
          <w:bCs/>
          <w:sz w:val="20"/>
          <w:szCs w:val="20"/>
          <w:highlight w:val="cyan"/>
        </w:rPr>
        <w:t>(334/1992</w:t>
      </w:r>
      <w:r w:rsidRPr="00A56DCF">
        <w:rPr>
          <w:rFonts w:ascii="Verdana" w:eastAsia="Verdana" w:hAnsi="Verdana" w:cs="Verdana"/>
          <w:b/>
          <w:bCs/>
          <w:spacing w:val="-8"/>
          <w:sz w:val="20"/>
          <w:szCs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b/>
          <w:bCs/>
          <w:spacing w:val="-4"/>
          <w:sz w:val="20"/>
          <w:szCs w:val="20"/>
          <w:highlight w:val="cyan"/>
        </w:rPr>
        <w:t>Sb.)</w:t>
      </w:r>
    </w:p>
    <w:p w:rsidR="00862CAE" w:rsidRPr="00A56DCF" w:rsidRDefault="00862CAE" w:rsidP="00862CAE">
      <w:pPr>
        <w:widowControl w:val="0"/>
        <w:autoSpaceDE w:val="0"/>
        <w:autoSpaceDN w:val="0"/>
        <w:spacing w:before="196" w:after="0" w:line="240" w:lineRule="auto"/>
        <w:rPr>
          <w:rFonts w:ascii="Verdana" w:eastAsia="Verdana" w:hAnsi="Verdana" w:cs="Verdana"/>
          <w:spacing w:val="-2"/>
          <w:sz w:val="20"/>
          <w:highlight w:val="cyan"/>
        </w:rPr>
      </w:pPr>
      <w:r w:rsidRPr="00A56DCF">
        <w:rPr>
          <w:rFonts w:ascii="Verdana" w:eastAsia="Verdana" w:hAnsi="Verdana" w:cs="Verdana"/>
          <w:sz w:val="20"/>
          <w:highlight w:val="cyan"/>
        </w:rPr>
        <w:t>Souhlas</w:t>
      </w:r>
      <w:r w:rsidRPr="00A56DCF">
        <w:rPr>
          <w:rFonts w:ascii="Verdana" w:eastAsia="Verdana" w:hAnsi="Verdana" w:cs="Verdana"/>
          <w:spacing w:val="-4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>s</w:t>
      </w:r>
      <w:r w:rsidRPr="00A56DCF">
        <w:rPr>
          <w:rFonts w:ascii="Verdana" w:eastAsia="Verdana" w:hAnsi="Verdana" w:cs="Verdana"/>
          <w:spacing w:val="-4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>odnětím</w:t>
      </w:r>
      <w:r w:rsidRPr="00A56DCF">
        <w:rPr>
          <w:rFonts w:ascii="Verdana" w:eastAsia="Verdana" w:hAnsi="Verdana" w:cs="Verdana"/>
          <w:spacing w:val="-4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>půdy</w:t>
      </w:r>
      <w:r w:rsidRPr="00A56DCF">
        <w:rPr>
          <w:rFonts w:ascii="Verdana" w:eastAsia="Verdana" w:hAnsi="Verdana" w:cs="Verdana"/>
          <w:spacing w:val="-4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>ze</w:t>
      </w:r>
      <w:r w:rsidRPr="00A56DCF">
        <w:rPr>
          <w:rFonts w:ascii="Verdana" w:eastAsia="Verdana" w:hAnsi="Verdana" w:cs="Verdana"/>
          <w:spacing w:val="-5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 xml:space="preserve">ZPF </w:t>
      </w:r>
      <w:r w:rsidRPr="00A56DCF">
        <w:rPr>
          <w:rFonts w:ascii="Verdana" w:eastAsia="Verdana" w:hAnsi="Verdana" w:cs="Verdana"/>
          <w:i/>
          <w:sz w:val="20"/>
          <w:highlight w:val="cyan"/>
        </w:rPr>
        <w:t>(§</w:t>
      </w:r>
      <w:r w:rsidRPr="00A56DCF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i/>
          <w:sz w:val="20"/>
          <w:highlight w:val="cyan"/>
        </w:rPr>
        <w:t>9)</w:t>
      </w:r>
      <w:r w:rsidRPr="00A56DCF">
        <w:rPr>
          <w:rFonts w:ascii="Verdana" w:eastAsia="Verdana" w:hAnsi="Verdana" w:cs="Verdana"/>
          <w:i/>
          <w:spacing w:val="-3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i/>
          <w:sz w:val="20"/>
          <w:highlight w:val="cyan"/>
        </w:rPr>
        <w:t>–</w:t>
      </w:r>
      <w:r w:rsidRPr="00A56DCF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b/>
          <w:sz w:val="20"/>
          <w:highlight w:val="cyan"/>
        </w:rPr>
        <w:t>KÚ</w:t>
      </w:r>
      <w:r w:rsidRPr="00A56DCF">
        <w:rPr>
          <w:rFonts w:ascii="Verdana" w:eastAsia="Verdana" w:hAnsi="Verdana" w:cs="Verdana"/>
          <w:b/>
          <w:spacing w:val="-3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>(nad</w:t>
      </w:r>
      <w:r w:rsidRPr="00A56DCF">
        <w:rPr>
          <w:rFonts w:ascii="Verdana" w:eastAsia="Verdana" w:hAnsi="Verdana" w:cs="Verdana"/>
          <w:spacing w:val="-3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>1</w:t>
      </w:r>
      <w:r w:rsidRPr="00A56DCF">
        <w:rPr>
          <w:rFonts w:ascii="Verdana" w:eastAsia="Verdana" w:hAnsi="Verdana" w:cs="Verdana"/>
          <w:spacing w:val="-4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>ha),</w:t>
      </w:r>
      <w:r w:rsidRPr="00A56DCF">
        <w:rPr>
          <w:rFonts w:ascii="Verdana" w:eastAsia="Verdana" w:hAnsi="Verdana" w:cs="Verdana"/>
          <w:spacing w:val="-7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b/>
          <w:sz w:val="20"/>
          <w:highlight w:val="cyan"/>
        </w:rPr>
        <w:t>ORP</w:t>
      </w:r>
      <w:r w:rsidRPr="00A56DCF">
        <w:rPr>
          <w:rFonts w:ascii="Verdana" w:eastAsia="Verdana" w:hAnsi="Verdana" w:cs="Verdana"/>
          <w:b/>
          <w:spacing w:val="-1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>(1</w:t>
      </w:r>
      <w:r w:rsidRPr="00A56DCF">
        <w:rPr>
          <w:rFonts w:ascii="Verdana" w:eastAsia="Verdana" w:hAnsi="Verdana" w:cs="Verdana"/>
          <w:spacing w:val="-1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>ha</w:t>
      </w:r>
      <w:r w:rsidRPr="00A56DCF">
        <w:rPr>
          <w:rFonts w:ascii="Verdana" w:eastAsia="Verdana" w:hAnsi="Verdana" w:cs="Verdana"/>
          <w:spacing w:val="-3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z w:val="20"/>
          <w:highlight w:val="cyan"/>
        </w:rPr>
        <w:t>a</w:t>
      </w:r>
      <w:r w:rsidRPr="00A56DCF">
        <w:rPr>
          <w:rFonts w:ascii="Verdana" w:eastAsia="Verdana" w:hAnsi="Verdana" w:cs="Verdana"/>
          <w:spacing w:val="-4"/>
          <w:sz w:val="20"/>
          <w:highlight w:val="cyan"/>
        </w:rPr>
        <w:t xml:space="preserve"> </w:t>
      </w:r>
      <w:r w:rsidRPr="00A56DCF">
        <w:rPr>
          <w:rFonts w:ascii="Verdana" w:eastAsia="Verdana" w:hAnsi="Verdana" w:cs="Verdana"/>
          <w:spacing w:val="-2"/>
          <w:sz w:val="20"/>
          <w:highlight w:val="cyan"/>
        </w:rPr>
        <w:t>méně)</w:t>
      </w:r>
    </w:p>
    <w:p w:rsidR="0017687B" w:rsidRPr="00A56DCF" w:rsidRDefault="0017687B" w:rsidP="00862CAE">
      <w:pPr>
        <w:widowControl w:val="0"/>
        <w:autoSpaceDE w:val="0"/>
        <w:autoSpaceDN w:val="0"/>
        <w:spacing w:before="196" w:after="0" w:line="240" w:lineRule="auto"/>
        <w:rPr>
          <w:rFonts w:ascii="Verdana" w:eastAsia="Verdana" w:hAnsi="Verdana" w:cs="Verdana"/>
          <w:b/>
          <w:spacing w:val="-2"/>
          <w:sz w:val="20"/>
          <w:highlight w:val="cyan"/>
        </w:rPr>
      </w:pPr>
      <w:r w:rsidRPr="00A56DCF">
        <w:rPr>
          <w:rFonts w:ascii="Verdana" w:eastAsia="Verdana" w:hAnsi="Verdana" w:cs="Verdana"/>
          <w:spacing w:val="-2"/>
          <w:sz w:val="20"/>
          <w:highlight w:val="cyan"/>
        </w:rPr>
        <w:lastRenderedPageBreak/>
        <w:t xml:space="preserve">Souhlas </w:t>
      </w:r>
      <w:r w:rsidR="00A56DCF" w:rsidRPr="00A56DCF">
        <w:rPr>
          <w:rFonts w:ascii="Verdana" w:eastAsia="Verdana" w:hAnsi="Verdana" w:cs="Verdana"/>
          <w:spacing w:val="-2"/>
          <w:sz w:val="20"/>
          <w:highlight w:val="cyan"/>
        </w:rPr>
        <w:t xml:space="preserve">se změnou využití zemědělské půdy </w:t>
      </w:r>
      <w:r w:rsidR="00A56DCF" w:rsidRPr="00A56DCF">
        <w:rPr>
          <w:rFonts w:ascii="Verdana" w:eastAsia="Verdana" w:hAnsi="Verdana" w:cs="Verdana"/>
          <w:i/>
          <w:spacing w:val="-2"/>
          <w:sz w:val="20"/>
          <w:highlight w:val="cyan"/>
        </w:rPr>
        <w:t>(§2)</w:t>
      </w:r>
    </w:p>
    <w:p w:rsidR="00A56DCF" w:rsidRDefault="00A56DCF" w:rsidP="00862CAE">
      <w:pPr>
        <w:widowControl w:val="0"/>
        <w:autoSpaceDE w:val="0"/>
        <w:autoSpaceDN w:val="0"/>
        <w:spacing w:before="196" w:after="0" w:line="240" w:lineRule="auto"/>
        <w:rPr>
          <w:rFonts w:ascii="Verdana" w:eastAsia="Verdana" w:hAnsi="Verdana" w:cs="Verdana"/>
          <w:i/>
          <w:sz w:val="20"/>
        </w:rPr>
      </w:pPr>
      <w:r w:rsidRPr="00A56DCF">
        <w:rPr>
          <w:rFonts w:ascii="Verdana" w:eastAsia="Verdana" w:hAnsi="Verdana" w:cs="Verdana"/>
          <w:sz w:val="20"/>
          <w:highlight w:val="cyan"/>
        </w:rPr>
        <w:t xml:space="preserve">Souhlas s realizací </w:t>
      </w:r>
      <w:proofErr w:type="spellStart"/>
      <w:r w:rsidRPr="00A56DCF">
        <w:rPr>
          <w:rFonts w:ascii="Verdana" w:eastAsia="Verdana" w:hAnsi="Verdana" w:cs="Verdana"/>
          <w:sz w:val="20"/>
          <w:highlight w:val="cyan"/>
        </w:rPr>
        <w:t>agrovoltaické</w:t>
      </w:r>
      <w:proofErr w:type="spellEnd"/>
      <w:r w:rsidRPr="00A56DCF">
        <w:rPr>
          <w:rFonts w:ascii="Verdana" w:eastAsia="Verdana" w:hAnsi="Verdana" w:cs="Verdana"/>
          <w:sz w:val="20"/>
          <w:highlight w:val="cyan"/>
        </w:rPr>
        <w:t xml:space="preserve"> výrobny elektřiny </w:t>
      </w:r>
      <w:r w:rsidRPr="00A56DCF">
        <w:rPr>
          <w:rFonts w:ascii="Verdana" w:eastAsia="Verdana" w:hAnsi="Verdana" w:cs="Verdana"/>
          <w:i/>
          <w:sz w:val="20"/>
          <w:highlight w:val="cyan"/>
        </w:rPr>
        <w:t>(§ 8a)</w:t>
      </w:r>
    </w:p>
    <w:p w:rsidR="005B7936" w:rsidRDefault="005B7936" w:rsidP="00862CAE">
      <w:pPr>
        <w:widowControl w:val="0"/>
        <w:autoSpaceDE w:val="0"/>
        <w:autoSpaceDN w:val="0"/>
        <w:spacing w:before="196" w:after="0" w:line="240" w:lineRule="auto"/>
        <w:rPr>
          <w:rFonts w:ascii="Verdana" w:eastAsia="Verdana" w:hAnsi="Verdana" w:cs="Verdana"/>
          <w:i/>
          <w:sz w:val="20"/>
        </w:rPr>
      </w:pPr>
      <w:r w:rsidRPr="005B7936">
        <w:rPr>
          <w:rFonts w:ascii="Verdana" w:eastAsia="Verdana" w:hAnsi="Verdana" w:cs="Verdana"/>
          <w:sz w:val="20"/>
          <w:highlight w:val="cyan"/>
        </w:rPr>
        <w:t>Souhlas při realizaci rybníků s chovem ryb nebo vodní drůbeže nebo opatření potřebných k zajišťování zemědělské výroby</w:t>
      </w:r>
      <w:r w:rsidRPr="005B7936">
        <w:rPr>
          <w:rFonts w:ascii="Verdana" w:eastAsia="Verdana" w:hAnsi="Verdana" w:cs="Verdana"/>
          <w:i/>
          <w:sz w:val="20"/>
          <w:highlight w:val="cyan"/>
        </w:rPr>
        <w:t xml:space="preserve"> (§ 8b</w:t>
      </w:r>
      <w:r w:rsidRPr="005B7936">
        <w:rPr>
          <w:rFonts w:ascii="Verdana" w:eastAsia="Verdana" w:hAnsi="Verdana" w:cs="Verdana"/>
          <w:i/>
          <w:sz w:val="20"/>
        </w:rPr>
        <w:t>)</w:t>
      </w:r>
    </w:p>
    <w:p w:rsidR="00862CAE" w:rsidRPr="00862CAE" w:rsidRDefault="00862CAE" w:rsidP="00862CAE">
      <w:pPr>
        <w:widowControl w:val="0"/>
        <w:autoSpaceDE w:val="0"/>
        <w:autoSpaceDN w:val="0"/>
        <w:spacing w:before="78" w:after="0" w:line="240" w:lineRule="auto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862CAE">
        <w:rPr>
          <w:rFonts w:ascii="Verdana" w:eastAsia="Verdana" w:hAnsi="Verdana" w:cs="Verdana"/>
          <w:b/>
          <w:bCs/>
          <w:sz w:val="20"/>
          <w:szCs w:val="20"/>
        </w:rPr>
        <w:t>Lesní</w:t>
      </w:r>
      <w:r w:rsidRPr="00862CAE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zákon</w:t>
      </w:r>
      <w:r w:rsidRPr="00862CAE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(289/1995</w:t>
      </w:r>
      <w:r w:rsidRPr="00862CAE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pacing w:val="-4"/>
          <w:sz w:val="20"/>
          <w:szCs w:val="20"/>
        </w:rPr>
        <w:t>Sb.)</w:t>
      </w:r>
    </w:p>
    <w:p w:rsidR="00862CAE" w:rsidRPr="005B7936" w:rsidRDefault="00862CAE" w:rsidP="00862CAE">
      <w:pPr>
        <w:widowControl w:val="0"/>
        <w:autoSpaceDE w:val="0"/>
        <w:autoSpaceDN w:val="0"/>
        <w:spacing w:before="199" w:after="0" w:line="240" w:lineRule="auto"/>
        <w:rPr>
          <w:rFonts w:ascii="Verdana" w:eastAsia="Verdana" w:hAnsi="Verdana" w:cs="Verdana"/>
          <w:b/>
          <w:i/>
          <w:sz w:val="20"/>
          <w:highlight w:val="cyan"/>
        </w:rPr>
      </w:pPr>
      <w:r w:rsidRPr="005B7936">
        <w:rPr>
          <w:rFonts w:ascii="Verdana" w:eastAsia="Verdana" w:hAnsi="Verdana" w:cs="Verdana"/>
          <w:sz w:val="20"/>
          <w:highlight w:val="cyan"/>
        </w:rPr>
        <w:t>Souhlas</w:t>
      </w:r>
      <w:r w:rsidRPr="005B7936">
        <w:rPr>
          <w:rFonts w:ascii="Verdana" w:eastAsia="Verdana" w:hAnsi="Verdana" w:cs="Verdana"/>
          <w:spacing w:val="-6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s</w:t>
      </w:r>
      <w:r w:rsidRPr="005B7936">
        <w:rPr>
          <w:rFonts w:ascii="Verdana" w:eastAsia="Verdana" w:hAnsi="Verdana" w:cs="Verdana"/>
          <w:spacing w:val="-6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dělením</w:t>
      </w:r>
      <w:r w:rsidRPr="005B7936">
        <w:rPr>
          <w:rFonts w:ascii="Verdana" w:eastAsia="Verdana" w:hAnsi="Verdana" w:cs="Verdana"/>
          <w:spacing w:val="-7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lesních</w:t>
      </w:r>
      <w:r w:rsidRPr="005B7936">
        <w:rPr>
          <w:rFonts w:ascii="Verdana" w:eastAsia="Verdana" w:hAnsi="Verdana" w:cs="Verdana"/>
          <w:spacing w:val="-6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pozemků</w:t>
      </w:r>
      <w:r w:rsidRPr="005B7936">
        <w:rPr>
          <w:rFonts w:ascii="Verdana" w:eastAsia="Verdana" w:hAnsi="Verdana" w:cs="Verdana"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(§</w:t>
      </w:r>
      <w:r w:rsidRPr="005B7936">
        <w:rPr>
          <w:rFonts w:ascii="Verdana" w:eastAsia="Verdana" w:hAnsi="Verdana" w:cs="Verdana"/>
          <w:i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12</w:t>
      </w:r>
      <w:r w:rsidRPr="005B7936">
        <w:rPr>
          <w:rFonts w:ascii="Verdana" w:eastAsia="Verdana" w:hAnsi="Verdana" w:cs="Verdana"/>
          <w:i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odst.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3)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-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i/>
          <w:spacing w:val="-5"/>
          <w:sz w:val="20"/>
          <w:highlight w:val="cyan"/>
        </w:rPr>
        <w:t>ORP</w:t>
      </w:r>
    </w:p>
    <w:p w:rsidR="00862CAE" w:rsidRPr="00862CAE" w:rsidRDefault="00862CAE" w:rsidP="00862CAE">
      <w:pPr>
        <w:widowControl w:val="0"/>
        <w:autoSpaceDE w:val="0"/>
        <w:autoSpaceDN w:val="0"/>
        <w:spacing w:before="196" w:after="0" w:line="240" w:lineRule="auto"/>
        <w:rPr>
          <w:rFonts w:ascii="Verdana" w:eastAsia="Verdana" w:hAnsi="Verdana" w:cs="Verdana"/>
          <w:i/>
          <w:sz w:val="20"/>
        </w:rPr>
      </w:pPr>
      <w:r w:rsidRPr="005B7936">
        <w:rPr>
          <w:rFonts w:ascii="Verdana" w:eastAsia="Verdana" w:hAnsi="Verdana" w:cs="Verdana"/>
          <w:sz w:val="20"/>
          <w:highlight w:val="cyan"/>
        </w:rPr>
        <w:t>Souhlas</w:t>
      </w:r>
      <w:r w:rsidRPr="005B7936">
        <w:rPr>
          <w:rFonts w:ascii="Verdana" w:eastAsia="Verdana" w:hAnsi="Verdana" w:cs="Verdana"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s</w:t>
      </w:r>
      <w:r w:rsidRPr="005B7936">
        <w:rPr>
          <w:rFonts w:ascii="Verdana" w:eastAsia="Verdana" w:hAnsi="Verdana" w:cs="Verdana"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dotčením</w:t>
      </w:r>
      <w:r w:rsidRPr="005B7936">
        <w:rPr>
          <w:rFonts w:ascii="Verdana" w:eastAsia="Verdana" w:hAnsi="Verdana" w:cs="Verdana"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pozemků</w:t>
      </w:r>
      <w:r w:rsidRPr="005B7936">
        <w:rPr>
          <w:rFonts w:ascii="Verdana" w:eastAsia="Verdana" w:hAnsi="Verdana" w:cs="Verdana"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PUPFL</w:t>
      </w:r>
      <w:r w:rsidRPr="005B7936">
        <w:rPr>
          <w:rFonts w:ascii="Verdana" w:eastAsia="Verdana" w:hAnsi="Verdana" w:cs="Verdana"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(§</w:t>
      </w:r>
      <w:r w:rsidRPr="005B7936">
        <w:rPr>
          <w:rFonts w:ascii="Verdana" w:eastAsia="Verdana" w:hAnsi="Verdana" w:cs="Verdana"/>
          <w:i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14</w:t>
      </w:r>
      <w:r w:rsidRPr="005B7936">
        <w:rPr>
          <w:rFonts w:ascii="Verdana" w:eastAsia="Verdana" w:hAnsi="Verdana" w:cs="Verdana"/>
          <w:i/>
          <w:spacing w:val="-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odst.</w:t>
      </w:r>
      <w:r w:rsidRPr="005B7936">
        <w:rPr>
          <w:rFonts w:ascii="Verdana" w:eastAsia="Verdana" w:hAnsi="Verdana" w:cs="Verdana"/>
          <w:i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2)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-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i/>
          <w:sz w:val="20"/>
          <w:highlight w:val="cyan"/>
        </w:rPr>
        <w:t>ORP</w:t>
      </w:r>
      <w:r w:rsidRPr="005B7936">
        <w:rPr>
          <w:rFonts w:ascii="Verdana" w:eastAsia="Verdana" w:hAnsi="Verdana" w:cs="Verdana"/>
          <w:b/>
          <w:i/>
          <w:spacing w:val="-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(do</w:t>
      </w:r>
      <w:r w:rsidRPr="005B7936">
        <w:rPr>
          <w:rFonts w:ascii="Verdana" w:eastAsia="Verdana" w:hAnsi="Verdana" w:cs="Verdana"/>
          <w:i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1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ha),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b/>
          <w:i/>
          <w:sz w:val="20"/>
        </w:rPr>
        <w:t>KÚ</w:t>
      </w:r>
      <w:r w:rsidRPr="00862CAE">
        <w:rPr>
          <w:rFonts w:ascii="Verdana" w:eastAsia="Verdana" w:hAnsi="Verdana" w:cs="Verdana"/>
          <w:b/>
          <w:i/>
          <w:spacing w:val="-3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(1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ha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a</w:t>
      </w:r>
      <w:r w:rsidRPr="00862CAE">
        <w:rPr>
          <w:rFonts w:ascii="Verdana" w:eastAsia="Verdana" w:hAnsi="Verdana" w:cs="Verdana"/>
          <w:i/>
          <w:spacing w:val="-1"/>
          <w:sz w:val="20"/>
        </w:rPr>
        <w:t xml:space="preserve"> </w:t>
      </w:r>
      <w:r w:rsidRPr="00862CAE">
        <w:rPr>
          <w:rFonts w:ascii="Verdana" w:eastAsia="Verdana" w:hAnsi="Verdana" w:cs="Verdana"/>
          <w:i/>
          <w:spacing w:val="-2"/>
          <w:sz w:val="20"/>
        </w:rPr>
        <w:t>více)</w:t>
      </w:r>
    </w:p>
    <w:p w:rsidR="00862CAE" w:rsidRPr="00862CAE" w:rsidRDefault="00862CAE" w:rsidP="00862CAE">
      <w:pPr>
        <w:widowControl w:val="0"/>
        <w:autoSpaceDE w:val="0"/>
        <w:autoSpaceDN w:val="0"/>
        <w:spacing w:before="196" w:after="0" w:line="240" w:lineRule="auto"/>
        <w:rPr>
          <w:rFonts w:ascii="Verdana" w:eastAsia="Verdana" w:hAnsi="Verdana" w:cs="Verdana"/>
          <w:i/>
          <w:sz w:val="20"/>
        </w:rPr>
      </w:pPr>
      <w:r w:rsidRPr="00862CAE">
        <w:rPr>
          <w:rFonts w:ascii="Verdana" w:eastAsia="Verdana" w:hAnsi="Verdana" w:cs="Verdana"/>
          <w:sz w:val="20"/>
        </w:rPr>
        <w:t>Odnětí</w:t>
      </w:r>
      <w:r w:rsidRPr="00862CAE">
        <w:rPr>
          <w:rFonts w:ascii="Verdana" w:eastAsia="Verdana" w:hAnsi="Verdana" w:cs="Verdana"/>
          <w:spacing w:val="-2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pozemků</w:t>
      </w:r>
      <w:r w:rsidRPr="00862CAE">
        <w:rPr>
          <w:rFonts w:ascii="Verdana" w:eastAsia="Verdana" w:hAnsi="Verdana" w:cs="Verdana"/>
          <w:spacing w:val="-2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z PUPFL</w:t>
      </w:r>
      <w:r w:rsidRPr="00862CAE">
        <w:rPr>
          <w:rFonts w:ascii="Verdana" w:eastAsia="Verdana" w:hAnsi="Verdana" w:cs="Verdana"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(§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16)</w:t>
      </w:r>
      <w:r w:rsidRPr="00862CAE">
        <w:rPr>
          <w:rFonts w:ascii="Verdana" w:eastAsia="Verdana" w:hAnsi="Verdana" w:cs="Verdana"/>
          <w:i/>
          <w:spacing w:val="-3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-</w:t>
      </w:r>
      <w:r w:rsidRPr="00862CAE">
        <w:rPr>
          <w:rFonts w:ascii="Verdana" w:eastAsia="Verdana" w:hAnsi="Verdana" w:cs="Verdana"/>
          <w:i/>
          <w:spacing w:val="-3"/>
          <w:sz w:val="20"/>
        </w:rPr>
        <w:t xml:space="preserve"> </w:t>
      </w:r>
      <w:r w:rsidRPr="00862CAE">
        <w:rPr>
          <w:rFonts w:ascii="Verdana" w:eastAsia="Verdana" w:hAnsi="Verdana" w:cs="Verdana"/>
          <w:b/>
          <w:i/>
          <w:sz w:val="20"/>
        </w:rPr>
        <w:t>ORP</w:t>
      </w:r>
      <w:r w:rsidRPr="00862CAE">
        <w:rPr>
          <w:rFonts w:ascii="Verdana" w:eastAsia="Verdana" w:hAnsi="Verdana" w:cs="Verdana"/>
          <w:b/>
          <w:i/>
          <w:spacing w:val="-1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(do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1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ha),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b/>
          <w:i/>
          <w:sz w:val="20"/>
        </w:rPr>
        <w:t xml:space="preserve">KÚ </w:t>
      </w:r>
      <w:r w:rsidRPr="00862CAE">
        <w:rPr>
          <w:rFonts w:ascii="Verdana" w:eastAsia="Verdana" w:hAnsi="Verdana" w:cs="Verdana"/>
          <w:i/>
          <w:sz w:val="20"/>
        </w:rPr>
        <w:t>(1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ha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a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i/>
          <w:spacing w:val="-2"/>
          <w:sz w:val="20"/>
        </w:rPr>
        <w:t>více)</w:t>
      </w:r>
    </w:p>
    <w:p w:rsidR="00862CAE" w:rsidRPr="00862CAE" w:rsidRDefault="00862CAE" w:rsidP="00862CAE">
      <w:pPr>
        <w:widowControl w:val="0"/>
        <w:autoSpaceDE w:val="0"/>
        <w:autoSpaceDN w:val="0"/>
        <w:spacing w:before="196" w:after="0" w:line="240" w:lineRule="auto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862CAE">
        <w:rPr>
          <w:rFonts w:ascii="Verdana" w:eastAsia="Verdana" w:hAnsi="Verdana" w:cs="Verdana"/>
          <w:b/>
          <w:bCs/>
          <w:sz w:val="20"/>
          <w:szCs w:val="20"/>
        </w:rPr>
        <w:t>Zákon</w:t>
      </w:r>
      <w:r w:rsidRPr="00862CAE"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o</w:t>
      </w:r>
      <w:r w:rsidRPr="00862CAE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posuzování</w:t>
      </w:r>
      <w:r w:rsidRPr="00862CAE"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vlivů</w:t>
      </w:r>
      <w:r w:rsidRPr="00862CAE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na</w:t>
      </w:r>
      <w:r w:rsidRPr="00862CAE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životní</w:t>
      </w:r>
      <w:r w:rsidRPr="00862CAE"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prostředí</w:t>
      </w:r>
      <w:r w:rsidRPr="00862CAE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(100/2001</w:t>
      </w:r>
      <w:r w:rsidRPr="00862CAE"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pacing w:val="-4"/>
          <w:sz w:val="20"/>
          <w:szCs w:val="20"/>
        </w:rPr>
        <w:t>Sb.)</w:t>
      </w:r>
    </w:p>
    <w:p w:rsidR="00862CAE" w:rsidRDefault="00862CAE" w:rsidP="00862CAE">
      <w:pPr>
        <w:widowControl w:val="0"/>
        <w:autoSpaceDE w:val="0"/>
        <w:autoSpaceDN w:val="0"/>
        <w:spacing w:before="196" w:after="0" w:line="434" w:lineRule="auto"/>
        <w:ind w:right="824"/>
        <w:rPr>
          <w:rFonts w:ascii="Verdana" w:eastAsia="Verdana" w:hAnsi="Verdana" w:cs="Verdana"/>
          <w:b/>
          <w:sz w:val="20"/>
        </w:rPr>
      </w:pPr>
      <w:r w:rsidRPr="00862CAE">
        <w:rPr>
          <w:rFonts w:ascii="Verdana" w:eastAsia="Verdana" w:hAnsi="Verdana" w:cs="Verdana"/>
          <w:sz w:val="20"/>
        </w:rPr>
        <w:t>Závazné</w:t>
      </w:r>
      <w:r w:rsidRPr="00862CAE">
        <w:rPr>
          <w:rFonts w:ascii="Verdana" w:eastAsia="Verdana" w:hAnsi="Verdana" w:cs="Verdana"/>
          <w:spacing w:val="-6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stanovisko</w:t>
      </w:r>
      <w:r w:rsidRPr="00862CAE">
        <w:rPr>
          <w:rFonts w:ascii="Verdana" w:eastAsia="Verdana" w:hAnsi="Verdana" w:cs="Verdana"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k</w:t>
      </w:r>
      <w:r w:rsidRPr="00862CAE">
        <w:rPr>
          <w:rFonts w:ascii="Verdana" w:eastAsia="Verdana" w:hAnsi="Verdana" w:cs="Verdana"/>
          <w:spacing w:val="-3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posouzení</w:t>
      </w:r>
      <w:r w:rsidRPr="00862CAE">
        <w:rPr>
          <w:rFonts w:ascii="Verdana" w:eastAsia="Verdana" w:hAnsi="Verdana" w:cs="Verdana"/>
          <w:spacing w:val="-2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vlivů</w:t>
      </w:r>
      <w:r w:rsidRPr="00862CAE">
        <w:rPr>
          <w:rFonts w:ascii="Verdana" w:eastAsia="Verdana" w:hAnsi="Verdana" w:cs="Verdana"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záměru</w:t>
      </w:r>
      <w:r w:rsidRPr="00862CAE">
        <w:rPr>
          <w:rFonts w:ascii="Verdana" w:eastAsia="Verdana" w:hAnsi="Verdana" w:cs="Verdana"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na</w:t>
      </w:r>
      <w:r w:rsidRPr="00862CAE">
        <w:rPr>
          <w:rFonts w:ascii="Verdana" w:eastAsia="Verdana" w:hAnsi="Verdana" w:cs="Verdana"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životní</w:t>
      </w:r>
      <w:r w:rsidRPr="00862CAE">
        <w:rPr>
          <w:rFonts w:ascii="Verdana" w:eastAsia="Verdana" w:hAnsi="Verdana" w:cs="Verdana"/>
          <w:spacing w:val="-2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 xml:space="preserve">prostředí </w:t>
      </w:r>
      <w:r w:rsidRPr="00862CAE">
        <w:rPr>
          <w:rFonts w:ascii="Verdana" w:eastAsia="Verdana" w:hAnsi="Verdana" w:cs="Verdana"/>
          <w:i/>
          <w:sz w:val="20"/>
        </w:rPr>
        <w:t>(§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9a)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–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</w:rPr>
        <w:t xml:space="preserve">KÚ </w:t>
      </w:r>
    </w:p>
    <w:p w:rsidR="00862CAE" w:rsidRPr="005B7936" w:rsidRDefault="00862CAE" w:rsidP="00862CAE">
      <w:pPr>
        <w:widowControl w:val="0"/>
        <w:autoSpaceDE w:val="0"/>
        <w:autoSpaceDN w:val="0"/>
        <w:spacing w:before="196" w:after="0" w:line="434" w:lineRule="auto"/>
        <w:ind w:right="824"/>
        <w:rPr>
          <w:rFonts w:ascii="Verdana" w:eastAsia="Verdana" w:hAnsi="Verdana" w:cs="Verdana"/>
          <w:b/>
          <w:sz w:val="20"/>
          <w:highlight w:val="cyan"/>
        </w:rPr>
      </w:pPr>
      <w:r w:rsidRPr="005B7936">
        <w:rPr>
          <w:rFonts w:ascii="Verdana" w:eastAsia="Verdana" w:hAnsi="Verdana" w:cs="Verdana"/>
          <w:b/>
          <w:sz w:val="20"/>
          <w:highlight w:val="cyan"/>
        </w:rPr>
        <w:t>Vodní zákon (254/2001 Sb.)</w:t>
      </w:r>
    </w:p>
    <w:p w:rsidR="00862CAE" w:rsidRPr="005B7936" w:rsidRDefault="00862CAE" w:rsidP="00862CAE">
      <w:pPr>
        <w:widowControl w:val="0"/>
        <w:autoSpaceDE w:val="0"/>
        <w:autoSpaceDN w:val="0"/>
        <w:spacing w:after="0" w:line="242" w:lineRule="exact"/>
        <w:rPr>
          <w:rFonts w:ascii="Verdana" w:eastAsia="Verdana" w:hAnsi="Verdana" w:cs="Verdana"/>
          <w:b/>
          <w:sz w:val="20"/>
          <w:highlight w:val="cyan"/>
        </w:rPr>
      </w:pPr>
      <w:r w:rsidRPr="005B7936">
        <w:rPr>
          <w:rFonts w:ascii="Verdana" w:eastAsia="Verdana" w:hAnsi="Verdana" w:cs="Verdana"/>
          <w:sz w:val="20"/>
          <w:szCs w:val="20"/>
          <w:highlight w:val="cyan"/>
        </w:rPr>
        <w:t>Souhlas</w:t>
      </w:r>
      <w:r w:rsidRPr="005B7936">
        <w:rPr>
          <w:rFonts w:ascii="Verdana" w:eastAsia="Verdana" w:hAnsi="Verdana" w:cs="Verdana"/>
          <w:spacing w:val="52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ke</w:t>
      </w:r>
      <w:r w:rsidRPr="005B7936">
        <w:rPr>
          <w:rFonts w:ascii="Verdana" w:eastAsia="Verdana" w:hAnsi="Verdana" w:cs="Verdana"/>
          <w:spacing w:val="5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stavbám</w:t>
      </w:r>
      <w:r w:rsidRPr="005B7936">
        <w:rPr>
          <w:rFonts w:ascii="Verdana" w:eastAsia="Verdana" w:hAnsi="Verdana" w:cs="Verdana"/>
          <w:spacing w:val="55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a</w:t>
      </w:r>
      <w:r w:rsidRPr="005B7936">
        <w:rPr>
          <w:rFonts w:ascii="Verdana" w:eastAsia="Verdana" w:hAnsi="Verdana" w:cs="Verdana"/>
          <w:spacing w:val="56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činnostem,</w:t>
      </w:r>
      <w:r w:rsidRPr="005B7936">
        <w:rPr>
          <w:rFonts w:ascii="Verdana" w:eastAsia="Verdana" w:hAnsi="Verdana" w:cs="Verdana"/>
          <w:spacing w:val="56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k</w:t>
      </w:r>
      <w:r w:rsidRPr="005B7936">
        <w:rPr>
          <w:rFonts w:ascii="Verdana" w:eastAsia="Verdana" w:hAnsi="Verdana" w:cs="Verdana"/>
          <w:spacing w:val="1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nimž</w:t>
      </w:r>
      <w:r w:rsidRPr="005B7936">
        <w:rPr>
          <w:rFonts w:ascii="Verdana" w:eastAsia="Verdana" w:hAnsi="Verdana" w:cs="Verdana"/>
          <w:spacing w:val="55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není</w:t>
      </w:r>
      <w:r w:rsidRPr="005B7936">
        <w:rPr>
          <w:rFonts w:ascii="Verdana" w:eastAsia="Verdana" w:hAnsi="Verdana" w:cs="Verdana"/>
          <w:spacing w:val="56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třeba</w:t>
      </w:r>
      <w:r w:rsidRPr="005B7936">
        <w:rPr>
          <w:rFonts w:ascii="Verdana" w:eastAsia="Verdana" w:hAnsi="Verdana" w:cs="Verdana"/>
          <w:spacing w:val="53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povolení</w:t>
      </w:r>
      <w:r w:rsidRPr="005B7936">
        <w:rPr>
          <w:rFonts w:ascii="Verdana" w:eastAsia="Verdana" w:hAnsi="Verdana" w:cs="Verdana"/>
          <w:spacing w:val="56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podle</w:t>
      </w:r>
      <w:r w:rsidRPr="005B7936">
        <w:rPr>
          <w:rFonts w:ascii="Verdana" w:eastAsia="Verdana" w:hAnsi="Verdana" w:cs="Verdana"/>
          <w:spacing w:val="54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szCs w:val="20"/>
          <w:highlight w:val="cyan"/>
        </w:rPr>
        <w:t>vodního</w:t>
      </w:r>
      <w:r w:rsidRPr="005B7936">
        <w:rPr>
          <w:rFonts w:ascii="Verdana" w:eastAsia="Verdana" w:hAnsi="Verdana" w:cs="Verdana"/>
          <w:spacing w:val="52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pacing w:val="-2"/>
          <w:sz w:val="20"/>
          <w:szCs w:val="20"/>
          <w:highlight w:val="cyan"/>
        </w:rPr>
        <w:t xml:space="preserve">zákona </w:t>
      </w:r>
      <w:r w:rsidRPr="005B7936">
        <w:rPr>
          <w:rFonts w:ascii="Verdana" w:eastAsia="Verdana" w:hAnsi="Verdana" w:cs="Verdana"/>
          <w:i/>
          <w:sz w:val="20"/>
          <w:highlight w:val="cyan"/>
        </w:rPr>
        <w:t>(§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17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odst.</w:t>
      </w:r>
      <w:r w:rsidRPr="005B7936">
        <w:rPr>
          <w:rFonts w:ascii="Verdana" w:eastAsia="Verdana" w:hAnsi="Verdana" w:cs="Verdana"/>
          <w:i/>
          <w:spacing w:val="-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1)</w:t>
      </w:r>
      <w:r w:rsidRPr="005B7936">
        <w:rPr>
          <w:rFonts w:ascii="Verdana" w:eastAsia="Verdana" w:hAnsi="Verdana" w:cs="Verdana"/>
          <w:i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–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highlight w:val="cyan"/>
        </w:rPr>
        <w:t>OÚ</w:t>
      </w:r>
      <w:r w:rsidRPr="005B7936">
        <w:rPr>
          <w:rFonts w:ascii="Verdana" w:eastAsia="Verdana" w:hAnsi="Verdana" w:cs="Verdana"/>
          <w:b/>
          <w:spacing w:val="-5"/>
          <w:sz w:val="20"/>
          <w:highlight w:val="cyan"/>
        </w:rPr>
        <w:t xml:space="preserve"> ORP</w:t>
      </w:r>
    </w:p>
    <w:p w:rsidR="00862CAE" w:rsidRPr="00862CAE" w:rsidRDefault="00862CAE" w:rsidP="00862CAE">
      <w:pPr>
        <w:widowControl w:val="0"/>
        <w:autoSpaceDE w:val="0"/>
        <w:autoSpaceDN w:val="0"/>
        <w:spacing w:before="196" w:after="0" w:line="434" w:lineRule="auto"/>
        <w:ind w:right="1618"/>
        <w:rPr>
          <w:rFonts w:ascii="Verdana" w:eastAsia="Verdana" w:hAnsi="Verdana" w:cs="Verdana"/>
          <w:b/>
          <w:sz w:val="20"/>
        </w:rPr>
      </w:pPr>
      <w:r w:rsidRPr="005B7936">
        <w:rPr>
          <w:rFonts w:ascii="Verdana" w:eastAsia="Verdana" w:hAnsi="Verdana" w:cs="Verdana"/>
          <w:sz w:val="20"/>
          <w:highlight w:val="cyan"/>
        </w:rPr>
        <w:t>Stanovisko</w:t>
      </w:r>
      <w:r w:rsidRPr="005B7936">
        <w:rPr>
          <w:rFonts w:ascii="Verdana" w:eastAsia="Verdana" w:hAnsi="Verdana" w:cs="Verdana"/>
          <w:spacing w:val="-6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k</w:t>
      </w:r>
      <w:r w:rsidRPr="005B7936">
        <w:rPr>
          <w:rFonts w:ascii="Verdana" w:eastAsia="Verdana" w:hAnsi="Verdana" w:cs="Verdana"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umisťování</w:t>
      </w:r>
      <w:r w:rsidRPr="005B7936">
        <w:rPr>
          <w:rFonts w:ascii="Verdana" w:eastAsia="Verdana" w:hAnsi="Verdana" w:cs="Verdana"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a</w:t>
      </w:r>
      <w:r w:rsidRPr="005B7936">
        <w:rPr>
          <w:rFonts w:ascii="Verdana" w:eastAsia="Verdana" w:hAnsi="Verdana" w:cs="Verdana"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povolování</w:t>
      </w:r>
      <w:r w:rsidRPr="005B7936">
        <w:rPr>
          <w:rFonts w:ascii="Verdana" w:eastAsia="Verdana" w:hAnsi="Verdana" w:cs="Verdana"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staveb</w:t>
      </w:r>
      <w:r w:rsidRPr="005B7936">
        <w:rPr>
          <w:rFonts w:ascii="Verdana" w:eastAsia="Verdana" w:hAnsi="Verdana" w:cs="Verdana"/>
          <w:spacing w:val="-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(§</w:t>
      </w:r>
      <w:r w:rsidRPr="005B7936">
        <w:rPr>
          <w:rFonts w:ascii="Verdana" w:eastAsia="Verdana" w:hAnsi="Verdana" w:cs="Verdana"/>
          <w:i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104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odst.</w:t>
      </w:r>
      <w:r w:rsidRPr="005B7936">
        <w:rPr>
          <w:rFonts w:ascii="Verdana" w:eastAsia="Verdana" w:hAnsi="Verdana" w:cs="Verdana"/>
          <w:i/>
          <w:spacing w:val="-6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3)</w:t>
      </w:r>
      <w:r w:rsidRPr="005B7936">
        <w:rPr>
          <w:rFonts w:ascii="Verdana" w:eastAsia="Verdana" w:hAnsi="Verdana" w:cs="Verdana"/>
          <w:i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–</w:t>
      </w:r>
      <w:r w:rsidRPr="005B7936">
        <w:rPr>
          <w:rFonts w:ascii="Verdana" w:eastAsia="Verdana" w:hAnsi="Verdana" w:cs="Verdana"/>
          <w:i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highlight w:val="cyan"/>
        </w:rPr>
        <w:t>OÚ</w:t>
      </w:r>
      <w:r w:rsidRPr="005B7936">
        <w:rPr>
          <w:rFonts w:ascii="Verdana" w:eastAsia="Verdana" w:hAnsi="Verdana" w:cs="Verdana"/>
          <w:b/>
          <w:spacing w:val="-7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highlight w:val="cyan"/>
        </w:rPr>
        <w:t>ORP</w:t>
      </w:r>
      <w:r w:rsidRPr="00862CAE">
        <w:rPr>
          <w:rFonts w:ascii="Verdana" w:eastAsia="Verdana" w:hAnsi="Verdana" w:cs="Verdana"/>
          <w:b/>
          <w:sz w:val="20"/>
        </w:rPr>
        <w:t xml:space="preserve"> Zákon o pohřebnictví (256/2001 Sb.)</w:t>
      </w:r>
    </w:p>
    <w:p w:rsidR="00862CAE" w:rsidRPr="00862CAE" w:rsidRDefault="00862CAE" w:rsidP="00862CAE">
      <w:pPr>
        <w:widowControl w:val="0"/>
        <w:autoSpaceDE w:val="0"/>
        <w:autoSpaceDN w:val="0"/>
        <w:spacing w:after="0" w:line="434" w:lineRule="auto"/>
        <w:ind w:right="1618"/>
        <w:rPr>
          <w:rFonts w:ascii="Verdana" w:eastAsia="Verdana" w:hAnsi="Verdana" w:cs="Verdana"/>
          <w:b/>
          <w:sz w:val="20"/>
        </w:rPr>
      </w:pPr>
      <w:r w:rsidRPr="005B7936">
        <w:rPr>
          <w:rFonts w:ascii="Verdana" w:eastAsia="Verdana" w:hAnsi="Verdana" w:cs="Verdana"/>
          <w:sz w:val="20"/>
          <w:highlight w:val="cyan"/>
        </w:rPr>
        <w:t>Stanovisko</w:t>
      </w:r>
      <w:r w:rsidRPr="005B7936">
        <w:rPr>
          <w:rFonts w:ascii="Verdana" w:eastAsia="Verdana" w:hAnsi="Verdana" w:cs="Verdana"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ke</w:t>
      </w:r>
      <w:r w:rsidRPr="005B7936">
        <w:rPr>
          <w:rFonts w:ascii="Verdana" w:eastAsia="Verdana" w:hAnsi="Verdana" w:cs="Verdana"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zřízení</w:t>
      </w:r>
      <w:r w:rsidRPr="005B7936">
        <w:rPr>
          <w:rFonts w:ascii="Verdana" w:eastAsia="Verdana" w:hAnsi="Verdana" w:cs="Verdana"/>
          <w:spacing w:val="-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veřejného</w:t>
      </w:r>
      <w:r w:rsidRPr="005B7936">
        <w:rPr>
          <w:rFonts w:ascii="Verdana" w:eastAsia="Verdana" w:hAnsi="Verdana" w:cs="Verdana"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pohřebiště</w:t>
      </w:r>
      <w:r w:rsidRPr="005B7936">
        <w:rPr>
          <w:rFonts w:ascii="Verdana" w:eastAsia="Verdana" w:hAnsi="Verdana" w:cs="Verdana"/>
          <w:spacing w:val="-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(§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17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odst.</w:t>
      </w:r>
      <w:r w:rsidRPr="005B7936">
        <w:rPr>
          <w:rFonts w:ascii="Verdana" w:eastAsia="Verdana" w:hAnsi="Verdana" w:cs="Verdana"/>
          <w:i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2)</w:t>
      </w:r>
      <w:r w:rsidRPr="005B7936">
        <w:rPr>
          <w:rFonts w:ascii="Verdana" w:eastAsia="Verdana" w:hAnsi="Verdana" w:cs="Verdana"/>
          <w:i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–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highlight w:val="cyan"/>
        </w:rPr>
        <w:t>OÚ</w:t>
      </w:r>
      <w:r w:rsidRPr="005B7936">
        <w:rPr>
          <w:rFonts w:ascii="Verdana" w:eastAsia="Verdana" w:hAnsi="Verdana" w:cs="Verdana"/>
          <w:b/>
          <w:spacing w:val="-6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highlight w:val="cyan"/>
        </w:rPr>
        <w:t>ORP</w:t>
      </w:r>
      <w:r w:rsidRPr="00862CAE">
        <w:rPr>
          <w:rFonts w:ascii="Verdana" w:eastAsia="Verdana" w:hAnsi="Verdana" w:cs="Verdana"/>
          <w:b/>
          <w:sz w:val="20"/>
        </w:rPr>
        <w:t xml:space="preserve"> Zákon o ochraně ovzduší (201/2012 Sb.)</w:t>
      </w:r>
    </w:p>
    <w:p w:rsidR="00862CAE" w:rsidRPr="00862CAE" w:rsidRDefault="00862CAE" w:rsidP="00862CAE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862CAE">
        <w:rPr>
          <w:rFonts w:ascii="Verdana" w:eastAsia="Verdana" w:hAnsi="Verdana" w:cs="Verdana"/>
          <w:sz w:val="20"/>
          <w:szCs w:val="20"/>
        </w:rPr>
        <w:t>Závazné</w:t>
      </w:r>
      <w:r w:rsidRPr="00862CAE">
        <w:rPr>
          <w:rFonts w:ascii="Verdana" w:eastAsia="Verdana" w:hAnsi="Verdana" w:cs="Verdana"/>
          <w:spacing w:val="7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stanovisko</w:t>
      </w:r>
      <w:r w:rsidRPr="00862CAE">
        <w:rPr>
          <w:rFonts w:ascii="Verdana" w:eastAsia="Verdana" w:hAnsi="Verdana" w:cs="Verdana"/>
          <w:spacing w:val="73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k</w:t>
      </w:r>
      <w:r w:rsidRPr="00862CAE">
        <w:rPr>
          <w:rFonts w:ascii="Verdana" w:eastAsia="Verdana" w:hAnsi="Verdana" w:cs="Verdana"/>
          <w:spacing w:val="75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povolení</w:t>
      </w:r>
      <w:r w:rsidRPr="00862CAE">
        <w:rPr>
          <w:rFonts w:ascii="Verdana" w:eastAsia="Verdana" w:hAnsi="Verdana" w:cs="Verdana"/>
          <w:spacing w:val="75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záměru</w:t>
      </w:r>
      <w:r w:rsidRPr="00862CAE">
        <w:rPr>
          <w:rFonts w:ascii="Verdana" w:eastAsia="Verdana" w:hAnsi="Verdana" w:cs="Verdana"/>
          <w:spacing w:val="76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obsahujícího</w:t>
      </w:r>
      <w:r w:rsidRPr="00862CAE">
        <w:rPr>
          <w:rFonts w:ascii="Verdana" w:eastAsia="Verdana" w:hAnsi="Verdana" w:cs="Verdana"/>
          <w:spacing w:val="72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vyjmenovaný</w:t>
      </w:r>
      <w:r w:rsidRPr="00862CAE">
        <w:rPr>
          <w:rFonts w:ascii="Verdana" w:eastAsia="Verdana" w:hAnsi="Verdana" w:cs="Verdana"/>
          <w:spacing w:val="74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stacionární</w:t>
      </w:r>
      <w:r w:rsidRPr="00862CAE">
        <w:rPr>
          <w:rFonts w:ascii="Verdana" w:eastAsia="Verdana" w:hAnsi="Verdana" w:cs="Verdana"/>
          <w:spacing w:val="75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pacing w:val="-2"/>
          <w:sz w:val="20"/>
          <w:szCs w:val="20"/>
        </w:rPr>
        <w:t>zdroj</w:t>
      </w:r>
    </w:p>
    <w:p w:rsidR="00862CAE" w:rsidRPr="00862CAE" w:rsidRDefault="00862CAE" w:rsidP="00862CAE">
      <w:pPr>
        <w:widowControl w:val="0"/>
        <w:autoSpaceDE w:val="0"/>
        <w:autoSpaceDN w:val="0"/>
        <w:spacing w:before="35" w:after="0" w:line="240" w:lineRule="auto"/>
        <w:rPr>
          <w:rFonts w:ascii="Verdana" w:eastAsia="Verdana" w:hAnsi="Verdana" w:cs="Verdana"/>
          <w:b/>
          <w:sz w:val="20"/>
        </w:rPr>
      </w:pPr>
      <w:r w:rsidRPr="00862CAE">
        <w:rPr>
          <w:rFonts w:ascii="Verdana" w:eastAsia="Verdana" w:hAnsi="Verdana" w:cs="Verdana"/>
          <w:i/>
          <w:sz w:val="20"/>
        </w:rPr>
        <w:t>(§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11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odst.</w:t>
      </w:r>
      <w:r w:rsidRPr="00862CAE">
        <w:rPr>
          <w:rFonts w:ascii="Verdana" w:eastAsia="Verdana" w:hAnsi="Verdana" w:cs="Verdana"/>
          <w:i/>
          <w:spacing w:val="-2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2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písm.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b)</w:t>
      </w:r>
      <w:r w:rsidRPr="00862CAE">
        <w:rPr>
          <w:rFonts w:ascii="Verdana" w:eastAsia="Verdana" w:hAnsi="Verdana" w:cs="Verdana"/>
          <w:i/>
          <w:spacing w:val="-3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-</w:t>
      </w:r>
      <w:r w:rsidRPr="00862CAE">
        <w:rPr>
          <w:rFonts w:ascii="Verdana" w:eastAsia="Verdana" w:hAnsi="Verdana" w:cs="Verdana"/>
          <w:i/>
          <w:spacing w:val="-1"/>
          <w:sz w:val="20"/>
        </w:rPr>
        <w:t xml:space="preserve"> </w:t>
      </w:r>
      <w:r w:rsidRPr="00862CAE">
        <w:rPr>
          <w:rFonts w:ascii="Verdana" w:eastAsia="Verdana" w:hAnsi="Verdana" w:cs="Verdana"/>
          <w:b/>
          <w:spacing w:val="-5"/>
          <w:sz w:val="20"/>
        </w:rPr>
        <w:t>KÚ</w:t>
      </w:r>
    </w:p>
    <w:p w:rsidR="00862CAE" w:rsidRPr="00862CAE" w:rsidRDefault="00862CAE" w:rsidP="00862CAE">
      <w:pPr>
        <w:widowControl w:val="0"/>
        <w:autoSpaceDE w:val="0"/>
        <w:autoSpaceDN w:val="0"/>
        <w:spacing w:before="197" w:after="0" w:line="278" w:lineRule="auto"/>
        <w:ind w:right="182"/>
        <w:rPr>
          <w:rFonts w:ascii="Verdana" w:eastAsia="Verdana" w:hAnsi="Verdana" w:cs="Verdana"/>
          <w:b/>
          <w:sz w:val="20"/>
          <w:szCs w:val="20"/>
        </w:rPr>
      </w:pPr>
      <w:r w:rsidRPr="00862CAE">
        <w:rPr>
          <w:rFonts w:ascii="Verdana" w:eastAsia="Verdana" w:hAnsi="Verdana" w:cs="Verdana"/>
          <w:sz w:val="20"/>
          <w:szCs w:val="20"/>
        </w:rPr>
        <w:t>Závazné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stanovisko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k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povolení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záměru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dálnice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a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silnice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I.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třídy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v zastavěném</w:t>
      </w:r>
      <w:r w:rsidRPr="00862CAE"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 xml:space="preserve">území či parkoviště s kapacitou nad 500 míst </w:t>
      </w:r>
      <w:r w:rsidRPr="00862CAE">
        <w:rPr>
          <w:rFonts w:ascii="Verdana" w:eastAsia="Verdana" w:hAnsi="Verdana" w:cs="Verdana"/>
          <w:i/>
          <w:sz w:val="20"/>
          <w:szCs w:val="20"/>
        </w:rPr>
        <w:t xml:space="preserve">(§ 11 odst. 2 písm. d) - </w:t>
      </w:r>
      <w:r w:rsidRPr="00862CAE">
        <w:rPr>
          <w:rFonts w:ascii="Verdana" w:eastAsia="Verdana" w:hAnsi="Verdana" w:cs="Verdana"/>
          <w:b/>
          <w:sz w:val="20"/>
          <w:szCs w:val="20"/>
        </w:rPr>
        <w:t>KÚ</w:t>
      </w:r>
    </w:p>
    <w:p w:rsidR="00862CAE" w:rsidRPr="00862CAE" w:rsidRDefault="00862CAE" w:rsidP="00862CAE">
      <w:pPr>
        <w:widowControl w:val="0"/>
        <w:autoSpaceDE w:val="0"/>
        <w:autoSpaceDN w:val="0"/>
        <w:spacing w:before="156" w:after="0" w:line="240" w:lineRule="auto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862CAE">
        <w:rPr>
          <w:rFonts w:ascii="Verdana" w:eastAsia="Verdana" w:hAnsi="Verdana" w:cs="Verdana"/>
          <w:b/>
          <w:bCs/>
          <w:sz w:val="20"/>
          <w:szCs w:val="20"/>
        </w:rPr>
        <w:t>Zákon</w:t>
      </w:r>
      <w:r w:rsidRPr="00862CAE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o</w:t>
      </w:r>
      <w:r w:rsidRPr="00862CAE"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prevenci</w:t>
      </w:r>
      <w:r w:rsidRPr="00862CAE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závažných</w:t>
      </w:r>
      <w:r w:rsidRPr="00862CAE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havárií</w:t>
      </w:r>
      <w:r w:rsidRPr="00862CAE"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z w:val="20"/>
          <w:szCs w:val="20"/>
        </w:rPr>
        <w:t>(224/2015</w:t>
      </w:r>
      <w:r w:rsidRPr="00862CAE"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b/>
          <w:bCs/>
          <w:spacing w:val="-4"/>
          <w:sz w:val="20"/>
          <w:szCs w:val="20"/>
        </w:rPr>
        <w:t>Sb.)</w:t>
      </w:r>
    </w:p>
    <w:p w:rsidR="00862CAE" w:rsidRPr="00862CAE" w:rsidRDefault="00862CAE" w:rsidP="00862CAE">
      <w:pPr>
        <w:widowControl w:val="0"/>
        <w:autoSpaceDE w:val="0"/>
        <w:autoSpaceDN w:val="0"/>
        <w:spacing w:before="196" w:after="0" w:line="240" w:lineRule="auto"/>
        <w:rPr>
          <w:rFonts w:ascii="Verdana" w:eastAsia="Verdana" w:hAnsi="Verdana" w:cs="Verdana"/>
          <w:b/>
          <w:sz w:val="20"/>
        </w:rPr>
      </w:pPr>
      <w:r w:rsidRPr="00862CAE">
        <w:rPr>
          <w:rFonts w:ascii="Verdana" w:eastAsia="Verdana" w:hAnsi="Verdana" w:cs="Verdana"/>
          <w:sz w:val="20"/>
        </w:rPr>
        <w:t>Závazné</w:t>
      </w:r>
      <w:r w:rsidRPr="00862CAE">
        <w:rPr>
          <w:rFonts w:ascii="Verdana" w:eastAsia="Verdana" w:hAnsi="Verdana" w:cs="Verdana"/>
          <w:spacing w:val="-9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stanovisko</w:t>
      </w:r>
      <w:r w:rsidRPr="00862CAE">
        <w:rPr>
          <w:rFonts w:ascii="Verdana" w:eastAsia="Verdana" w:hAnsi="Verdana" w:cs="Verdana"/>
          <w:spacing w:val="-8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při</w:t>
      </w:r>
      <w:r w:rsidRPr="00862CAE">
        <w:rPr>
          <w:rFonts w:ascii="Verdana" w:eastAsia="Verdana" w:hAnsi="Verdana" w:cs="Verdana"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povolování</w:t>
      </w:r>
      <w:r w:rsidRPr="00862CAE">
        <w:rPr>
          <w:rFonts w:ascii="Verdana" w:eastAsia="Verdana" w:hAnsi="Verdana" w:cs="Verdana"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nového</w:t>
      </w:r>
      <w:r w:rsidRPr="00862CAE">
        <w:rPr>
          <w:rFonts w:ascii="Verdana" w:eastAsia="Verdana" w:hAnsi="Verdana" w:cs="Verdana"/>
          <w:spacing w:val="-6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objektu</w:t>
      </w:r>
      <w:r w:rsidRPr="00862CAE">
        <w:rPr>
          <w:rFonts w:ascii="Verdana" w:eastAsia="Verdana" w:hAnsi="Verdana" w:cs="Verdana"/>
          <w:spacing w:val="-2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(§</w:t>
      </w:r>
      <w:r w:rsidRPr="00862CAE">
        <w:rPr>
          <w:rFonts w:ascii="Verdana" w:eastAsia="Verdana" w:hAnsi="Verdana" w:cs="Verdana"/>
          <w:i/>
          <w:spacing w:val="-8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49</w:t>
      </w:r>
      <w:r w:rsidRPr="00862CAE">
        <w:rPr>
          <w:rFonts w:ascii="Verdana" w:eastAsia="Verdana" w:hAnsi="Verdana" w:cs="Verdana"/>
          <w:i/>
          <w:spacing w:val="-7"/>
          <w:sz w:val="20"/>
        </w:rPr>
        <w:t xml:space="preserve"> </w:t>
      </w:r>
      <w:proofErr w:type="gramStart"/>
      <w:r w:rsidRPr="00862CAE">
        <w:rPr>
          <w:rFonts w:ascii="Verdana" w:eastAsia="Verdana" w:hAnsi="Verdana" w:cs="Verdana"/>
          <w:i/>
          <w:sz w:val="20"/>
        </w:rPr>
        <w:t>odst.3)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-</w:t>
      </w:r>
      <w:r w:rsidRPr="00862CAE">
        <w:rPr>
          <w:rFonts w:ascii="Verdana" w:eastAsia="Verdana" w:hAnsi="Verdana" w:cs="Verdana"/>
          <w:i/>
          <w:spacing w:val="-7"/>
          <w:sz w:val="20"/>
        </w:rPr>
        <w:t xml:space="preserve"> </w:t>
      </w:r>
      <w:r w:rsidRPr="00862CAE">
        <w:rPr>
          <w:rFonts w:ascii="Verdana" w:eastAsia="Verdana" w:hAnsi="Verdana" w:cs="Verdana"/>
          <w:b/>
          <w:spacing w:val="-5"/>
          <w:sz w:val="20"/>
        </w:rPr>
        <w:t>KÚ</w:t>
      </w:r>
      <w:proofErr w:type="gramEnd"/>
    </w:p>
    <w:p w:rsidR="00862CAE" w:rsidRPr="00862CAE" w:rsidRDefault="00862CAE" w:rsidP="00862CAE">
      <w:pPr>
        <w:widowControl w:val="0"/>
        <w:autoSpaceDE w:val="0"/>
        <w:autoSpaceDN w:val="0"/>
        <w:spacing w:before="196" w:after="0" w:line="240" w:lineRule="auto"/>
        <w:rPr>
          <w:rFonts w:ascii="Verdana" w:eastAsia="Verdana" w:hAnsi="Verdana" w:cs="Verdana"/>
          <w:sz w:val="20"/>
          <w:szCs w:val="20"/>
        </w:rPr>
      </w:pPr>
      <w:r w:rsidRPr="00862CAE">
        <w:rPr>
          <w:rFonts w:ascii="Verdana" w:eastAsia="Verdana" w:hAnsi="Verdana" w:cs="Verdana"/>
          <w:sz w:val="20"/>
          <w:szCs w:val="20"/>
        </w:rPr>
        <w:t>Závazné</w:t>
      </w:r>
      <w:r w:rsidRPr="00862CAE">
        <w:rPr>
          <w:rFonts w:ascii="Verdana" w:eastAsia="Verdana" w:hAnsi="Verdana" w:cs="Verdana"/>
          <w:spacing w:val="45"/>
          <w:w w:val="15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stanovisko</w:t>
      </w:r>
      <w:r w:rsidRPr="00862CAE">
        <w:rPr>
          <w:rFonts w:ascii="Verdana" w:eastAsia="Verdana" w:hAnsi="Verdana" w:cs="Verdana"/>
          <w:spacing w:val="46"/>
          <w:w w:val="15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při</w:t>
      </w:r>
      <w:r w:rsidRPr="00862CAE">
        <w:rPr>
          <w:rFonts w:ascii="Verdana" w:eastAsia="Verdana" w:hAnsi="Verdana" w:cs="Verdana"/>
          <w:spacing w:val="48"/>
          <w:w w:val="15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realizaci</w:t>
      </w:r>
      <w:r w:rsidRPr="00862CAE">
        <w:rPr>
          <w:rFonts w:ascii="Verdana" w:eastAsia="Verdana" w:hAnsi="Verdana" w:cs="Verdana"/>
          <w:spacing w:val="48"/>
          <w:w w:val="15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nové</w:t>
      </w:r>
      <w:r w:rsidRPr="00862CAE">
        <w:rPr>
          <w:rFonts w:ascii="Verdana" w:eastAsia="Verdana" w:hAnsi="Verdana" w:cs="Verdana"/>
          <w:spacing w:val="46"/>
          <w:w w:val="15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stavby</w:t>
      </w:r>
      <w:r w:rsidRPr="00862CAE">
        <w:rPr>
          <w:rFonts w:ascii="Verdana" w:eastAsia="Verdana" w:hAnsi="Verdana" w:cs="Verdana"/>
          <w:spacing w:val="45"/>
          <w:w w:val="15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(mimo</w:t>
      </w:r>
      <w:r w:rsidRPr="00862CAE">
        <w:rPr>
          <w:rFonts w:ascii="Verdana" w:eastAsia="Verdana" w:hAnsi="Verdana" w:cs="Verdana"/>
          <w:spacing w:val="45"/>
          <w:w w:val="15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jednoduché</w:t>
      </w:r>
      <w:r w:rsidRPr="00862CAE">
        <w:rPr>
          <w:rFonts w:ascii="Verdana" w:eastAsia="Verdana" w:hAnsi="Verdana" w:cs="Verdana"/>
          <w:spacing w:val="48"/>
          <w:w w:val="15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stavby)</w:t>
      </w:r>
      <w:r w:rsidRPr="00862CAE">
        <w:rPr>
          <w:rFonts w:ascii="Verdana" w:eastAsia="Verdana" w:hAnsi="Verdana" w:cs="Verdana"/>
          <w:spacing w:val="48"/>
          <w:w w:val="150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z w:val="20"/>
          <w:szCs w:val="20"/>
        </w:rPr>
        <w:t>v</w:t>
      </w:r>
      <w:r w:rsidRPr="00862CAE"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 w:rsidRPr="00862CAE">
        <w:rPr>
          <w:rFonts w:ascii="Verdana" w:eastAsia="Verdana" w:hAnsi="Verdana" w:cs="Verdana"/>
          <w:spacing w:val="-2"/>
          <w:sz w:val="20"/>
          <w:szCs w:val="20"/>
        </w:rPr>
        <w:t>dosahu</w:t>
      </w:r>
    </w:p>
    <w:p w:rsidR="00862CAE" w:rsidRPr="00862CAE" w:rsidRDefault="00862CAE" w:rsidP="00862CAE">
      <w:pPr>
        <w:widowControl w:val="0"/>
        <w:autoSpaceDE w:val="0"/>
        <w:autoSpaceDN w:val="0"/>
        <w:spacing w:before="36" w:after="0" w:line="436" w:lineRule="auto"/>
        <w:ind w:right="2631"/>
        <w:rPr>
          <w:rFonts w:ascii="Verdana" w:eastAsia="Verdana" w:hAnsi="Verdana" w:cs="Verdana"/>
          <w:b/>
          <w:sz w:val="20"/>
        </w:rPr>
      </w:pPr>
      <w:r w:rsidRPr="00862CAE">
        <w:rPr>
          <w:rFonts w:ascii="Verdana" w:eastAsia="Verdana" w:hAnsi="Verdana" w:cs="Verdana"/>
          <w:sz w:val="20"/>
        </w:rPr>
        <w:t>havarijních</w:t>
      </w:r>
      <w:r w:rsidRPr="00862CAE">
        <w:rPr>
          <w:rFonts w:ascii="Verdana" w:eastAsia="Verdana" w:hAnsi="Verdana" w:cs="Verdana"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projevů</w:t>
      </w:r>
      <w:r w:rsidRPr="00862CAE">
        <w:rPr>
          <w:rFonts w:ascii="Verdana" w:eastAsia="Verdana" w:hAnsi="Verdana" w:cs="Verdana"/>
          <w:spacing w:val="-3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stávajícího</w:t>
      </w:r>
      <w:r w:rsidRPr="00862CAE">
        <w:rPr>
          <w:rFonts w:ascii="Verdana" w:eastAsia="Verdana" w:hAnsi="Verdana" w:cs="Verdana"/>
          <w:spacing w:val="-6"/>
          <w:sz w:val="20"/>
        </w:rPr>
        <w:t xml:space="preserve"> </w:t>
      </w:r>
      <w:r w:rsidRPr="00862CAE">
        <w:rPr>
          <w:rFonts w:ascii="Verdana" w:eastAsia="Verdana" w:hAnsi="Verdana" w:cs="Verdana"/>
          <w:sz w:val="20"/>
        </w:rPr>
        <w:t>objektu</w:t>
      </w:r>
      <w:r w:rsidRPr="00862CAE">
        <w:rPr>
          <w:rFonts w:ascii="Verdana" w:eastAsia="Verdana" w:hAnsi="Verdana" w:cs="Verdana"/>
          <w:spacing w:val="-1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(§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49</w:t>
      </w:r>
      <w:r w:rsidRPr="00862CAE">
        <w:rPr>
          <w:rFonts w:ascii="Verdana" w:eastAsia="Verdana" w:hAnsi="Verdana" w:cs="Verdana"/>
          <w:i/>
          <w:spacing w:val="-3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odst.</w:t>
      </w:r>
      <w:r w:rsidRPr="00862CAE">
        <w:rPr>
          <w:rFonts w:ascii="Verdana" w:eastAsia="Verdana" w:hAnsi="Verdana" w:cs="Verdana"/>
          <w:i/>
          <w:spacing w:val="-5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4)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i/>
          <w:sz w:val="20"/>
        </w:rPr>
        <w:t>-</w:t>
      </w:r>
      <w:r w:rsidRPr="00862CAE">
        <w:rPr>
          <w:rFonts w:ascii="Verdana" w:eastAsia="Verdana" w:hAnsi="Verdana" w:cs="Verdana"/>
          <w:i/>
          <w:spacing w:val="-4"/>
          <w:sz w:val="20"/>
        </w:rPr>
        <w:t xml:space="preserve"> </w:t>
      </w:r>
      <w:r w:rsidRPr="00862CAE">
        <w:rPr>
          <w:rFonts w:ascii="Verdana" w:eastAsia="Verdana" w:hAnsi="Verdana" w:cs="Verdana"/>
          <w:b/>
          <w:sz w:val="20"/>
        </w:rPr>
        <w:t>KÚ Zákon o odpadech (541/2020 Sb.)</w:t>
      </w:r>
    </w:p>
    <w:p w:rsidR="00862CAE" w:rsidRPr="005B7936" w:rsidRDefault="00862CAE" w:rsidP="00862CAE">
      <w:pPr>
        <w:widowControl w:val="0"/>
        <w:autoSpaceDE w:val="0"/>
        <w:autoSpaceDN w:val="0"/>
        <w:spacing w:after="0" w:line="239" w:lineRule="exact"/>
        <w:rPr>
          <w:rFonts w:ascii="Verdana" w:eastAsia="Verdana" w:hAnsi="Verdana" w:cs="Verdana"/>
          <w:b/>
          <w:sz w:val="20"/>
          <w:highlight w:val="cyan"/>
        </w:rPr>
      </w:pPr>
      <w:r w:rsidRPr="005B7936">
        <w:rPr>
          <w:rFonts w:ascii="Verdana" w:eastAsia="Verdana" w:hAnsi="Verdana" w:cs="Verdana"/>
          <w:sz w:val="20"/>
          <w:highlight w:val="cyan"/>
        </w:rPr>
        <w:t>Stanovisko</w:t>
      </w:r>
      <w:r w:rsidRPr="005B7936">
        <w:rPr>
          <w:rFonts w:ascii="Verdana" w:eastAsia="Verdana" w:hAnsi="Verdana" w:cs="Verdana"/>
          <w:spacing w:val="-7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k</w:t>
      </w:r>
      <w:r w:rsidRPr="005B7936">
        <w:rPr>
          <w:rFonts w:ascii="Verdana" w:eastAsia="Verdana" w:hAnsi="Verdana" w:cs="Verdana"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terénním</w:t>
      </w:r>
      <w:r w:rsidRPr="005B7936">
        <w:rPr>
          <w:rFonts w:ascii="Verdana" w:eastAsia="Verdana" w:hAnsi="Verdana" w:cs="Verdana"/>
          <w:spacing w:val="-6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úpravám</w:t>
      </w:r>
      <w:r w:rsidRPr="005B7936">
        <w:rPr>
          <w:rFonts w:ascii="Verdana" w:eastAsia="Verdana" w:hAnsi="Verdana" w:cs="Verdana"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a</w:t>
      </w:r>
      <w:r w:rsidRPr="005B7936">
        <w:rPr>
          <w:rFonts w:ascii="Verdana" w:eastAsia="Verdana" w:hAnsi="Verdana" w:cs="Verdana"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odstranění</w:t>
      </w:r>
      <w:r w:rsidRPr="005B7936">
        <w:rPr>
          <w:rFonts w:ascii="Verdana" w:eastAsia="Verdana" w:hAnsi="Verdana" w:cs="Verdana"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stavby</w:t>
      </w:r>
      <w:r w:rsidRPr="005B7936">
        <w:rPr>
          <w:rFonts w:ascii="Verdana" w:eastAsia="Verdana" w:hAnsi="Verdana" w:cs="Verdana"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(§</w:t>
      </w:r>
      <w:r w:rsidRPr="005B7936">
        <w:rPr>
          <w:rFonts w:ascii="Verdana" w:eastAsia="Verdana" w:hAnsi="Verdana" w:cs="Verdana"/>
          <w:i/>
          <w:spacing w:val="-6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146</w:t>
      </w:r>
      <w:r w:rsidRPr="005B7936">
        <w:rPr>
          <w:rFonts w:ascii="Verdana" w:eastAsia="Verdana" w:hAnsi="Verdana" w:cs="Verdana"/>
          <w:i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odst.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3</w:t>
      </w:r>
      <w:r w:rsidRPr="005B7936">
        <w:rPr>
          <w:rFonts w:ascii="Verdana" w:eastAsia="Verdana" w:hAnsi="Verdana" w:cs="Verdana"/>
          <w:i/>
          <w:spacing w:val="-6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písm.</w:t>
      </w:r>
      <w:r w:rsidRPr="005B7936">
        <w:rPr>
          <w:rFonts w:ascii="Verdana" w:eastAsia="Verdana" w:hAnsi="Verdana" w:cs="Verdana"/>
          <w:i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a)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–</w:t>
      </w:r>
      <w:r w:rsidRPr="005B7936">
        <w:rPr>
          <w:rFonts w:ascii="Verdana" w:eastAsia="Verdana" w:hAnsi="Verdana" w:cs="Verdana"/>
          <w:i/>
          <w:spacing w:val="-5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z w:val="20"/>
          <w:highlight w:val="cyan"/>
        </w:rPr>
        <w:t>OÚ</w:t>
      </w:r>
      <w:r w:rsidRPr="005B7936">
        <w:rPr>
          <w:rFonts w:ascii="Verdana" w:eastAsia="Verdana" w:hAnsi="Verdana" w:cs="Verdana"/>
          <w:b/>
          <w:spacing w:val="-8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pacing w:val="-5"/>
          <w:sz w:val="20"/>
          <w:highlight w:val="cyan"/>
        </w:rPr>
        <w:t>ORP</w:t>
      </w:r>
    </w:p>
    <w:p w:rsidR="00862CAE" w:rsidRPr="005B7936" w:rsidRDefault="00862CAE" w:rsidP="00862CAE">
      <w:pPr>
        <w:widowControl w:val="0"/>
        <w:autoSpaceDE w:val="0"/>
        <w:autoSpaceDN w:val="0"/>
        <w:spacing w:before="196" w:after="0" w:line="240" w:lineRule="auto"/>
        <w:rPr>
          <w:rFonts w:ascii="Verdana" w:eastAsia="Verdana" w:hAnsi="Verdana" w:cs="Verdana"/>
          <w:b/>
          <w:sz w:val="20"/>
          <w:highlight w:val="cyan"/>
        </w:rPr>
      </w:pPr>
      <w:r w:rsidRPr="005B7936">
        <w:rPr>
          <w:rFonts w:ascii="Verdana" w:eastAsia="Verdana" w:hAnsi="Verdana" w:cs="Verdana"/>
          <w:sz w:val="20"/>
          <w:highlight w:val="cyan"/>
        </w:rPr>
        <w:t>Vyjádření</w:t>
      </w:r>
      <w:r w:rsidRPr="005B7936">
        <w:rPr>
          <w:rFonts w:ascii="Verdana" w:eastAsia="Verdana" w:hAnsi="Verdana" w:cs="Verdana"/>
          <w:spacing w:val="-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k</w:t>
      </w:r>
      <w:r w:rsidRPr="005B7936">
        <w:rPr>
          <w:rFonts w:ascii="Verdana" w:eastAsia="Verdana" w:hAnsi="Verdana" w:cs="Verdana"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nakládání</w:t>
      </w:r>
      <w:r w:rsidRPr="005B7936">
        <w:rPr>
          <w:rFonts w:ascii="Verdana" w:eastAsia="Verdana" w:hAnsi="Verdana" w:cs="Verdana"/>
          <w:spacing w:val="-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s</w:t>
      </w:r>
      <w:r w:rsidRPr="005B7936">
        <w:rPr>
          <w:rFonts w:ascii="Verdana" w:eastAsia="Verdana" w:hAnsi="Verdana" w:cs="Verdana"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odpady</w:t>
      </w:r>
      <w:r w:rsidRPr="005B7936">
        <w:rPr>
          <w:rFonts w:ascii="Verdana" w:eastAsia="Verdana" w:hAnsi="Verdana" w:cs="Verdana"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ke</w:t>
      </w:r>
      <w:r w:rsidRPr="005B7936">
        <w:rPr>
          <w:rFonts w:ascii="Verdana" w:eastAsia="Verdana" w:hAnsi="Verdana" w:cs="Verdana"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změně</w:t>
      </w:r>
      <w:r w:rsidRPr="005B7936">
        <w:rPr>
          <w:rFonts w:ascii="Verdana" w:eastAsia="Verdana" w:hAnsi="Verdana" w:cs="Verdana"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dokončené</w:t>
      </w:r>
      <w:r w:rsidRPr="005B7936">
        <w:rPr>
          <w:rFonts w:ascii="Verdana" w:eastAsia="Verdana" w:hAnsi="Verdana" w:cs="Verdana"/>
          <w:spacing w:val="-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stavby</w:t>
      </w:r>
      <w:r w:rsidRPr="005B7936">
        <w:rPr>
          <w:rFonts w:ascii="Verdana" w:eastAsia="Verdana" w:hAnsi="Verdana" w:cs="Verdana"/>
          <w:spacing w:val="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(§146</w:t>
      </w:r>
      <w:r w:rsidRPr="005B7936">
        <w:rPr>
          <w:rFonts w:ascii="Verdana" w:eastAsia="Verdana" w:hAnsi="Verdana" w:cs="Verdana"/>
          <w:i/>
          <w:spacing w:val="-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odst.</w:t>
      </w:r>
      <w:r w:rsidRPr="005B7936">
        <w:rPr>
          <w:rFonts w:ascii="Verdana" w:eastAsia="Verdana" w:hAnsi="Verdana" w:cs="Verdana"/>
          <w:i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3</w:t>
      </w:r>
      <w:r w:rsidRPr="005B7936">
        <w:rPr>
          <w:rFonts w:ascii="Verdana" w:eastAsia="Verdana" w:hAnsi="Verdana" w:cs="Verdana"/>
          <w:i/>
          <w:spacing w:val="-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písm.</w:t>
      </w:r>
      <w:r w:rsidRPr="005B7936">
        <w:rPr>
          <w:rFonts w:ascii="Verdana" w:eastAsia="Verdana" w:hAnsi="Verdana" w:cs="Verdana"/>
          <w:i/>
          <w:spacing w:val="-4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b) –</w:t>
      </w:r>
      <w:r w:rsidRPr="005B7936">
        <w:rPr>
          <w:rFonts w:ascii="Verdana" w:eastAsia="Verdana" w:hAnsi="Verdana" w:cs="Verdana"/>
          <w:i/>
          <w:spacing w:val="-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spacing w:val="-5"/>
          <w:sz w:val="20"/>
          <w:highlight w:val="cyan"/>
        </w:rPr>
        <w:t>OÚ</w:t>
      </w:r>
    </w:p>
    <w:p w:rsidR="00862CAE" w:rsidRPr="005B7936" w:rsidRDefault="00862CAE" w:rsidP="00862CAE">
      <w:pPr>
        <w:widowControl w:val="0"/>
        <w:autoSpaceDE w:val="0"/>
        <w:autoSpaceDN w:val="0"/>
        <w:spacing w:before="35" w:after="0" w:line="240" w:lineRule="auto"/>
        <w:outlineLvl w:val="1"/>
        <w:rPr>
          <w:rFonts w:ascii="Verdana" w:eastAsia="Verdana" w:hAnsi="Verdana" w:cs="Verdana"/>
          <w:b/>
          <w:bCs/>
          <w:sz w:val="20"/>
          <w:szCs w:val="20"/>
          <w:highlight w:val="cyan"/>
        </w:rPr>
      </w:pPr>
      <w:r w:rsidRPr="005B7936">
        <w:rPr>
          <w:rFonts w:ascii="Verdana" w:eastAsia="Verdana" w:hAnsi="Verdana" w:cs="Verdana"/>
          <w:b/>
          <w:bCs/>
          <w:spacing w:val="-5"/>
          <w:sz w:val="20"/>
          <w:szCs w:val="20"/>
          <w:highlight w:val="cyan"/>
        </w:rPr>
        <w:t>ORP</w:t>
      </w:r>
    </w:p>
    <w:p w:rsidR="00862CAE" w:rsidRPr="005B7936" w:rsidRDefault="00862CAE" w:rsidP="00862CAE">
      <w:pPr>
        <w:widowControl w:val="0"/>
        <w:autoSpaceDE w:val="0"/>
        <w:autoSpaceDN w:val="0"/>
        <w:spacing w:before="196" w:after="0" w:line="240" w:lineRule="auto"/>
        <w:rPr>
          <w:rFonts w:ascii="Verdana" w:eastAsia="Verdana" w:hAnsi="Verdana" w:cs="Verdana"/>
          <w:i/>
          <w:sz w:val="20"/>
          <w:highlight w:val="cyan"/>
        </w:rPr>
      </w:pPr>
      <w:r w:rsidRPr="005B7936">
        <w:rPr>
          <w:rFonts w:ascii="Verdana" w:eastAsia="Verdana" w:hAnsi="Verdana" w:cs="Verdana"/>
          <w:sz w:val="20"/>
          <w:highlight w:val="cyan"/>
        </w:rPr>
        <w:t>Vyjádření</w:t>
      </w:r>
      <w:r w:rsidRPr="005B7936">
        <w:rPr>
          <w:rFonts w:ascii="Verdana" w:eastAsia="Verdana" w:hAnsi="Verdana" w:cs="Verdana"/>
          <w:spacing w:val="1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ke</w:t>
      </w:r>
      <w:r w:rsidRPr="005B7936">
        <w:rPr>
          <w:rFonts w:ascii="Verdana" w:eastAsia="Verdana" w:hAnsi="Verdana" w:cs="Verdana"/>
          <w:spacing w:val="8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zřízení</w:t>
      </w:r>
      <w:r w:rsidRPr="005B7936">
        <w:rPr>
          <w:rFonts w:ascii="Verdana" w:eastAsia="Verdana" w:hAnsi="Verdana" w:cs="Verdana"/>
          <w:spacing w:val="1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zařízení</w:t>
      </w:r>
      <w:r w:rsidRPr="005B7936">
        <w:rPr>
          <w:rFonts w:ascii="Verdana" w:eastAsia="Verdana" w:hAnsi="Verdana" w:cs="Verdana"/>
          <w:spacing w:val="1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určeného</w:t>
      </w:r>
      <w:r w:rsidRPr="005B7936">
        <w:rPr>
          <w:rFonts w:ascii="Verdana" w:eastAsia="Verdana" w:hAnsi="Verdana" w:cs="Verdana"/>
          <w:spacing w:val="1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pro</w:t>
      </w:r>
      <w:r w:rsidRPr="005B7936">
        <w:rPr>
          <w:rFonts w:ascii="Verdana" w:eastAsia="Verdana" w:hAnsi="Verdana" w:cs="Verdana"/>
          <w:spacing w:val="9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nakládání</w:t>
      </w:r>
      <w:r w:rsidRPr="005B7936">
        <w:rPr>
          <w:rFonts w:ascii="Verdana" w:eastAsia="Verdana" w:hAnsi="Verdana" w:cs="Verdana"/>
          <w:spacing w:val="1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sz w:val="20"/>
          <w:highlight w:val="cyan"/>
        </w:rPr>
        <w:t>s odpady</w:t>
      </w:r>
      <w:r w:rsidRPr="005B7936">
        <w:rPr>
          <w:rFonts w:ascii="Verdana" w:eastAsia="Verdana" w:hAnsi="Verdana" w:cs="Verdana"/>
          <w:spacing w:val="11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(§</w:t>
      </w:r>
      <w:r w:rsidRPr="005B7936">
        <w:rPr>
          <w:rFonts w:ascii="Verdana" w:eastAsia="Verdana" w:hAnsi="Verdana" w:cs="Verdana"/>
          <w:i/>
          <w:spacing w:val="10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146</w:t>
      </w:r>
      <w:r w:rsidRPr="005B7936">
        <w:rPr>
          <w:rFonts w:ascii="Verdana" w:eastAsia="Verdana" w:hAnsi="Verdana" w:cs="Verdana"/>
          <w:i/>
          <w:spacing w:val="13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odst.</w:t>
      </w:r>
      <w:r w:rsidRPr="005B7936">
        <w:rPr>
          <w:rFonts w:ascii="Verdana" w:eastAsia="Verdana" w:hAnsi="Verdana" w:cs="Verdana"/>
          <w:i/>
          <w:spacing w:val="9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3</w:t>
      </w:r>
      <w:r w:rsidRPr="005B7936">
        <w:rPr>
          <w:rFonts w:ascii="Verdana" w:eastAsia="Verdana" w:hAnsi="Verdana" w:cs="Verdana"/>
          <w:i/>
          <w:spacing w:val="1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písm.</w:t>
      </w:r>
      <w:r w:rsidRPr="005B7936">
        <w:rPr>
          <w:rFonts w:ascii="Verdana" w:eastAsia="Verdana" w:hAnsi="Verdana" w:cs="Verdana"/>
          <w:i/>
          <w:spacing w:val="1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z w:val="20"/>
          <w:highlight w:val="cyan"/>
        </w:rPr>
        <w:t>c)</w:t>
      </w:r>
      <w:r w:rsidRPr="005B7936">
        <w:rPr>
          <w:rFonts w:ascii="Verdana" w:eastAsia="Verdana" w:hAnsi="Verdana" w:cs="Verdana"/>
          <w:i/>
          <w:spacing w:val="12"/>
          <w:sz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i/>
          <w:spacing w:val="-10"/>
          <w:sz w:val="20"/>
          <w:highlight w:val="cyan"/>
        </w:rPr>
        <w:t>–</w:t>
      </w:r>
    </w:p>
    <w:p w:rsidR="00862CAE" w:rsidRPr="00862CAE" w:rsidRDefault="00862CAE" w:rsidP="00862CAE">
      <w:pPr>
        <w:widowControl w:val="0"/>
        <w:autoSpaceDE w:val="0"/>
        <w:autoSpaceDN w:val="0"/>
        <w:spacing w:before="38" w:after="0" w:line="240" w:lineRule="auto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5B7936">
        <w:rPr>
          <w:rFonts w:ascii="Verdana" w:eastAsia="Verdana" w:hAnsi="Verdana" w:cs="Verdana"/>
          <w:b/>
          <w:bCs/>
          <w:sz w:val="20"/>
          <w:szCs w:val="20"/>
          <w:highlight w:val="cyan"/>
        </w:rPr>
        <w:t>OÚ</w:t>
      </w:r>
      <w:r w:rsidRPr="005B7936">
        <w:rPr>
          <w:rFonts w:ascii="Verdana" w:eastAsia="Verdana" w:hAnsi="Verdana" w:cs="Verdana"/>
          <w:b/>
          <w:bCs/>
          <w:spacing w:val="-7"/>
          <w:sz w:val="20"/>
          <w:szCs w:val="20"/>
          <w:highlight w:val="cyan"/>
        </w:rPr>
        <w:t xml:space="preserve"> </w:t>
      </w:r>
      <w:r w:rsidRPr="005B7936">
        <w:rPr>
          <w:rFonts w:ascii="Verdana" w:eastAsia="Verdana" w:hAnsi="Verdana" w:cs="Verdana"/>
          <w:b/>
          <w:bCs/>
          <w:spacing w:val="-5"/>
          <w:sz w:val="20"/>
          <w:szCs w:val="20"/>
          <w:highlight w:val="cyan"/>
        </w:rPr>
        <w:t>ORP</w:t>
      </w:r>
    </w:p>
    <w:p w:rsidR="008C1C32" w:rsidRDefault="008F3373" w:rsidP="00862CAE"/>
    <w:sectPr w:rsidR="008C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AE"/>
    <w:rsid w:val="000A6302"/>
    <w:rsid w:val="0017687B"/>
    <w:rsid w:val="002661EC"/>
    <w:rsid w:val="005B7936"/>
    <w:rsid w:val="00862CAE"/>
    <w:rsid w:val="008F3373"/>
    <w:rsid w:val="00A5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Pudelová Jitka</dc:creator>
  <cp:lastModifiedBy>Pudelová Jitka</cp:lastModifiedBy>
  <cp:revision>3</cp:revision>
  <dcterms:created xsi:type="dcterms:W3CDTF">2024-07-17T07:23:00Z</dcterms:created>
  <dcterms:modified xsi:type="dcterms:W3CDTF">2024-07-17T11:18:00Z</dcterms:modified>
</cp:coreProperties>
</file>